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3409"/>
        <w:gridCol w:w="3240"/>
      </w:tblGrid>
      <w:tr w:rsidR="00A86481" w:rsidRPr="007B6BD4" w:rsidTr="00034D38">
        <w:tc>
          <w:tcPr>
            <w:tcW w:w="9720" w:type="dxa"/>
            <w:gridSpan w:val="3"/>
          </w:tcPr>
          <w:p w:rsidR="00A86481" w:rsidRPr="007B6BD4" w:rsidRDefault="00A86481" w:rsidP="00034D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BD4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8F1CDCE" wp14:editId="1F71574B">
                  <wp:extent cx="526415" cy="687705"/>
                  <wp:effectExtent l="0" t="0" r="6985" b="0"/>
                  <wp:docPr id="1" name="Рисунок 1" descr="Описание: 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16"/>
                <w:szCs w:val="16"/>
              </w:rPr>
            </w:pP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ДУМА ДАЛЬНЕРЕЧЕНСКОГО</w:t>
            </w: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ГОРОДСКОГО ОКРУГА</w:t>
            </w: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ПРИМОРСКОГО КРАЯ</w:t>
            </w: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70"/>
                <w:sz w:val="32"/>
              </w:rPr>
            </w:pP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70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b/>
                <w:spacing w:val="70"/>
                <w:sz w:val="36"/>
                <w:szCs w:val="36"/>
              </w:rPr>
              <w:t>РЕШЕНИЕ</w:t>
            </w:r>
          </w:p>
          <w:p w:rsidR="00A86481" w:rsidRPr="007B6BD4" w:rsidRDefault="00A86481" w:rsidP="00034D38">
            <w:pPr>
              <w:spacing w:line="240" w:lineRule="auto"/>
              <w:rPr>
                <w:rFonts w:ascii="Times New Roman" w:hAnsi="Times New Roman" w:cs="Times New Roman"/>
                <w:spacing w:val="70"/>
                <w:sz w:val="28"/>
                <w:szCs w:val="28"/>
              </w:rPr>
            </w:pPr>
          </w:p>
        </w:tc>
      </w:tr>
      <w:tr w:rsidR="00A86481" w:rsidRPr="007B6BD4" w:rsidTr="00034D38">
        <w:trPr>
          <w:cantSplit/>
        </w:trPr>
        <w:tc>
          <w:tcPr>
            <w:tcW w:w="3071" w:type="dxa"/>
          </w:tcPr>
          <w:p w:rsidR="00A86481" w:rsidRPr="007B6BD4" w:rsidRDefault="00A86481" w:rsidP="00034D38">
            <w:pPr>
              <w:pStyle w:val="a4"/>
              <w:tabs>
                <w:tab w:val="left" w:pos="708"/>
              </w:tabs>
            </w:pPr>
            <w:r>
              <w:t>________________</w:t>
            </w:r>
            <w:r w:rsidRPr="007B6BD4">
              <w:t xml:space="preserve"> </w:t>
            </w:r>
          </w:p>
        </w:tc>
        <w:tc>
          <w:tcPr>
            <w:tcW w:w="3409" w:type="dxa"/>
            <w:hideMark/>
          </w:tcPr>
          <w:p w:rsidR="00A86481" w:rsidRPr="00A86481" w:rsidRDefault="00A86481" w:rsidP="00A86481">
            <w:pPr>
              <w:tabs>
                <w:tab w:val="left" w:pos="87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BD4">
              <w:rPr>
                <w:rFonts w:ascii="Times New Roman" w:hAnsi="Times New Roman" w:cs="Times New Roman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86481">
              <w:rPr>
                <w:rFonts w:ascii="Times New Roman" w:hAnsi="Times New Roman" w:cs="Times New Roman"/>
                <w:sz w:val="28"/>
                <w:szCs w:val="28"/>
              </w:rPr>
              <w:t xml:space="preserve">г. Дальнереченск          </w:t>
            </w:r>
          </w:p>
        </w:tc>
        <w:tc>
          <w:tcPr>
            <w:tcW w:w="3240" w:type="dxa"/>
            <w:hideMark/>
          </w:tcPr>
          <w:p w:rsidR="00A86481" w:rsidRPr="007B6BD4" w:rsidRDefault="00A86481" w:rsidP="00A86481">
            <w:pPr>
              <w:pStyle w:val="a4"/>
              <w:tabs>
                <w:tab w:val="left" w:pos="708"/>
              </w:tabs>
            </w:pPr>
            <w:r w:rsidRPr="007B6BD4">
              <w:t xml:space="preserve"> </w:t>
            </w:r>
            <w:r>
              <w:t xml:space="preserve">                      </w:t>
            </w:r>
            <w:r w:rsidRPr="007B6BD4">
              <w:t xml:space="preserve">№ </w:t>
            </w:r>
          </w:p>
        </w:tc>
      </w:tr>
    </w:tbl>
    <w:p w:rsidR="00A86481" w:rsidRDefault="00A86481" w:rsidP="00A86481">
      <w:pPr>
        <w:spacing w:line="240" w:lineRule="auto"/>
      </w:pPr>
    </w:p>
    <w:tbl>
      <w:tblPr>
        <w:tblW w:w="58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7"/>
      </w:tblGrid>
      <w:tr w:rsidR="00A86481" w:rsidRPr="00981194" w:rsidTr="00741ADB">
        <w:trPr>
          <w:trHeight w:val="1527"/>
        </w:trPr>
        <w:tc>
          <w:tcPr>
            <w:tcW w:w="5847" w:type="dxa"/>
            <w:noWrap/>
          </w:tcPr>
          <w:p w:rsidR="00A86481" w:rsidRDefault="00A86481" w:rsidP="00741ADB">
            <w:pPr>
              <w:pStyle w:val="a3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внесении изменений в</w:t>
            </w: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41ADB">
              <w:rPr>
                <w:rFonts w:ascii="Times New Roman" w:hAnsi="Times New Roman"/>
                <w:bCs/>
                <w:sz w:val="28"/>
                <w:szCs w:val="28"/>
              </w:rPr>
              <w:t>Порядок формирования и использования муниципального дорожного фонда Дальнереченского городского округа, утвержденный решением Думы Дальнереченского городского округа от 08.11.2013 №  76</w:t>
            </w:r>
          </w:p>
          <w:p w:rsidR="002C7293" w:rsidRPr="00981194" w:rsidRDefault="002C7293" w:rsidP="00034D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1ADB" w:rsidRDefault="00741ADB" w:rsidP="00CF4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2C7293" w:rsidRDefault="0043065E" w:rsidP="00CF4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целях приведения</w:t>
      </w:r>
      <w:r w:rsidRP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Порядка формирования и использования  муниципального дорожного фонда Дальнереченского городского округа</w:t>
      </w:r>
      <w:r w:rsidR="00A966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утвержденного решением Думы Дальнереченского городского округа от 08.11.2013 № 76</w:t>
      </w:r>
      <w:r w:rsid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соответствие с требованиями </w:t>
      </w:r>
      <w:r w:rsid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41ADB" w:rsidRP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Бюджетн</w:t>
      </w:r>
      <w:r w:rsid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ого</w:t>
      </w:r>
      <w:r w:rsidR="00741ADB" w:rsidRP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</w:t>
      </w:r>
      <w:r w:rsid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741ADB" w:rsidRP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Российской Федерации от 31.07.1998 </w:t>
      </w:r>
      <w:r w:rsid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741ADB" w:rsidRP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145-ФЗ</w:t>
      </w:r>
      <w:r w:rsid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руководствуясь Уставом Дальнереченского городского округа,</w:t>
      </w:r>
      <w:r w:rsidR="002C7293" w:rsidRPr="002C7293">
        <w:rPr>
          <w:rFonts w:ascii="Times New Roman" w:hAnsi="Times New Roman" w:cs="Times New Roman"/>
          <w:sz w:val="28"/>
          <w:szCs w:val="28"/>
        </w:rPr>
        <w:t xml:space="preserve"> </w:t>
      </w:r>
      <w:r w:rsidR="002C7293">
        <w:rPr>
          <w:rFonts w:ascii="Times New Roman" w:hAnsi="Times New Roman" w:cs="Times New Roman"/>
          <w:sz w:val="28"/>
          <w:szCs w:val="28"/>
        </w:rPr>
        <w:t>Дума Дальнереченского городского округа</w:t>
      </w:r>
    </w:p>
    <w:p w:rsidR="002C7293" w:rsidRDefault="002C7293" w:rsidP="00A966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293" w:rsidRDefault="002C7293" w:rsidP="00A966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741ADB" w:rsidRDefault="00431D76" w:rsidP="00A966F6">
      <w:pPr>
        <w:pStyle w:val="a3"/>
        <w:spacing w:line="360" w:lineRule="auto"/>
        <w:ind w:firstLine="300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Внести в </w:t>
      </w:r>
      <w:r w:rsidR="00741ADB">
        <w:rPr>
          <w:rFonts w:ascii="Times New Roman" w:hAnsi="Times New Roman"/>
          <w:bCs/>
          <w:sz w:val="28"/>
          <w:szCs w:val="28"/>
        </w:rPr>
        <w:t>Порядок формирования и использования муниципального дорожного фонда Дальнереченского городского округа, утвержденный решением Думы Дальнереченского городского округа от 08.11.2013 №  76</w:t>
      </w:r>
    </w:p>
    <w:p w:rsidR="00431D76" w:rsidRDefault="00431D76" w:rsidP="00A96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следующие изменения:</w:t>
      </w:r>
    </w:p>
    <w:p w:rsidR="0043065E" w:rsidRPr="00431D76" w:rsidRDefault="0043065E" w:rsidP="00A966F6">
      <w:p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41ADB" w:rsidRDefault="0010658C" w:rsidP="00A966F6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658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Дополнить пункт 2 статьи 2 подпунктами  9-11 следующего </w:t>
      </w:r>
    </w:p>
    <w:p w:rsidR="0010658C" w:rsidRPr="00741ADB" w:rsidRDefault="0010658C" w:rsidP="00A966F6">
      <w:pPr>
        <w:autoSpaceDE w:val="0"/>
        <w:autoSpaceDN w:val="0"/>
        <w:adjustRightInd w:val="0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1A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содержания:</w:t>
      </w:r>
    </w:p>
    <w:p w:rsidR="0010658C" w:rsidRPr="00A528AE" w:rsidRDefault="0010658C" w:rsidP="00A52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9) </w:t>
      </w:r>
      <w:r w:rsidRPr="00A966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доходов </w:t>
      </w:r>
      <w:r w:rsidR="00A966F6" w:rsidRPr="00A966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бюджета городского округа </w:t>
      </w:r>
      <w:r w:rsidRPr="00A966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транспортного налога</w:t>
      </w:r>
      <w:r w:rsidR="00A739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A73994">
        <w:rPr>
          <w:rFonts w:ascii="Times New Roman" w:hAnsi="Times New Roman" w:cs="Times New Roman"/>
          <w:sz w:val="28"/>
          <w:szCs w:val="28"/>
        </w:rPr>
        <w:t xml:space="preserve">(если законом </w:t>
      </w:r>
      <w:r w:rsidR="00A528AE">
        <w:rPr>
          <w:rFonts w:ascii="Times New Roman" w:hAnsi="Times New Roman" w:cs="Times New Roman"/>
          <w:sz w:val="28"/>
          <w:szCs w:val="28"/>
        </w:rPr>
        <w:t>Приморского края</w:t>
      </w:r>
      <w:r w:rsidR="00A73994">
        <w:rPr>
          <w:rFonts w:ascii="Times New Roman" w:hAnsi="Times New Roman" w:cs="Times New Roman"/>
          <w:sz w:val="28"/>
          <w:szCs w:val="28"/>
        </w:rPr>
        <w:t xml:space="preserve"> установлены единые нормативы отчислений от транспортного налога в местные бюджеты);</w:t>
      </w:r>
      <w:bookmarkStart w:id="0" w:name="_GoBack"/>
      <w:bookmarkEnd w:id="0"/>
    </w:p>
    <w:p w:rsidR="0010658C" w:rsidRDefault="0010658C" w:rsidP="00A966F6">
      <w:pPr>
        <w:autoSpaceDE w:val="0"/>
        <w:autoSpaceDN w:val="0"/>
        <w:adjustRightInd w:val="0"/>
        <w:spacing w:after="0" w:line="360" w:lineRule="auto"/>
        <w:ind w:left="300" w:firstLine="4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10) доходов  </w:t>
      </w:r>
      <w:r w:rsidR="00A966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бюджета городского округа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10658C" w:rsidRPr="0010658C" w:rsidRDefault="0010658C" w:rsidP="00A966F6">
      <w:pPr>
        <w:autoSpaceDE w:val="0"/>
        <w:autoSpaceDN w:val="0"/>
        <w:adjustRightInd w:val="0"/>
        <w:spacing w:after="0" w:line="360" w:lineRule="auto"/>
        <w:ind w:left="300" w:firstLine="4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11) доходов </w:t>
      </w:r>
      <w:r w:rsidR="00A966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бюджета городского округа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штрафов за нарушение правил движения тяжеловесного  и (или) крупногабаритного транспортного средства.</w:t>
      </w:r>
    </w:p>
    <w:p w:rsidR="00CF460B" w:rsidRDefault="00CF460B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431D76" w:rsidRPr="001B6412" w:rsidRDefault="00431D76" w:rsidP="00CF460B">
      <w:pPr>
        <w:pStyle w:val="a8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64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Настоящее решение вступает в силу </w:t>
      </w:r>
      <w:r w:rsidR="001B6412" w:rsidRPr="001B64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 дня </w:t>
      </w:r>
      <w:r w:rsidR="001B64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F460B" w:rsidRPr="001B64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опубликования</w:t>
      </w:r>
      <w:r w:rsidRPr="001B64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F460B" w:rsidRDefault="00CF460B" w:rsidP="00CF46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F460B" w:rsidRDefault="00CF460B" w:rsidP="00CF46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F460B" w:rsidRDefault="00CF460B" w:rsidP="00CF4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Глава Дальнереченского </w:t>
      </w:r>
    </w:p>
    <w:p w:rsidR="00CF460B" w:rsidRPr="00CF460B" w:rsidRDefault="00CF460B" w:rsidP="00CF4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          С. В. Старков</w:t>
      </w:r>
    </w:p>
    <w:sectPr w:rsidR="00CF460B" w:rsidRPr="00CF460B" w:rsidSect="00CF460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36A3"/>
    <w:multiLevelType w:val="multilevel"/>
    <w:tmpl w:val="AD807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2198B"/>
    <w:multiLevelType w:val="multilevel"/>
    <w:tmpl w:val="250A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748A3"/>
    <w:multiLevelType w:val="multilevel"/>
    <w:tmpl w:val="A070798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76"/>
    <w:rsid w:val="0010658C"/>
    <w:rsid w:val="001B6412"/>
    <w:rsid w:val="002C7293"/>
    <w:rsid w:val="003C535A"/>
    <w:rsid w:val="0043065E"/>
    <w:rsid w:val="00431D76"/>
    <w:rsid w:val="00741ADB"/>
    <w:rsid w:val="00A528AE"/>
    <w:rsid w:val="00A73994"/>
    <w:rsid w:val="00A86481"/>
    <w:rsid w:val="00A86859"/>
    <w:rsid w:val="00A966F6"/>
    <w:rsid w:val="00B857A0"/>
    <w:rsid w:val="00CF460B"/>
    <w:rsid w:val="00D94583"/>
    <w:rsid w:val="00E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4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64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86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4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4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4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64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86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4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993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0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Шовкун ГН</dc:creator>
  <cp:lastModifiedBy>Иванкова</cp:lastModifiedBy>
  <cp:revision>11</cp:revision>
  <cp:lastPrinted>2026-06-24T02:53:00Z</cp:lastPrinted>
  <dcterms:created xsi:type="dcterms:W3CDTF">2026-06-23T08:00:00Z</dcterms:created>
  <dcterms:modified xsi:type="dcterms:W3CDTF">2026-06-24T07:48:00Z</dcterms:modified>
</cp:coreProperties>
</file>