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E0" w:rsidRDefault="001210E0" w:rsidP="001210E0">
      <w:pPr>
        <w:ind w:right="5220"/>
        <w:jc w:val="both"/>
        <w:rPr>
          <w:sz w:val="28"/>
          <w:szCs w:val="28"/>
        </w:rPr>
      </w:pPr>
    </w:p>
    <w:p w:rsidR="001210E0" w:rsidRPr="00F36548" w:rsidRDefault="001210E0" w:rsidP="00DE3B38">
      <w:pPr>
        <w:ind w:right="-1"/>
        <w:jc w:val="both"/>
        <w:rPr>
          <w:szCs w:val="28"/>
        </w:rPr>
      </w:pPr>
      <w:r>
        <w:rPr>
          <w:sz w:val="28"/>
          <w:szCs w:val="28"/>
        </w:rPr>
        <w:t>О внесении изменений в</w:t>
      </w:r>
      <w:r w:rsidRPr="00F36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Думы Дальнереченского городского округа от 09.04.2019 </w:t>
      </w:r>
      <w:r w:rsidR="00AA10BB">
        <w:rPr>
          <w:sz w:val="28"/>
          <w:szCs w:val="28"/>
        </w:rPr>
        <w:t xml:space="preserve"> № 28 </w:t>
      </w:r>
      <w:r>
        <w:rPr>
          <w:sz w:val="28"/>
          <w:szCs w:val="28"/>
        </w:rPr>
        <w:t xml:space="preserve">«Об утверждении </w:t>
      </w:r>
      <w:r w:rsidRPr="00F36548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и содержания</w:t>
      </w:r>
      <w:r w:rsidRPr="00F36548">
        <w:rPr>
          <w:sz w:val="28"/>
          <w:szCs w:val="28"/>
        </w:rPr>
        <w:t xml:space="preserve"> территории Дальнереченского городского округа</w:t>
      </w:r>
      <w:r>
        <w:rPr>
          <w:sz w:val="28"/>
          <w:szCs w:val="28"/>
        </w:rPr>
        <w:t>»</w:t>
      </w:r>
    </w:p>
    <w:p w:rsidR="001210E0" w:rsidRPr="00F36548" w:rsidRDefault="001210E0" w:rsidP="001210E0">
      <w:pPr>
        <w:pStyle w:val="a3"/>
        <w:ind w:left="0"/>
        <w:rPr>
          <w:sz w:val="28"/>
          <w:szCs w:val="28"/>
        </w:rPr>
      </w:pPr>
    </w:p>
    <w:p w:rsidR="001210E0" w:rsidRDefault="001210E0" w:rsidP="001210E0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законами: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</w:t>
      </w:r>
      <w:r w:rsidR="007F7EC2">
        <w:rPr>
          <w:sz w:val="28"/>
          <w:szCs w:val="28"/>
        </w:rPr>
        <w:t xml:space="preserve"> Постановлением главного санитарного врача Российской Федерации от 28.01.2021 № 3</w:t>
      </w:r>
      <w:r>
        <w:rPr>
          <w:sz w:val="28"/>
          <w:szCs w:val="28"/>
        </w:rPr>
        <w:t xml:space="preserve"> </w:t>
      </w:r>
      <w:r w:rsidR="007F7EC2">
        <w:rPr>
          <w:sz w:val="28"/>
          <w:szCs w:val="28"/>
        </w:rPr>
        <w:t xml:space="preserve">«Об утверждении санитарных норм и правил </w:t>
      </w:r>
      <w:proofErr w:type="spellStart"/>
      <w:r w:rsidR="007F7EC2">
        <w:rPr>
          <w:sz w:val="28"/>
          <w:szCs w:val="28"/>
        </w:rPr>
        <w:t>СанПин</w:t>
      </w:r>
      <w:proofErr w:type="spellEnd"/>
      <w:r w:rsidR="007F7EC2">
        <w:rPr>
          <w:sz w:val="28"/>
          <w:szCs w:val="28"/>
        </w:rPr>
        <w:t xml:space="preserve"> 2.1.3684-</w:t>
      </w:r>
      <w:r w:rsidR="007F7EC2" w:rsidRPr="007F7EC2">
        <w:rPr>
          <w:color w:val="000000" w:themeColor="text1"/>
          <w:sz w:val="28"/>
          <w:szCs w:val="28"/>
        </w:rPr>
        <w:t xml:space="preserve">21 </w:t>
      </w:r>
      <w:r w:rsidR="007F7EC2">
        <w:rPr>
          <w:color w:val="000000" w:themeColor="text1"/>
          <w:sz w:val="28"/>
          <w:szCs w:val="28"/>
        </w:rPr>
        <w:t>«Санитарно</w:t>
      </w:r>
      <w:r w:rsidR="00BC5BB7">
        <w:rPr>
          <w:color w:val="000000" w:themeColor="text1"/>
          <w:sz w:val="28"/>
          <w:szCs w:val="28"/>
        </w:rPr>
        <w:t>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</w:t>
      </w:r>
      <w:r w:rsidR="00DF35D9">
        <w:rPr>
          <w:color w:val="000000" w:themeColor="text1"/>
          <w:sz w:val="28"/>
          <w:szCs w:val="28"/>
        </w:rPr>
        <w:t xml:space="preserve"> мероприятий», </w:t>
      </w:r>
      <w:r>
        <w:rPr>
          <w:sz w:val="28"/>
          <w:szCs w:val="28"/>
        </w:rPr>
        <w:t xml:space="preserve">руководствуясь Уставом </w:t>
      </w:r>
      <w:r w:rsidR="00DF35D9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Дальнерече</w:t>
      </w:r>
      <w:r w:rsidR="00AA10BB">
        <w:rPr>
          <w:sz w:val="28"/>
          <w:szCs w:val="28"/>
        </w:rPr>
        <w:t xml:space="preserve">нского городского округа, Дума </w:t>
      </w:r>
      <w:r>
        <w:rPr>
          <w:sz w:val="28"/>
          <w:szCs w:val="28"/>
        </w:rPr>
        <w:t xml:space="preserve">Дальнереченского городского округа  </w:t>
      </w:r>
    </w:p>
    <w:p w:rsidR="001210E0" w:rsidRDefault="001210E0" w:rsidP="001210E0">
      <w:pPr>
        <w:pStyle w:val="11"/>
        <w:ind w:left="0" w:right="0"/>
        <w:jc w:val="both"/>
        <w:rPr>
          <w:sz w:val="28"/>
          <w:szCs w:val="28"/>
        </w:rPr>
      </w:pPr>
    </w:p>
    <w:p w:rsidR="001210E0" w:rsidRDefault="001210E0" w:rsidP="001210E0">
      <w:pPr>
        <w:pStyle w:val="a3"/>
        <w:spacing w:after="0"/>
        <w:ind w:left="0"/>
        <w:rPr>
          <w:sz w:val="28"/>
          <w:szCs w:val="28"/>
        </w:rPr>
      </w:pPr>
      <w:r w:rsidRPr="00F36548">
        <w:rPr>
          <w:sz w:val="28"/>
          <w:szCs w:val="28"/>
        </w:rPr>
        <w:t xml:space="preserve">РЕШИЛА:   </w:t>
      </w:r>
    </w:p>
    <w:p w:rsidR="001210E0" w:rsidRDefault="001210E0" w:rsidP="001210E0">
      <w:pPr>
        <w:pStyle w:val="11"/>
        <w:ind w:left="0" w:right="0" w:firstLine="851"/>
        <w:jc w:val="both"/>
        <w:rPr>
          <w:sz w:val="28"/>
          <w:szCs w:val="28"/>
        </w:rPr>
      </w:pPr>
    </w:p>
    <w:p w:rsidR="001210E0" w:rsidRDefault="001210E0" w:rsidP="005B18FB">
      <w:pPr>
        <w:ind w:right="-23" w:firstLine="851"/>
        <w:jc w:val="both"/>
        <w:rPr>
          <w:sz w:val="28"/>
          <w:szCs w:val="28"/>
        </w:rPr>
      </w:pPr>
      <w:r w:rsidRPr="00F3654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36548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F36548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и содержания</w:t>
      </w:r>
      <w:r w:rsidRPr="00F36548">
        <w:rPr>
          <w:sz w:val="28"/>
          <w:szCs w:val="28"/>
        </w:rPr>
        <w:t xml:space="preserve"> территории Дальнереченского городского округа</w:t>
      </w:r>
      <w:r>
        <w:rPr>
          <w:sz w:val="28"/>
          <w:szCs w:val="28"/>
        </w:rPr>
        <w:t>, утвержденные решением Думы Дальнереченского городского округа от 09.04.2019 № 28 (далее - Правила) следующие изменения:</w:t>
      </w:r>
    </w:p>
    <w:p w:rsidR="005B18FB" w:rsidRDefault="005B18FB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34DE4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034D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34DE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4DE4">
        <w:rPr>
          <w:sz w:val="28"/>
          <w:szCs w:val="28"/>
        </w:rPr>
        <w:t>6</w:t>
      </w:r>
      <w:r>
        <w:rPr>
          <w:sz w:val="28"/>
          <w:szCs w:val="28"/>
        </w:rPr>
        <w:t>. Правил</w:t>
      </w:r>
      <w:r w:rsidR="00034DE4">
        <w:rPr>
          <w:sz w:val="28"/>
          <w:szCs w:val="28"/>
        </w:rPr>
        <w:t xml:space="preserve"> </w:t>
      </w:r>
      <w:r w:rsidR="008317F4">
        <w:rPr>
          <w:sz w:val="28"/>
          <w:szCs w:val="28"/>
        </w:rPr>
        <w:t>изложить в новой редакции</w:t>
      </w:r>
      <w:r w:rsidR="00034DE4">
        <w:rPr>
          <w:sz w:val="28"/>
          <w:szCs w:val="28"/>
        </w:rPr>
        <w:t>:</w:t>
      </w:r>
    </w:p>
    <w:p w:rsidR="00034DE4" w:rsidRDefault="00034DE4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«- заезд или остановка (стоянка) автомобилей на тротуарах, газонах, клумбах, бельевых, спортивных или детских площадках, бордюрах, и городской площади, за исключением служебного, специализированного транспорта</w:t>
      </w:r>
      <w:r w:rsidR="005473E0">
        <w:rPr>
          <w:sz w:val="28"/>
          <w:szCs w:val="28"/>
        </w:rPr>
        <w:t xml:space="preserve"> или подвоза товара к объектам сферы услуг для выгрузки и погрузки товара или продукции;»</w:t>
      </w:r>
      <w:r w:rsidR="008317F4">
        <w:rPr>
          <w:sz w:val="28"/>
          <w:szCs w:val="28"/>
        </w:rPr>
        <w:t>;</w:t>
      </w:r>
    </w:p>
    <w:p w:rsidR="00A636B2" w:rsidRDefault="001210E0" w:rsidP="00A636B2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8F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636B2">
        <w:rPr>
          <w:sz w:val="28"/>
          <w:szCs w:val="28"/>
        </w:rPr>
        <w:t xml:space="preserve"> Пункт 28.1. Правил изложить в новой редакции:</w:t>
      </w:r>
    </w:p>
    <w:p w:rsidR="00B72481" w:rsidRDefault="00A636B2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7F4">
        <w:rPr>
          <w:sz w:val="28"/>
          <w:szCs w:val="28"/>
        </w:rPr>
        <w:t xml:space="preserve">28.1. </w:t>
      </w:r>
      <w:r>
        <w:rPr>
          <w:sz w:val="28"/>
          <w:szCs w:val="28"/>
        </w:rPr>
        <w:t>Сбор и вывоз твердых коммунальных отходов (далее - ТКО)</w:t>
      </w:r>
      <w:r w:rsidR="003D0985">
        <w:rPr>
          <w:sz w:val="28"/>
          <w:szCs w:val="28"/>
        </w:rPr>
        <w:t xml:space="preserve"> с придомовых территорий многоквартирного жилищного фонда, территорий домовладений, объектов социально-бытового назначения, промышленных предприятий Дальнереченского городского округа </w:t>
      </w:r>
      <w:r>
        <w:rPr>
          <w:sz w:val="28"/>
          <w:szCs w:val="28"/>
        </w:rPr>
        <w:t xml:space="preserve">осуществляется хозяйствующим субъектом, осуществляющим деятельность по сбору и транспортировке </w:t>
      </w:r>
      <w:r w:rsidR="00B72481">
        <w:rPr>
          <w:sz w:val="28"/>
          <w:szCs w:val="28"/>
        </w:rPr>
        <w:t>ТКО</w:t>
      </w:r>
      <w:r w:rsidR="008317F4">
        <w:rPr>
          <w:sz w:val="28"/>
          <w:szCs w:val="28"/>
        </w:rPr>
        <w:t xml:space="preserve"> (далее – Региональный оператор)</w:t>
      </w:r>
      <w:r w:rsidR="00B72481">
        <w:rPr>
          <w:sz w:val="28"/>
          <w:szCs w:val="28"/>
        </w:rPr>
        <w:t xml:space="preserve"> в соответствии с заключенным</w:t>
      </w:r>
      <w:r w:rsidR="00EE0E84">
        <w:rPr>
          <w:sz w:val="28"/>
          <w:szCs w:val="28"/>
        </w:rPr>
        <w:t>и</w:t>
      </w:r>
      <w:r w:rsidR="00B72481">
        <w:rPr>
          <w:sz w:val="28"/>
          <w:szCs w:val="28"/>
        </w:rPr>
        <w:t xml:space="preserve"> договор</w:t>
      </w:r>
      <w:r w:rsidR="00EE0E84">
        <w:rPr>
          <w:sz w:val="28"/>
          <w:szCs w:val="28"/>
        </w:rPr>
        <w:t>а</w:t>
      </w:r>
      <w:r w:rsidR="00B72481">
        <w:rPr>
          <w:sz w:val="28"/>
          <w:szCs w:val="28"/>
        </w:rPr>
        <w:t>м</w:t>
      </w:r>
      <w:r w:rsidR="00EE0E84">
        <w:rPr>
          <w:sz w:val="28"/>
          <w:szCs w:val="28"/>
        </w:rPr>
        <w:t>и</w:t>
      </w:r>
      <w:r w:rsidR="00E751D9">
        <w:rPr>
          <w:sz w:val="28"/>
          <w:szCs w:val="28"/>
        </w:rPr>
        <w:t xml:space="preserve"> по обращению с </w:t>
      </w:r>
      <w:r w:rsidR="007D7AB8">
        <w:rPr>
          <w:sz w:val="28"/>
          <w:szCs w:val="28"/>
        </w:rPr>
        <w:t>ТКО</w:t>
      </w:r>
      <w:r w:rsidR="00B72481">
        <w:rPr>
          <w:sz w:val="28"/>
          <w:szCs w:val="28"/>
        </w:rPr>
        <w:t>.»</w:t>
      </w:r>
      <w:r w:rsidR="008317F4">
        <w:rPr>
          <w:sz w:val="28"/>
          <w:szCs w:val="28"/>
        </w:rPr>
        <w:t>;</w:t>
      </w:r>
    </w:p>
    <w:p w:rsidR="00B72481" w:rsidRDefault="00B72481" w:rsidP="00B72481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28.3. Правил изложить в новой редакции:</w:t>
      </w:r>
    </w:p>
    <w:p w:rsidR="00F7378B" w:rsidRDefault="00B72481" w:rsidP="005B18FB">
      <w:pPr>
        <w:ind w:right="-23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620A">
        <w:rPr>
          <w:color w:val="000000" w:themeColor="text1"/>
          <w:sz w:val="28"/>
          <w:szCs w:val="28"/>
        </w:rPr>
        <w:t xml:space="preserve"> </w:t>
      </w:r>
      <w:r w:rsidR="00E8620A" w:rsidRPr="00E8620A">
        <w:rPr>
          <w:color w:val="000000" w:themeColor="text1"/>
          <w:sz w:val="28"/>
          <w:szCs w:val="28"/>
        </w:rPr>
        <w:t>«</w:t>
      </w:r>
      <w:r w:rsidR="008317F4">
        <w:rPr>
          <w:color w:val="000000" w:themeColor="text1"/>
          <w:sz w:val="28"/>
          <w:szCs w:val="28"/>
        </w:rPr>
        <w:t xml:space="preserve">28.3. </w:t>
      </w:r>
      <w:r w:rsidR="00E8620A" w:rsidRPr="00E8620A">
        <w:rPr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E8620A">
        <w:rPr>
          <w:color w:val="000000" w:themeColor="text1"/>
          <w:sz w:val="28"/>
          <w:szCs w:val="28"/>
          <w:shd w:val="clear" w:color="auto" w:fill="FFFFFF"/>
        </w:rPr>
        <w:t xml:space="preserve">Дальнереченского </w:t>
      </w:r>
      <w:r w:rsidR="00E8620A" w:rsidRPr="00E8620A">
        <w:rPr>
          <w:color w:val="000000" w:themeColor="text1"/>
          <w:sz w:val="28"/>
          <w:szCs w:val="28"/>
          <w:shd w:val="clear" w:color="auto" w:fill="FFFFFF"/>
        </w:rPr>
        <w:t xml:space="preserve">городского округа </w:t>
      </w:r>
      <w:r w:rsidR="00E8620A">
        <w:rPr>
          <w:color w:val="000000" w:themeColor="text1"/>
          <w:sz w:val="28"/>
          <w:szCs w:val="28"/>
          <w:shd w:val="clear" w:color="auto" w:fill="FFFFFF"/>
        </w:rPr>
        <w:t>должны быть обустроены</w:t>
      </w:r>
      <w:r w:rsidR="00B4614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8620A" w:rsidRPr="00E8620A">
        <w:rPr>
          <w:color w:val="000000" w:themeColor="text1"/>
          <w:sz w:val="28"/>
          <w:szCs w:val="28"/>
          <w:shd w:val="clear" w:color="auto" w:fill="FFFFFF"/>
        </w:rPr>
        <w:t xml:space="preserve">контейнерные площадки для накопления ТКО (далее - контейнерные площадки) и (или) специальные площадки для накопления крупногабаритных отходов, входящих в состав ТКО (далее </w:t>
      </w:r>
      <w:r w:rsidR="007D7AB8">
        <w:rPr>
          <w:color w:val="000000" w:themeColor="text1"/>
          <w:sz w:val="28"/>
          <w:szCs w:val="28"/>
          <w:shd w:val="clear" w:color="auto" w:fill="FFFFFF"/>
        </w:rPr>
        <w:t>–</w:t>
      </w:r>
      <w:r w:rsidR="00E8620A" w:rsidRPr="00E862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D7AB8">
        <w:rPr>
          <w:color w:val="000000" w:themeColor="text1"/>
          <w:sz w:val="28"/>
          <w:szCs w:val="28"/>
          <w:shd w:val="clear" w:color="auto" w:fill="FFFFFF"/>
        </w:rPr>
        <w:t xml:space="preserve">специальные </w:t>
      </w:r>
      <w:r w:rsidR="007D7AB8">
        <w:rPr>
          <w:color w:val="000000" w:themeColor="text1"/>
          <w:sz w:val="28"/>
          <w:szCs w:val="28"/>
          <w:shd w:val="clear" w:color="auto" w:fill="FFFFFF"/>
        </w:rPr>
        <w:lastRenderedPageBreak/>
        <w:t>площадки</w:t>
      </w:r>
      <w:r w:rsidR="00E8620A" w:rsidRPr="00E8620A">
        <w:rPr>
          <w:color w:val="000000" w:themeColor="text1"/>
          <w:sz w:val="28"/>
          <w:szCs w:val="28"/>
          <w:shd w:val="clear" w:color="auto" w:fill="FFFFFF"/>
        </w:rPr>
        <w:t>), и (или) специальные (контейнерные) площадки для раздельного накопления ТКО</w:t>
      </w:r>
      <w:r w:rsidR="00B4614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7378B" w:rsidRDefault="00F7378B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Контейнер для накопления ТКО является неотъемлемой частью контейнерной площадки для накопления ТКО</w:t>
      </w:r>
    </w:p>
    <w:p w:rsidR="00277059" w:rsidRDefault="00F7378B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контейнера для накопления ТКО</w:t>
      </w:r>
      <w:r w:rsidR="00277059">
        <w:rPr>
          <w:sz w:val="28"/>
          <w:szCs w:val="28"/>
        </w:rPr>
        <w:t xml:space="preserve"> должна обеспечивать возможность механизированной погрузки ТКО в кузовные и контейнерные мусоровозы.</w:t>
      </w:r>
    </w:p>
    <w:p w:rsidR="007A26F8" w:rsidRDefault="00277059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Контейнеры для накопления ТКО должны быть окрашены, находиться в технически исправном состоянии, иметь крышку, предотвращающую попадание в контейнер атмосферных осадков и проникновение животных. В случае расположения контейнера на контейнерной площадке, оборудованной крышей (специальным навесом), допускается использование контейнеров для накопления ТКО без крышек, но при этом они должны быть оборудованы колесами.</w:t>
      </w:r>
    </w:p>
    <w:p w:rsidR="00E8620A" w:rsidRPr="00E8620A" w:rsidRDefault="007A26F8" w:rsidP="005B18FB">
      <w:pPr>
        <w:ind w:right="-23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раздельного накопления ТКО используются специальные контейнеры, обеспечивающие размещение в них только определенного вида ТКО (сухие ТКО размещаются в одном/нескольких контейнерах с определенной цветовой индикацией). При этом специальные контейнеры должны иметь маркировку с содержанием информации о видах ТКО, подлежащих накоплению в соответствующем контейнере.</w:t>
      </w:r>
      <w:r w:rsidR="005B18FB">
        <w:rPr>
          <w:color w:val="000000" w:themeColor="text1"/>
          <w:sz w:val="28"/>
          <w:szCs w:val="28"/>
          <w:shd w:val="clear" w:color="auto" w:fill="FFFFFF"/>
        </w:rPr>
        <w:t>»</w:t>
      </w:r>
      <w:r w:rsidR="008317F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210E0" w:rsidRDefault="00F367D7" w:rsidP="005B18FB">
      <w:pPr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09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210E0">
        <w:rPr>
          <w:sz w:val="28"/>
          <w:szCs w:val="28"/>
        </w:rPr>
        <w:t xml:space="preserve">Пункт </w:t>
      </w:r>
      <w:r w:rsidR="006D404F">
        <w:rPr>
          <w:sz w:val="28"/>
          <w:szCs w:val="28"/>
        </w:rPr>
        <w:t>28.4.</w:t>
      </w:r>
      <w:r w:rsidR="001210E0">
        <w:rPr>
          <w:sz w:val="28"/>
          <w:szCs w:val="28"/>
        </w:rPr>
        <w:t xml:space="preserve"> Правил изложить в новой редакции:</w:t>
      </w:r>
    </w:p>
    <w:p w:rsidR="00E8620A" w:rsidRDefault="001210E0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6524F3">
        <w:rPr>
          <w:sz w:val="28"/>
          <w:szCs w:val="28"/>
        </w:rPr>
        <w:t>«</w:t>
      </w:r>
      <w:r w:rsidR="006D404F">
        <w:rPr>
          <w:sz w:val="28"/>
          <w:szCs w:val="28"/>
        </w:rPr>
        <w:t>28.4.</w:t>
      </w:r>
      <w:r w:rsidRPr="006524F3">
        <w:rPr>
          <w:sz w:val="28"/>
          <w:szCs w:val="28"/>
        </w:rPr>
        <w:t xml:space="preserve"> </w:t>
      </w:r>
      <w:r w:rsidR="002D54E2">
        <w:rPr>
          <w:sz w:val="28"/>
          <w:szCs w:val="28"/>
        </w:rPr>
        <w:t xml:space="preserve">При </w:t>
      </w:r>
      <w:r w:rsidR="00DF35D9">
        <w:rPr>
          <w:sz w:val="28"/>
          <w:szCs w:val="28"/>
        </w:rPr>
        <w:t>обустройстве</w:t>
      </w:r>
      <w:r w:rsidR="002D54E2">
        <w:rPr>
          <w:sz w:val="28"/>
          <w:szCs w:val="28"/>
        </w:rPr>
        <w:t xml:space="preserve"> контейнерных площадок </w:t>
      </w:r>
      <w:r w:rsidR="009349A5">
        <w:rPr>
          <w:sz w:val="28"/>
          <w:szCs w:val="28"/>
        </w:rPr>
        <w:t>и специальных площадок</w:t>
      </w:r>
      <w:r w:rsidR="002D54E2">
        <w:rPr>
          <w:sz w:val="28"/>
          <w:szCs w:val="28"/>
        </w:rPr>
        <w:t xml:space="preserve"> должны соблюдаться требования санитарных норм и правил.  </w:t>
      </w:r>
    </w:p>
    <w:p w:rsidR="00B4614A" w:rsidRDefault="002D54E2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Контейнерные площадки </w:t>
      </w:r>
      <w:r w:rsidR="00B4614A">
        <w:rPr>
          <w:sz w:val="28"/>
          <w:szCs w:val="28"/>
        </w:rPr>
        <w:t xml:space="preserve">независимо от видов мусоросборников (контейнеров и бункеров) </w:t>
      </w:r>
      <w:r>
        <w:rPr>
          <w:sz w:val="28"/>
          <w:szCs w:val="28"/>
        </w:rPr>
        <w:t xml:space="preserve">должны иметь: </w:t>
      </w:r>
      <w:r w:rsidR="00B4614A">
        <w:rPr>
          <w:sz w:val="28"/>
          <w:szCs w:val="28"/>
        </w:rPr>
        <w:t xml:space="preserve">подъездной путь, </w:t>
      </w:r>
      <w:r w:rsidRPr="002D54E2">
        <w:rPr>
          <w:sz w:val="28"/>
          <w:szCs w:val="28"/>
        </w:rPr>
        <w:t xml:space="preserve">твердое (асфальтовое, бетонное) покрытие с уклоном для отведения талых и дождевых сточных вод, </w:t>
      </w:r>
      <w:r w:rsidR="00B4614A" w:rsidRPr="00B4614A">
        <w:rPr>
          <w:color w:val="000000" w:themeColor="text1"/>
          <w:sz w:val="28"/>
          <w:szCs w:val="28"/>
          <w:shd w:val="clear" w:color="auto" w:fill="FFFFFF"/>
        </w:rPr>
        <w:t>а также ограждение с трех сторон высотой не менее 1,5 метра, обеспечивающее предупреждение распространения отходов за пределы контейнерной площадки.</w:t>
      </w:r>
    </w:p>
    <w:p w:rsidR="00B4614A" w:rsidRDefault="00B4614A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B4614A"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</w:t>
      </w:r>
      <w:r>
        <w:rPr>
          <w:sz w:val="28"/>
          <w:szCs w:val="28"/>
        </w:rPr>
        <w:t>,5</w:t>
      </w:r>
      <w:r w:rsidRPr="00B4614A">
        <w:rPr>
          <w:sz w:val="28"/>
          <w:szCs w:val="28"/>
        </w:rPr>
        <w:t xml:space="preserve"> метра.</w:t>
      </w:r>
    </w:p>
    <w:p w:rsidR="00B4614A" w:rsidRDefault="00F367D7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67D7">
        <w:rPr>
          <w:color w:val="000000" w:themeColor="text1"/>
          <w:sz w:val="28"/>
          <w:szCs w:val="28"/>
          <w:shd w:val="clear" w:color="auto" w:fill="FFFFFF"/>
        </w:rPr>
        <w:t>Уклон покрытия площадки рекомендуется устанавливать в сторону проезжей части, чтобы не допускать застаивания воды и скатывания контейнера.</w:t>
      </w:r>
    </w:p>
    <w:p w:rsidR="00F367D7" w:rsidRDefault="00F367D7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Подъездной путь для автотранспорта должен иметь твердое покрытие (бетон, асфальт, асфальтовая крошка).</w:t>
      </w:r>
    </w:p>
    <w:p w:rsidR="00FE645B" w:rsidRDefault="00F367D7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614A">
        <w:rPr>
          <w:sz w:val="28"/>
          <w:szCs w:val="28"/>
        </w:rPr>
        <w:t>екомендуется</w:t>
      </w:r>
      <w:r w:rsidR="00AA1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устанавливать ограждение </w:t>
      </w:r>
      <w:r w:rsidR="00AA10BB">
        <w:rPr>
          <w:sz w:val="28"/>
          <w:szCs w:val="28"/>
        </w:rPr>
        <w:t>темного цвета (</w:t>
      </w:r>
      <w:proofErr w:type="spellStart"/>
      <w:r w:rsidR="00AA10BB">
        <w:rPr>
          <w:sz w:val="28"/>
          <w:szCs w:val="28"/>
        </w:rPr>
        <w:t>профнастил</w:t>
      </w:r>
      <w:proofErr w:type="spellEnd"/>
      <w:r w:rsidR="00AA10BB">
        <w:rPr>
          <w:sz w:val="28"/>
          <w:szCs w:val="28"/>
        </w:rPr>
        <w:t xml:space="preserve">, сетка или смешанное: </w:t>
      </w:r>
      <w:proofErr w:type="spellStart"/>
      <w:r w:rsidR="00AA10BB">
        <w:rPr>
          <w:sz w:val="28"/>
          <w:szCs w:val="28"/>
        </w:rPr>
        <w:t>профнастил</w:t>
      </w:r>
      <w:proofErr w:type="spellEnd"/>
      <w:r w:rsidR="00AA10BB">
        <w:rPr>
          <w:sz w:val="28"/>
          <w:szCs w:val="28"/>
        </w:rPr>
        <w:t>/сетка (от уровня крышки контейнера до крыши)</w:t>
      </w:r>
      <w:r w:rsidR="00FE645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FE645B">
        <w:rPr>
          <w:sz w:val="28"/>
          <w:szCs w:val="28"/>
        </w:rPr>
        <w:t xml:space="preserve"> крышу для минимизации попадания атмосферных</w:t>
      </w:r>
      <w:r w:rsidR="00DF35D9">
        <w:rPr>
          <w:sz w:val="28"/>
          <w:szCs w:val="28"/>
        </w:rPr>
        <w:t xml:space="preserve"> осадков.</w:t>
      </w:r>
      <w:r w:rsidR="001076E6">
        <w:rPr>
          <w:sz w:val="28"/>
          <w:szCs w:val="28"/>
        </w:rPr>
        <w:t xml:space="preserve"> </w:t>
      </w:r>
      <w:r w:rsidR="00FE645B">
        <w:rPr>
          <w:sz w:val="28"/>
          <w:szCs w:val="28"/>
        </w:rPr>
        <w:t>Контейнерная площадка может быть ограничена бордюром и зелеными насаждениями (кустарниками) по периметру.</w:t>
      </w:r>
    </w:p>
    <w:p w:rsidR="005B18FB" w:rsidRDefault="001076E6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(</w:t>
      </w:r>
      <w:proofErr w:type="spellStart"/>
      <w:r>
        <w:rPr>
          <w:sz w:val="28"/>
          <w:szCs w:val="28"/>
        </w:rPr>
        <w:t>брендирование</w:t>
      </w:r>
      <w:proofErr w:type="spellEnd"/>
      <w:r>
        <w:rPr>
          <w:sz w:val="28"/>
          <w:szCs w:val="28"/>
        </w:rPr>
        <w:t xml:space="preserve"> табличек, баннеров и пр.) контейнерных площадок осуществляется в соответствии с Региональным стандартом, с </w:t>
      </w:r>
      <w:r>
        <w:rPr>
          <w:sz w:val="28"/>
          <w:szCs w:val="28"/>
        </w:rPr>
        <w:lastRenderedPageBreak/>
        <w:t>содержанием информации о видах ТКО, подлежащих накоплению на соответствующей контейнерной площадке, а также имеет сведения о сроках (графике) вывоза ТКО, сведения об организации, осуществляющей транспортиров</w:t>
      </w:r>
      <w:r w:rsidR="005B18FB">
        <w:rPr>
          <w:sz w:val="28"/>
          <w:szCs w:val="28"/>
        </w:rPr>
        <w:t>ание ТКО от места их накопления.»</w:t>
      </w:r>
      <w:r w:rsidR="008317F4">
        <w:rPr>
          <w:sz w:val="28"/>
          <w:szCs w:val="28"/>
        </w:rPr>
        <w:t>;</w:t>
      </w:r>
    </w:p>
    <w:p w:rsidR="001210E0" w:rsidRDefault="005B18FB" w:rsidP="005B18FB">
      <w:pPr>
        <w:pStyle w:val="aa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260279">
        <w:rPr>
          <w:sz w:val="28"/>
          <w:szCs w:val="28"/>
        </w:rPr>
        <w:t xml:space="preserve"> </w:t>
      </w:r>
      <w:r w:rsidR="001210E0" w:rsidRPr="00260279">
        <w:rPr>
          <w:sz w:val="28"/>
          <w:szCs w:val="28"/>
        </w:rPr>
        <w:t>1.</w:t>
      </w:r>
      <w:r w:rsidR="003D0985">
        <w:rPr>
          <w:sz w:val="28"/>
          <w:szCs w:val="28"/>
        </w:rPr>
        <w:t>5</w:t>
      </w:r>
      <w:r w:rsidR="001210E0" w:rsidRPr="00260279">
        <w:rPr>
          <w:sz w:val="28"/>
          <w:szCs w:val="28"/>
        </w:rPr>
        <w:t xml:space="preserve">. </w:t>
      </w:r>
      <w:r w:rsidR="00F367D7">
        <w:rPr>
          <w:sz w:val="28"/>
          <w:szCs w:val="28"/>
        </w:rPr>
        <w:t>Пункт</w:t>
      </w:r>
      <w:r w:rsidR="001210E0" w:rsidRPr="00260279">
        <w:rPr>
          <w:sz w:val="28"/>
          <w:szCs w:val="28"/>
        </w:rPr>
        <w:t xml:space="preserve"> </w:t>
      </w:r>
      <w:r w:rsidR="00F367D7">
        <w:rPr>
          <w:sz w:val="28"/>
          <w:szCs w:val="28"/>
        </w:rPr>
        <w:t>28.6.</w:t>
      </w:r>
      <w:r w:rsidR="001210E0" w:rsidRPr="00260279">
        <w:rPr>
          <w:sz w:val="28"/>
          <w:szCs w:val="28"/>
        </w:rPr>
        <w:t xml:space="preserve"> Правил </w:t>
      </w:r>
      <w:r w:rsidR="00F367D7">
        <w:rPr>
          <w:sz w:val="28"/>
          <w:szCs w:val="28"/>
        </w:rPr>
        <w:t>изложить в новой редакции</w:t>
      </w:r>
      <w:r w:rsidR="001210E0" w:rsidRPr="00260279">
        <w:rPr>
          <w:sz w:val="28"/>
          <w:szCs w:val="28"/>
        </w:rPr>
        <w:t>:</w:t>
      </w:r>
    </w:p>
    <w:p w:rsidR="009349A5" w:rsidRDefault="005B18FB" w:rsidP="005B18FB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8317F4">
        <w:rPr>
          <w:sz w:val="28"/>
          <w:szCs w:val="28"/>
        </w:rPr>
        <w:t xml:space="preserve">28.6. </w:t>
      </w:r>
      <w:r w:rsidRPr="005B18FB">
        <w:rPr>
          <w:sz w:val="28"/>
          <w:szCs w:val="28"/>
        </w:rPr>
        <w:t>Места (площадки) накопления ТКО должны находиться в технически исправном состоянии и располагаться на расстоянии до многоквартирных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метров, до территорий медицинских организаций - не менее 25 метров. При этом установка контейнеров (бункеров) вне мест (площадок) для накопления ТКО, в том числе на проезжей части, тротуарах, газонах, в проходных арках домов, не допускается.</w:t>
      </w:r>
    </w:p>
    <w:p w:rsidR="005B18FB" w:rsidRDefault="005B18FB" w:rsidP="005B18FB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B18FB">
        <w:rPr>
          <w:sz w:val="28"/>
          <w:szCs w:val="28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 При расстоянии 20 метров и менее от места (площадки) накопления ТКО до нормируемых объектов, а также на территории зон рекреационного назначения (пляжей), над мусоросборниками (за исключением бункеров) должен быть обустроен навес.</w:t>
      </w:r>
      <w:r>
        <w:rPr>
          <w:sz w:val="28"/>
          <w:szCs w:val="28"/>
        </w:rPr>
        <w:t>»</w:t>
      </w:r>
      <w:r w:rsidR="008317F4">
        <w:rPr>
          <w:sz w:val="28"/>
          <w:szCs w:val="28"/>
        </w:rPr>
        <w:t>;</w:t>
      </w:r>
    </w:p>
    <w:p w:rsidR="005A769C" w:rsidRDefault="005A769C" w:rsidP="005B18FB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D0985">
        <w:rPr>
          <w:sz w:val="28"/>
          <w:szCs w:val="28"/>
        </w:rPr>
        <w:t>6</w:t>
      </w:r>
      <w:r>
        <w:rPr>
          <w:sz w:val="28"/>
          <w:szCs w:val="28"/>
        </w:rPr>
        <w:t xml:space="preserve">. Абзац 2 пункта 28.11. Правил </w:t>
      </w:r>
      <w:r w:rsidR="008317F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5A769C" w:rsidRDefault="007A1C0E" w:rsidP="005B18FB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«Региональный оператор несет ответственность за обращение с ТКО с момента погрузки отходов в мусоровоз. Погрузка ТКО включает в себя уборку мест погрузки ТКО, то есть подбор оброненных (просыпавшихся и т.д.) при погрузке ТКО и перемещение их в мусоровоз.</w:t>
      </w:r>
      <w:r w:rsidR="003440F4">
        <w:rPr>
          <w:sz w:val="28"/>
          <w:szCs w:val="28"/>
        </w:rPr>
        <w:t>»</w:t>
      </w:r>
      <w:r w:rsidR="008317F4">
        <w:rPr>
          <w:sz w:val="28"/>
          <w:szCs w:val="28"/>
        </w:rPr>
        <w:t>;</w:t>
      </w:r>
    </w:p>
    <w:p w:rsidR="007E3722" w:rsidRDefault="009349A5" w:rsidP="007E3722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D0985">
        <w:rPr>
          <w:sz w:val="28"/>
          <w:szCs w:val="28"/>
        </w:rPr>
        <w:t>7</w:t>
      </w:r>
      <w:r w:rsidR="00F7378B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28.15 Правил </w:t>
      </w:r>
      <w:r w:rsidR="007E3722">
        <w:rPr>
          <w:sz w:val="28"/>
          <w:szCs w:val="28"/>
        </w:rPr>
        <w:t xml:space="preserve">изложить в новой редакции: </w:t>
      </w:r>
    </w:p>
    <w:p w:rsidR="00814E00" w:rsidRDefault="007E3722" w:rsidP="007E3722">
      <w:pPr>
        <w:pStyle w:val="formattext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="008317F4">
        <w:rPr>
          <w:color w:val="000000" w:themeColor="text1"/>
          <w:sz w:val="28"/>
          <w:szCs w:val="28"/>
          <w:shd w:val="clear" w:color="auto" w:fill="FFFFFF"/>
        </w:rPr>
        <w:t xml:space="preserve">28.15. </w:t>
      </w:r>
      <w:r w:rsidR="00814E00">
        <w:rPr>
          <w:color w:val="000000" w:themeColor="text1"/>
          <w:sz w:val="28"/>
          <w:szCs w:val="28"/>
          <w:shd w:val="clear" w:color="auto" w:fill="FFFFFF"/>
        </w:rPr>
        <w:t>Потребители услуг (предприятия, обслуживающие жилищный фонд, промышленные предприятия, организации, владельцы объектов торговли, общественного питания, здравоохранения, образования, индивидуальные предприниматели и частные лица) обязаны</w:t>
      </w:r>
      <w:r w:rsidR="005A769C">
        <w:rPr>
          <w:color w:val="000000" w:themeColor="text1"/>
          <w:sz w:val="28"/>
          <w:szCs w:val="28"/>
          <w:shd w:val="clear" w:color="auto" w:fill="FFFFFF"/>
        </w:rPr>
        <w:t xml:space="preserve"> своевременно заключать договора на вывоз ТКО.</w:t>
      </w:r>
    </w:p>
    <w:p w:rsidR="007E3722" w:rsidRDefault="007E3722" w:rsidP="007E3722">
      <w:pPr>
        <w:pStyle w:val="formattext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Владелец контейнерной и (или) специализированной площадки обеспечивает проведение уборки, дезинсекции и дератизации площадки в зависимости от температуры наружного воздуха, кол</w:t>
      </w:r>
      <w:r w:rsidR="005A769C">
        <w:rPr>
          <w:color w:val="000000" w:themeColor="text1"/>
          <w:sz w:val="28"/>
          <w:szCs w:val="28"/>
          <w:shd w:val="clear" w:color="auto" w:fill="FFFFFF"/>
        </w:rPr>
        <w:t xml:space="preserve">ичества контейнеров на площадке, расстояния до нормируемых объектов в соответствии с приложением № 1 к </w:t>
      </w:r>
      <w:proofErr w:type="spellStart"/>
      <w:r w:rsidR="008317F4">
        <w:rPr>
          <w:color w:val="000000" w:themeColor="text1"/>
          <w:sz w:val="28"/>
          <w:szCs w:val="28"/>
          <w:shd w:val="clear" w:color="auto" w:fill="FFFFFF"/>
        </w:rPr>
        <w:t>СанПин</w:t>
      </w:r>
      <w:proofErr w:type="spellEnd"/>
      <w:r w:rsidR="008317F4">
        <w:rPr>
          <w:color w:val="000000" w:themeColor="text1"/>
          <w:sz w:val="28"/>
          <w:szCs w:val="28"/>
          <w:shd w:val="clear" w:color="auto" w:fill="FFFFFF"/>
        </w:rPr>
        <w:t xml:space="preserve"> 2.1.3684-21.».</w:t>
      </w:r>
    </w:p>
    <w:p w:rsidR="001210E0" w:rsidRPr="00F36548" w:rsidRDefault="001210E0" w:rsidP="005A769C">
      <w:pPr>
        <w:pStyle w:val="formattext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36548">
        <w:rPr>
          <w:sz w:val="28"/>
          <w:szCs w:val="28"/>
        </w:rPr>
        <w:t>. Настоящее решение подлежит обнародованию</w:t>
      </w:r>
      <w:r>
        <w:rPr>
          <w:sz w:val="28"/>
          <w:szCs w:val="28"/>
        </w:rPr>
        <w:t xml:space="preserve"> и размещению на официальном Интернет-сайте Дальнереченского городского округа.</w:t>
      </w:r>
      <w:r w:rsidRPr="00F36548">
        <w:rPr>
          <w:sz w:val="28"/>
          <w:szCs w:val="28"/>
        </w:rPr>
        <w:t xml:space="preserve"> </w:t>
      </w:r>
    </w:p>
    <w:p w:rsidR="001210E0" w:rsidRDefault="001210E0" w:rsidP="005B18FB">
      <w:pPr>
        <w:pStyle w:val="a3"/>
        <w:tabs>
          <w:tab w:val="left" w:pos="90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6548">
        <w:rPr>
          <w:sz w:val="28"/>
          <w:szCs w:val="28"/>
        </w:rPr>
        <w:t>. Настоящее решение вступает в силу со дня его обнародования.</w:t>
      </w:r>
    </w:p>
    <w:p w:rsidR="001210E0" w:rsidRDefault="001210E0" w:rsidP="001210E0">
      <w:pPr>
        <w:pStyle w:val="a3"/>
        <w:tabs>
          <w:tab w:val="left" w:pos="900"/>
        </w:tabs>
        <w:ind w:left="0" w:firstLine="851"/>
        <w:jc w:val="both"/>
        <w:rPr>
          <w:sz w:val="28"/>
          <w:szCs w:val="28"/>
        </w:rPr>
      </w:pPr>
    </w:p>
    <w:p w:rsidR="001210E0" w:rsidRDefault="001210E0" w:rsidP="001210E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Дальнереченского </w:t>
      </w:r>
    </w:p>
    <w:p w:rsidR="00567AAD" w:rsidRDefault="001210E0" w:rsidP="003D0985">
      <w:pPr>
        <w:jc w:val="both"/>
      </w:pPr>
      <w:r w:rsidRPr="00F36548">
        <w:rPr>
          <w:sz w:val="28"/>
          <w:szCs w:val="28"/>
        </w:rPr>
        <w:t>городского окру</w:t>
      </w:r>
      <w:r>
        <w:rPr>
          <w:sz w:val="28"/>
          <w:szCs w:val="28"/>
        </w:rPr>
        <w:t>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С.В. Старков</w:t>
      </w:r>
    </w:p>
    <w:sectPr w:rsidR="00567AAD" w:rsidSect="00B4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4B" w:rsidRDefault="009C0B4B" w:rsidP="001210E0">
      <w:r>
        <w:separator/>
      </w:r>
    </w:p>
  </w:endnote>
  <w:endnote w:type="continuationSeparator" w:id="0">
    <w:p w:rsidR="009C0B4B" w:rsidRDefault="009C0B4B" w:rsidP="0012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4B" w:rsidRDefault="009C0B4B" w:rsidP="001210E0">
      <w:r>
        <w:separator/>
      </w:r>
    </w:p>
  </w:footnote>
  <w:footnote w:type="continuationSeparator" w:id="0">
    <w:p w:rsidR="009C0B4B" w:rsidRDefault="009C0B4B" w:rsidP="0012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0"/>
    <w:rsid w:val="00014C97"/>
    <w:rsid w:val="00034DE4"/>
    <w:rsid w:val="001076E6"/>
    <w:rsid w:val="001210E0"/>
    <w:rsid w:val="00180A1D"/>
    <w:rsid w:val="00277059"/>
    <w:rsid w:val="002D54E2"/>
    <w:rsid w:val="003440F4"/>
    <w:rsid w:val="003D0985"/>
    <w:rsid w:val="00493B57"/>
    <w:rsid w:val="005229E0"/>
    <w:rsid w:val="005473E0"/>
    <w:rsid w:val="00567AAD"/>
    <w:rsid w:val="005A769C"/>
    <w:rsid w:val="005B18FB"/>
    <w:rsid w:val="006D404F"/>
    <w:rsid w:val="006F7921"/>
    <w:rsid w:val="007A1C0E"/>
    <w:rsid w:val="007A26F8"/>
    <w:rsid w:val="007D7AB8"/>
    <w:rsid w:val="007E3722"/>
    <w:rsid w:val="007F7EC2"/>
    <w:rsid w:val="00814E00"/>
    <w:rsid w:val="008317F4"/>
    <w:rsid w:val="009349A5"/>
    <w:rsid w:val="009C0B4B"/>
    <w:rsid w:val="00A42E3B"/>
    <w:rsid w:val="00A636B2"/>
    <w:rsid w:val="00AA10BB"/>
    <w:rsid w:val="00B4614A"/>
    <w:rsid w:val="00B72481"/>
    <w:rsid w:val="00BC5BB7"/>
    <w:rsid w:val="00D17713"/>
    <w:rsid w:val="00DE3B38"/>
    <w:rsid w:val="00DF35D9"/>
    <w:rsid w:val="00E65177"/>
    <w:rsid w:val="00E751D9"/>
    <w:rsid w:val="00E8620A"/>
    <w:rsid w:val="00EE0E84"/>
    <w:rsid w:val="00F367D7"/>
    <w:rsid w:val="00F7378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0E0"/>
    <w:pPr>
      <w:keepNext/>
      <w:tabs>
        <w:tab w:val="num" w:pos="1260"/>
      </w:tabs>
      <w:suppressAutoHyphens/>
      <w:ind w:left="1260" w:hanging="360"/>
      <w:jc w:val="center"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0E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ConsPlusNormal">
    <w:name w:val="ConsPlusNormal"/>
    <w:rsid w:val="0012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10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2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10E0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1210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Цитата1"/>
    <w:basedOn w:val="a"/>
    <w:rsid w:val="001210E0"/>
    <w:pPr>
      <w:suppressAutoHyphens/>
      <w:ind w:left="-900" w:right="7375"/>
    </w:pPr>
    <w:rPr>
      <w:lang w:eastAsia="zh-CN"/>
    </w:rPr>
  </w:style>
  <w:style w:type="paragraph" w:customStyle="1" w:styleId="21">
    <w:name w:val="Основной текст с отступом 21"/>
    <w:basedOn w:val="a"/>
    <w:rsid w:val="001210E0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character" w:styleId="a7">
    <w:name w:val="Hyperlink"/>
    <w:basedOn w:val="a0"/>
    <w:uiPriority w:val="99"/>
    <w:semiHidden/>
    <w:unhideWhenUsed/>
    <w:rsid w:val="001210E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121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D54E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620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B18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A26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26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0E0"/>
    <w:pPr>
      <w:keepNext/>
      <w:tabs>
        <w:tab w:val="num" w:pos="1260"/>
      </w:tabs>
      <w:suppressAutoHyphens/>
      <w:ind w:left="1260" w:hanging="360"/>
      <w:jc w:val="center"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0E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ConsPlusNormal">
    <w:name w:val="ConsPlusNormal"/>
    <w:rsid w:val="0012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10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2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10E0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1210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Цитата1"/>
    <w:basedOn w:val="a"/>
    <w:rsid w:val="001210E0"/>
    <w:pPr>
      <w:suppressAutoHyphens/>
      <w:ind w:left="-900" w:right="7375"/>
    </w:pPr>
    <w:rPr>
      <w:lang w:eastAsia="zh-CN"/>
    </w:rPr>
  </w:style>
  <w:style w:type="paragraph" w:customStyle="1" w:styleId="21">
    <w:name w:val="Основной текст с отступом 21"/>
    <w:basedOn w:val="a"/>
    <w:rsid w:val="001210E0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character" w:styleId="a7">
    <w:name w:val="Hyperlink"/>
    <w:basedOn w:val="a0"/>
    <w:uiPriority w:val="99"/>
    <w:semiHidden/>
    <w:unhideWhenUsed/>
    <w:rsid w:val="001210E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121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D54E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620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B18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A26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</dc:creator>
  <cp:lastModifiedBy>Савченко</cp:lastModifiedBy>
  <cp:revision>3</cp:revision>
  <cp:lastPrinted>2024-12-11T06:23:00Z</cp:lastPrinted>
  <dcterms:created xsi:type="dcterms:W3CDTF">2024-12-13T05:20:00Z</dcterms:created>
  <dcterms:modified xsi:type="dcterms:W3CDTF">2024-12-13T05:21:00Z</dcterms:modified>
</cp:coreProperties>
</file>