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82" w:rsidRDefault="00877086">
      <w:pPr>
        <w:spacing w:after="120" w:line="25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  <w:t>ИЗВЕЩЕНИЕ</w:t>
      </w:r>
    </w:p>
    <w:p w:rsidR="001B4B82" w:rsidRDefault="00877086">
      <w:pPr>
        <w:spacing w:after="0" w:line="25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  <w:t xml:space="preserve">О проведении конкурсного отбора социально ориентированных некоммерческих организаций в Приморском крае в целях предоставления им субсидий из краевого бюджета на финансовое обеспечение затрат, связанных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6"/>
          <w:lang w:eastAsia="ru-RU"/>
        </w:rPr>
        <w:br/>
        <w:t>с реализацией общественно значимых программ (проектов)</w:t>
      </w:r>
    </w:p>
    <w:p w:rsidR="001B4B82" w:rsidRDefault="0087708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6"/>
        </w:rPr>
      </w:pPr>
      <w:r>
        <w:rPr>
          <w:rFonts w:ascii="Times New Roman" w:eastAsia="Times New Roman" w:hAnsi="Times New Roman" w:cs="Times New Roman"/>
          <w:sz w:val="27"/>
          <w:szCs w:val="26"/>
          <w:lang w:eastAsia="ru-RU"/>
        </w:rPr>
        <w:t xml:space="preserve">Департамент </w:t>
      </w:r>
      <w:r w:rsidR="006B26CF">
        <w:rPr>
          <w:rFonts w:ascii="Times New Roman" w:eastAsia="Times New Roman" w:hAnsi="Times New Roman" w:cs="Times New Roman"/>
          <w:sz w:val="27"/>
          <w:szCs w:val="26"/>
          <w:lang w:eastAsia="ru-RU"/>
        </w:rPr>
        <w:t>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 (далее – Департамент)</w:t>
      </w:r>
      <w:r>
        <w:rPr>
          <w:rFonts w:ascii="Times New Roman" w:eastAsia="Times New Roman" w:hAnsi="Times New Roman" w:cs="Times New Roman"/>
          <w:sz w:val="27"/>
          <w:szCs w:val="26"/>
          <w:lang w:eastAsia="ru-RU"/>
        </w:rPr>
        <w:t xml:space="preserve"> объявляет о проведении конкурсного отбора социально ориентированных некоммерческих организаций в Приморском крае в целях предоставления им субсидий из краевого бюджета на финансовое обеспечение затрат, связанных с реализацией общественно значимых программ (проектов)</w:t>
      </w:r>
      <w:r>
        <w:rPr>
          <w:rFonts w:ascii="Times New Roman" w:eastAsia="Times New Roman" w:hAnsi="Times New Roman" w:cs="Times New Roman"/>
          <w:b/>
          <w:bCs/>
          <w:sz w:val="27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6"/>
          <w:lang w:eastAsia="ru-RU"/>
        </w:rPr>
        <w:t>(далее – Конкурс, конкурсный отбор, СО НКО)</w:t>
      </w:r>
      <w:r>
        <w:rPr>
          <w:rFonts w:ascii="Times New Roman" w:eastAsia="Times New Roman" w:hAnsi="Times New Roman" w:cs="Times New Roman"/>
          <w:sz w:val="27"/>
          <w:szCs w:val="26"/>
          <w:lang w:eastAsia="ru-RU"/>
        </w:rPr>
        <w:t>.</w:t>
      </w:r>
    </w:p>
    <w:p w:rsidR="00306132" w:rsidRDefault="00877086" w:rsidP="001E76D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Конкурс проводится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реализации подпрограммы «Поддержка социально ориентированных некоммерческих и иных общественных организаций в Приморском крае на 2020 - 2027 годы» государственной программы Приморского края </w:t>
      </w:r>
      <w:r>
        <w:rPr>
          <w:rFonts w:ascii="Times New Roman" w:hAnsi="Times New Roman" w:cs="Times New Roman"/>
          <w:sz w:val="26"/>
          <w:szCs w:val="26"/>
        </w:rPr>
        <w:t>«Патриотическое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края» на 2020 – 2027 годы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6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приоритетным направлениям деятельности:</w:t>
      </w:r>
      <w:r w:rsidR="001E76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306132" w:rsidRPr="00306132" w:rsidRDefault="00306132" w:rsidP="0030613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61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социальная реабилитация, социальная и трудовая </w:t>
      </w:r>
      <w:proofErr w:type="spellStart"/>
      <w:r w:rsidRPr="003061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реинтеграция</w:t>
      </w:r>
      <w:proofErr w:type="spellEnd"/>
      <w:r w:rsidRPr="003061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лиц, отбывших уголовное наказание в виде лишения свободы и (или) подвергшихся иным мерам уголовно правового характера.</w:t>
      </w:r>
    </w:p>
    <w:p w:rsidR="001B4B82" w:rsidRDefault="0087708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проведения конкурсного отбора, определения объема и предоставления субсидий социально ориентированным некоммерческим организациям в Приморском крае в целях финансового обеспечения затрат, связанных с реализацией общественно значимых программ (проектов), (далее </w:t>
      </w:r>
      <w:r>
        <w:rPr>
          <w:rFonts w:ascii="Times New Roman" w:eastAsia="Times New Roman" w:hAnsi="Times New Roman" w:cs="Times New Roman"/>
          <w:sz w:val="26"/>
        </w:rPr>
        <w:t>- Порядок)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 постановлением Администрации Приморского края от 27 января 2015 года № 19-па «О проведении конкурсного отбора и Порядке предоставления субсидий из краевого бюджета социально ориентированным некоммерческим организациям в Приморском крае на финансовое обеспечение затрат, связанных с реализацией общественно значимых программ (проектов)».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 местонахождения/почтовый адрес департамента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690110, г. Владивосток,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Светланская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д. 22.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 электронной почты департамента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054AA4">
        <w:rPr>
          <w:rFonts w:ascii="Times New Roman" w:eastAsia="Times New Roman" w:hAnsi="Times New Roman" w:cs="Times New Roman"/>
          <w:sz w:val="26"/>
          <w:szCs w:val="26"/>
          <w:lang w:eastAsia="ru-RU"/>
        </w:rPr>
        <w:t>des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@primorsky.ru.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Контактный телефон департамента</w:t>
      </w:r>
      <w:r w:rsidR="00054AA4">
        <w:rPr>
          <w:rFonts w:ascii="Times New Roman" w:eastAsia="Times New Roman" w:hAnsi="Times New Roman" w:cs="Times New Roman"/>
          <w:sz w:val="26"/>
          <w:szCs w:val="26"/>
          <w:lang w:eastAsia="ru-RU"/>
        </w:rPr>
        <w:t>: 8 (423) 220-94-14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Уполномоченные должностные лица:</w:t>
      </w:r>
    </w:p>
    <w:p w:rsidR="001B4B82" w:rsidRPr="006B26CF" w:rsidRDefault="00054AA4">
      <w:pPr>
        <w:spacing w:before="100" w:beforeAutospacing="1" w:after="100" w:afterAutospacing="1" w:line="240" w:lineRule="auto"/>
        <w:jc w:val="both"/>
        <w:rPr>
          <w:rStyle w:val="af4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1E76D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Старовойтенко Виктор Петрович</w:t>
      </w:r>
      <w:r w:rsidR="00877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исполнения законодательства по противодействию незаконному обороту наркотических средств</w:t>
      </w:r>
      <w:r w:rsidR="008767B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206D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8767BE">
        <w:rPr>
          <w:rFonts w:ascii="Times New Roman" w:eastAsia="Times New Roman" w:hAnsi="Times New Roman" w:cs="Times New Roman"/>
          <w:sz w:val="26"/>
          <w:szCs w:val="26"/>
          <w:lang w:eastAsia="ru-RU"/>
        </w:rPr>
        <w:t>епартамента,</w:t>
      </w:r>
      <w:r w:rsidR="001E76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тел. 8 (423) 220 94 14</w:t>
      </w:r>
      <w:r w:rsidR="00877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адрес электронной почты: </w:t>
      </w:r>
      <w:r w:rsidR="001E76DD">
        <w:rPr>
          <w:rStyle w:val="af4"/>
          <w:rFonts w:ascii="Times New Roman" w:eastAsia="Times New Roman" w:hAnsi="Times New Roman" w:cs="Times New Roman"/>
          <w:sz w:val="26"/>
          <w:szCs w:val="26"/>
          <w:lang w:eastAsia="ru-RU"/>
        </w:rPr>
        <w:t>ank@primorsky.ru</w:t>
      </w:r>
      <w:r w:rsidR="0087708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E76DD" w:rsidRPr="006B26CF" w:rsidRDefault="001E76DD" w:rsidP="001E76DD">
      <w:pPr>
        <w:spacing w:before="100" w:beforeAutospacing="1" w:after="100" w:afterAutospacing="1" w:line="240" w:lineRule="auto"/>
        <w:jc w:val="both"/>
        <w:rPr>
          <w:rStyle w:val="af4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1E76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Баранова Оксана Борисовна</w:t>
      </w:r>
      <w:r w:rsidR="00877086" w:rsidRPr="001E76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7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отдела исполнения законодательства по противодействию незаконном</w:t>
      </w:r>
      <w:r w:rsidR="008767BE">
        <w:rPr>
          <w:rFonts w:ascii="Times New Roman" w:eastAsia="Times New Roman" w:hAnsi="Times New Roman" w:cs="Times New Roman"/>
          <w:sz w:val="26"/>
          <w:szCs w:val="26"/>
          <w:lang w:eastAsia="ru-RU"/>
        </w:rPr>
        <w:t>у обороту наркотических средств,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епартамента, тел. 8 (423) 220 94 14, адрес электронной почты: </w:t>
      </w:r>
      <w:r>
        <w:rPr>
          <w:rStyle w:val="af4"/>
          <w:rFonts w:ascii="Times New Roman" w:eastAsia="Times New Roman" w:hAnsi="Times New Roman" w:cs="Times New Roman"/>
          <w:sz w:val="26"/>
          <w:szCs w:val="26"/>
          <w:lang w:eastAsia="ru-RU"/>
        </w:rPr>
        <w:t>ank@primorsky.ru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B4B82" w:rsidRPr="00F9206D" w:rsidRDefault="008770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06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Дата начала приема заявок </w:t>
      </w:r>
    </w:p>
    <w:p w:rsidR="001B4B82" w:rsidRDefault="00BE38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bookmarkStart w:id="0" w:name="_GoBack"/>
      <w:bookmarkEnd w:id="0"/>
      <w:r w:rsidR="008770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июня 2021 года</w:t>
      </w:r>
    </w:p>
    <w:p w:rsidR="001B4B82" w:rsidRPr="00F9206D" w:rsidRDefault="008770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206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Дата окончания приема заявок</w:t>
      </w:r>
    </w:p>
    <w:p w:rsidR="001B4B82" w:rsidRDefault="00783300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8770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июля 2021 г</w:t>
      </w:r>
      <w:r w:rsidR="008770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ода</w:t>
      </w:r>
    </w:p>
    <w:p w:rsidR="00C9762C" w:rsidRPr="00C9762C" w:rsidRDefault="00C9762C" w:rsidP="00C9762C">
      <w:pPr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проводится на портале </w:t>
      </w:r>
      <w:hyperlink r:id="rId8" w:history="1">
        <w:r w:rsidRPr="00C9762C">
          <w:rPr>
            <w:rStyle w:val="af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грантгубернатора25.мояроссия.рф</w:t>
        </w:r>
      </w:hyperlink>
      <w:r w:rsidRPr="00C97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Информация о Конкурсе также размещается на странице департамента  на официальном сайте Правительства Приморского края и органов исполнительной власти Приморское края в разделе «Конкурсы», подразделе  «</w:t>
      </w:r>
      <w:hyperlink r:id="rId9" w:history="1">
        <w:r w:rsidRPr="00C9762C">
          <w:rPr>
            <w:rStyle w:val="af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Конкурсный отбор СО НКО в Приморском крае»</w:t>
        </w:r>
      </w:hyperlink>
    </w:p>
    <w:p w:rsidR="00C9762C" w:rsidRDefault="00C9762C" w:rsidP="00C976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Конкурсе СО НКО представляет в департамент в срок, установленный в извещении,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посредством размещения на </w:t>
      </w:r>
      <w:hyperlink r:id="rId10" w:history="1">
        <w:r>
          <w:rPr>
            <w:rStyle w:val="af4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Портале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документы:</w:t>
      </w:r>
    </w:p>
    <w:p w:rsidR="00C9762C" w:rsidRDefault="00BE3809" w:rsidP="00C9762C">
      <w:pPr>
        <w:spacing w:before="100" w:beforeAutospacing="1" w:after="100" w:afterAutospacing="1" w:line="240" w:lineRule="auto"/>
        <w:ind w:firstLine="708"/>
        <w:rPr>
          <w:szCs w:val="26"/>
        </w:rPr>
      </w:pPr>
      <w:hyperlink r:id="rId11" w:history="1"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>1. Заявку по форме согласно приложению № 1 к Порядку</w:t>
        </w:r>
      </w:hyperlink>
    </w:p>
    <w:p w:rsidR="001B4B82" w:rsidRDefault="0087708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Документ, подтверждающий полномочия лица на подачу заявки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имени СО НКО (доверенность на осуществление соответствующих действий, подписанную руководителем и заверенную печатью СО НКО), – в случае если заявка  подана лицом, не указанным в Едином государственном реестре юридических лиц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качестве лица, имеющего право без доверенности действовать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имени СО НКО;</w:t>
      </w:r>
    </w:p>
    <w:p w:rsidR="001B4B82" w:rsidRDefault="008770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Копию действующей редакции устава СО НКО со всеми изменениями и дополнениями, заверенную печатью СО НКО и подписью руководителя;</w:t>
      </w:r>
    </w:p>
    <w:p w:rsidR="00C9762C" w:rsidRDefault="00BE3809" w:rsidP="00C976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green"/>
        </w:rPr>
      </w:pPr>
      <w:hyperlink r:id="rId12" w:history="1"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 w:bidi="ru-RU"/>
          </w:rPr>
          <w:t xml:space="preserve">4. Согласия на обработку персональных данных по форме согласно приложению </w:t>
        </w:r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№ </w:t>
        </w:r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 w:bidi="ru-RU"/>
          </w:rPr>
          <w:t>5 к Порядку от руководителя СО НКО, л</w:t>
        </w:r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ица, подающего заявку, указанного в пункте 2 настоящего извещения, и каждого члена команды </w:t>
        </w:r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 w:bidi="ru-RU"/>
          </w:rPr>
          <w:t>общественно значимой</w:t>
        </w:r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программы (проекта)</w:t>
        </w:r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 w:bidi="ru-RU"/>
          </w:rPr>
          <w:t>;</w:t>
        </w:r>
      </w:hyperlink>
    </w:p>
    <w:p w:rsidR="00C9762C" w:rsidRDefault="00BE3809" w:rsidP="00C9762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green"/>
        </w:rPr>
      </w:pPr>
      <w:hyperlink r:id="rId13" w:history="1"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 w:bidi="ru-RU"/>
          </w:rPr>
          <w:t xml:space="preserve">5. Форму подтверждения подачи заявки по форме согласно приложению № 2 </w:t>
        </w:r>
        <w:r w:rsidR="00C9762C" w:rsidRPr="00312E07">
          <w:rPr>
            <w:rStyle w:val="af4"/>
            <w:rFonts w:ascii="Times New Roman" w:eastAsia="Times New Roman" w:hAnsi="Times New Roman" w:cs="Times New Roman"/>
            <w:sz w:val="26"/>
            <w:szCs w:val="26"/>
            <w:lang w:eastAsia="ru-RU" w:bidi="ru-RU"/>
          </w:rPr>
          <w:br/>
          <w:t>к Порядку.</w:t>
        </w:r>
      </w:hyperlink>
    </w:p>
    <w:p w:rsidR="001B4B82" w:rsidRPr="00A509EF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E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Требования, предъявляемые к заявке и прилагаемым к ней документам:</w:t>
      </w:r>
    </w:p>
    <w:p w:rsidR="00C9762C" w:rsidRDefault="00C9762C" w:rsidP="00C976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и соответствующие документы представляются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в виде электронных копий (электронных образов) посредством заполнения соответствующих электронных форм на </w:t>
      </w:r>
      <w:hyperlink r:id="rId14" w:history="1">
        <w:r>
          <w:rPr>
            <w:rStyle w:val="af4"/>
            <w:rFonts w:ascii="Times New Roman" w:hAnsi="Times New Roman" w:cs="Times New Roman"/>
            <w:sz w:val="26"/>
            <w:szCs w:val="26"/>
            <w:lang w:bidi="ru-RU"/>
          </w:rPr>
          <w:t>Портале</w:t>
        </w:r>
      </w:hyperlink>
      <w:r>
        <w:rPr>
          <w:rFonts w:ascii="Times New Roman" w:hAnsi="Times New Roman" w:cs="Times New Roman"/>
          <w:sz w:val="26"/>
          <w:szCs w:val="26"/>
          <w:lang w:bidi="ru-RU"/>
        </w:rPr>
        <w:t xml:space="preserve"> и прикрепления </w:t>
      </w:r>
      <w:r>
        <w:rPr>
          <w:rFonts w:ascii="Times New Roman" w:hAnsi="Times New Roman" w:cs="Times New Roman"/>
          <w:sz w:val="26"/>
          <w:szCs w:val="26"/>
        </w:rPr>
        <w:t>электронных (отсканированных) копий документов</w:t>
      </w:r>
      <w:r>
        <w:rPr>
          <w:rFonts w:ascii="Times New Roman" w:hAnsi="Times New Roman" w:cs="Times New Roman"/>
          <w:sz w:val="26"/>
          <w:szCs w:val="26"/>
          <w:lang w:bidi="ru-RU"/>
        </w:rPr>
        <w:t>. Каждый из документов представляется в виде одного поддающегося прочтению файла в формате PDF.</w:t>
      </w:r>
    </w:p>
    <w:p w:rsidR="00C9762C" w:rsidRDefault="00C9762C" w:rsidP="00C976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СО НКО вправе включить в состав заявки дополнительную информацию и документы в соответствии с </w:t>
      </w:r>
      <w:hyperlink r:id="rId15" w:history="1">
        <w:r w:rsidRPr="00312E07">
          <w:rPr>
            <w:rStyle w:val="af4"/>
            <w:rFonts w:ascii="Times New Roman" w:hAnsi="Times New Roman" w:cs="Times New Roman"/>
            <w:sz w:val="26"/>
            <w:szCs w:val="26"/>
            <w:lang w:bidi="ru-RU"/>
          </w:rPr>
          <w:t>критериями оценки заявок, определенными приложением № 3 к Порядку.</w:t>
        </w:r>
      </w:hyperlink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Подачей заявки СО НКО разрешает департаменту использование всей представленной в составе заявки информации в аналитических целях, а также в целях обеспечения прозрачности и открытости проведения Конкурса (за исключением распространения персональных данных, содержащихся в составе заявки).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Одна СО НКО вправе представить на Конкурс только одну заявку. </w:t>
      </w:r>
      <w:r>
        <w:rPr>
          <w:rFonts w:ascii="Times New Roman" w:hAnsi="Times New Roman" w:cs="Times New Roman"/>
          <w:sz w:val="26"/>
          <w:szCs w:val="26"/>
          <w:lang w:bidi="ru-RU"/>
        </w:rPr>
        <w:br/>
        <w:t>В случае если одной СО НКО подано одновременно несколько заявок, такие заявки до участия в Конкурсе не допускаются.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>Заявка, в которой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Федерации, до участия в Конкурсе не допускается.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  <w:lang w:bidi="ru-RU"/>
        </w:rPr>
        <w:t>Рассмотрение заявки может быть прекращено соответствующим департаментом по заявлению, подписанному лицом, имеющим право действовать от имени СО НКО, подавшей заявку.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Ответы на письменные обращения СО НКО по вопросам участия в Конкурсе, поступившие в департамент не позднее чем за десять календарных дней до окончания срока приема заявок, соответствующий департамент направляет </w:t>
      </w:r>
      <w:r>
        <w:rPr>
          <w:rFonts w:ascii="Times New Roman" w:hAnsi="Times New Roman" w:cs="Times New Roman"/>
          <w:sz w:val="26"/>
          <w:szCs w:val="26"/>
          <w:lang w:bidi="ru-RU"/>
        </w:rPr>
        <w:br/>
        <w:t>в срок не более пяти календарных дней со дня поступления таких обращений.</w:t>
      </w:r>
    </w:p>
    <w:p w:rsidR="00FB637D" w:rsidRPr="00D77CA1" w:rsidRDefault="00FB637D" w:rsidP="00FB63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Распределяемый в рамках Конкурса объем субсидий из краевого бюджета составляет </w:t>
      </w:r>
      <w:r w:rsidRPr="00D77C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D77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00 000,00 рублей</w:t>
      </w:r>
      <w:r w:rsidRPr="00D77C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4B82" w:rsidRPr="00877086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708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Требования, предъявляемые к СО НКО, подающим заявки на участие </w:t>
      </w:r>
      <w:r w:rsidRPr="0087708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  <w:t>в Конкурсе: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К участию в Конкурсе не допускаются: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некоммерческие организации,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учредителями которых являются государственные органы, органы местного самоуправления или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публично-правовые образования;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государственные и муниципальные учреждения;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потребительские кооперативы и их объединения;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профессиональные союзы (профсоюзные организации) и их объединения;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саморегулируемые организации;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торгово-промышленные палаты;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товарищества собственников недвижимости, к которым относятся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в том числе товарищества собственников жилья, садоводческие или огороднические некоммерческие товарищества;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публично-правовые компании;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адвокатские палаты, адвокатские образования;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нотариальные палаты;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микрофинансовые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организации;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политические партии;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некоммерческие организации, выполняющие функции иностранного агента;</w:t>
      </w:r>
    </w:p>
    <w:p w:rsidR="001B4B82" w:rsidRDefault="0087708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 НКО, которым  на дату окончания приема заявок предоставлены две субсидии из краевого бюджета на финансовое обеспечение затрат, связанных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с реализацией общественно значимых программ (проектов), использование которых не завершено, и (или) использование которых завершено, но не представлены отчетные документы, предусмотренные соглашением о предоставлении из краевого бюджета субсидии на финансовое обеспечение затрат, связанных с реализацией общественно значимой программы (проекта), некоммерческой организации, не являющейся государственным (муниципальным) учреждением, если сроки представления таких документов наступили до даты окончания приема заявок.</w:t>
      </w:r>
    </w:p>
    <w:p w:rsidR="001B4B82" w:rsidRDefault="0087708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К участию в Конкурсе допускаютс</w:t>
      </w:r>
      <w:r w:rsidR="00C9762C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я СО НКО, которые соответствуют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следующим требованиям: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1. СО НКО должна осуществлять в соответствии с уставом СО НКО деятельность, направленную на решение социальных проблем и (или) развитие гражданского общества, а также один или несколько видов деятельности, указанных в статье 31.1 Федерального закона «О некоммерческих организациях» и (или) в статье 3 Закона Приморского края от 5 апреля 2013 года № 183-КЗ «О поддержке социально ориентированных некоммерческих организаций в Приморском крае»;</w:t>
      </w:r>
    </w:p>
    <w:p w:rsidR="001B4B82" w:rsidRDefault="00877086">
      <w:pPr>
        <w:spacing w:after="142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2. СО НКО, запрашивающая субсидию в размере 500 000,00 руб. и менее, должна быть зарегистрирована в качестве юридического лица на территории Приморского края не менее чем за полгода до даты окончания приема заявок;</w:t>
      </w:r>
    </w:p>
    <w:p w:rsidR="001B4B82" w:rsidRDefault="00877086">
      <w:pPr>
        <w:spacing w:after="142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 НКО, запрашивающая субсидию в размере более 500 000,00 руб., должна быть зарегистрирована в качестве юридического лица на территории Приморского края не менее чем за один год до даты окончания приема заявок;</w:t>
      </w:r>
    </w:p>
    <w:p w:rsidR="001B4B82" w:rsidRDefault="00877086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СО НКО, представляющая на Конкурс общественно значимую программу (проект), предусматривающую оказание информационной, консультационной, образовательной, методической и иной поддержки деятельности СО НКО в Приморском крае, должна быть зарегистрирована в качестве юридического лица на территории Приморского края не менее чем за один год до даты окончания приема заявок;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3. СО НКО не должна находиться в процессе реорганизации (за исключением реорганизации в форме присоединения к общественной организации другого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юридического лица), ликвидации, в отношении СО НКО не введена процедура банкротства, деятельность СО НКО не должна быть приостановлена в порядке, предусмотренном законодательством Российской Федерации;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4. У СО НКО на дату подачи заявки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сумм, по которым имеется вступившее в законную силу решение суда о признании обязанности организации по уплате этих сумм исполненной);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5. У СО НКО должна отсутствовать просроченная задолженность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по возврату в краевой бюджет Приморского края субсидий и (или) грантов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в форме субсидий,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инвестиций,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предоставленных в том числе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в соответствии с иными нормативными правовыми актами Приморского края,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 и иная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просроченная (неурегулированная) задолженность по денежным обязательствам перед Приморским краем; 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6. СО НКО не должны быть предоставлены средства краевого бюджета Приморского края на основании иных нормативных правовых актов Приморского края на цели, предусмотренные Порядком;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7. Должны отсутствовать факты нецелевого использования СО НКО субсидий и (или) грантов в форме субсидий, полученных из федерального, краевого бюджета или местного бюджетов, в течение последних трех лет до даты подачи заявки на участие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в Конкурсе.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8. СО НКО не должна являться некоммерческой организацией, выполняющей функции иностранного агента,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совокупности превышает 50 процентов;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9. СО НКО не должна быть включена в реестр недобросовестных поставщиков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в соответствии с федеральными законами от 5 апреля 2013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нужд», от 18 июля 2011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223-ФЗ «О закупках товаров, работ, услуг отдельными видами юридических лиц»;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10. Отсутствие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реестре дисквалифицированных лиц сведений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 НКО;</w:t>
      </w:r>
    </w:p>
    <w:p w:rsidR="001B4B82" w:rsidRDefault="0087708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11. СО НКО должна иметь общественно значимую программу (проект), на</w:t>
      </w:r>
      <w:r w:rsidR="00FB637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правленную на решение конкретной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задач</w:t>
      </w:r>
      <w:r w:rsidR="00FB637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и: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FB637D" w:rsidRPr="00DA47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социальной реабилитации, социальной и трудовой </w:t>
      </w:r>
      <w:proofErr w:type="spellStart"/>
      <w:r w:rsidR="00FB637D" w:rsidRPr="00DA47F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реинтеграции</w:t>
      </w:r>
      <w:proofErr w:type="spellEnd"/>
      <w:r w:rsidR="00FB637D" w:rsidRPr="00DA47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лиц, потребляющих наркотические средства или психотропные вещества, либо отбывших уголовное наказание в виде лишения свободы и (или) подвергшиеся иным мер</w:t>
      </w:r>
      <w:r w:rsidR="00367F8B" w:rsidRPr="00DA47FC">
        <w:rPr>
          <w:rFonts w:ascii="Times New Roman" w:eastAsia="Times New Roman" w:hAnsi="Times New Roman" w:cs="Times New Roman"/>
          <w:sz w:val="27"/>
          <w:szCs w:val="27"/>
          <w:lang w:eastAsia="ru-RU"/>
        </w:rPr>
        <w:t>ам уголовно правового характера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со сроком реализации не более двух лет и объемом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за счет средств из внебюджетных источников (средств, предоставленных не из краевого бюджета Приморского края) в размере не менее 10 % от общей суммы расходов на ее (его) реализацию.</w:t>
      </w:r>
    </w:p>
    <w:p w:rsidR="001B4B82" w:rsidRDefault="008770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Для целей проведения Конкурса в соответствии с Порядком в качестве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общественно значимой программы (проекта) за счет средств из внебюджетных источников учитываются:</w:t>
      </w:r>
    </w:p>
    <w:p w:rsidR="001B4B82" w:rsidRDefault="008770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расходы за счет грантов, субсидий, грантов в форме субсидий, целевых поступлений и иных доходов СО НКО;</w:t>
      </w:r>
    </w:p>
    <w:p w:rsidR="001B4B82" w:rsidRDefault="008770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безвозмездно полученные имущественные права (по их стоимостной оценке);</w:t>
      </w:r>
    </w:p>
    <w:p w:rsidR="001B4B82" w:rsidRDefault="008770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безвозмездно полученные товары, работы и услуги (по их стоимостной оценке);</w:t>
      </w:r>
    </w:p>
    <w:p w:rsidR="001B4B82" w:rsidRDefault="0087708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 добровольцев (по его стоимостной оценке исходя из среднего часового тарифа).</w:t>
      </w:r>
    </w:p>
    <w:p w:rsidR="001B4B82" w:rsidRDefault="0087708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Рекомендуемый срок реализации мероприятий общественно значимой программы (проекта), для финансового обеспечения которых запрашивается субсидия из краевого бюджета:</w:t>
      </w:r>
    </w:p>
    <w:p w:rsidR="001B4B82" w:rsidRDefault="0087708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– не ранее 15 сентября 2021 года, завершение – не позднее 15 сентября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2023 года.</w:t>
      </w:r>
    </w:p>
    <w:p w:rsidR="001B4B82" w:rsidRDefault="00877086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За счет средств субсидии разрешается осуществление следующих расходов: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труда штатных работников СО НКО, непосредственно участвующих в реализации общественно значимой программы (проекта) (далее – работники), и затрат, связанных с уплатой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СО НКО за указанных работников налогов, сборов и страховых взносов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бюджеты бюджетной системы Российской Федерации;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предусмотренных Трудовым кодексом Российской Федерации, связанных с направлением работников в служебные командировки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пределах территории Российской Федерации для выполнения служебных заданий, связанных с реализацией общественно значимой программы (проекта);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затрат, связанных с оплатой приобретаемых СО НКО расходных материалов, программного обеспечения, в том числе справочных (информационных) систем, оплатой коммунальных услуг и услуг (работ), относящихся к эксплуатации и содержанию занимаемых СО НКО помещений, услуг связи, в том числе относящихся к обеспечению доступа СО НКО к информационно-телекоммуникационной сети </w:t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Интернет, услуг по разработке и сопровождению сайта СО НКО, а также затрат, связанных с внесением арендной платы за арендуемое СО НКО помещение, используемое в целях реализации общественно значимой программы (проекта);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услуг по организации подготовки, переподготовки и повышения квалификации работников СО НКО, предоставляемых на территории Российской Федерации;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товаров, работ, услуг, необходимых для проведения предусмотренных общественно значимой программой (проектом) мероприятий, в том числе конференций, форумов, семинаров, затрат, связанных с оплатой работ (услуг) по организации социологических исследований, по изготовлению презентационной и аудиовизуальной продукции, транспортных услуг, банковских услуг, а также услуг (работ) по организации целенаправленного распространения в информационно-телекоммуникационной сети Интернет сведений о деятельности СО НКО, направленной на достижение целей реализации общественно значимой программы (проекта);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ремонтных, отделочных работ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помещении, используемом СО НКО в целях реализации общественно значимой программы (проекта) (за исключением капитального ремонта);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оплатой приобретаемых СО НКО строительных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и отделочных материалов, необходимых для выполнения работ, указанных 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подпункте 1.6.6 настоящего пункта;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затрат, связанных с привлечением СО НКО к участию в реализации общественно значимой программы (проекта) добровольцев (волонтёров);</w:t>
      </w:r>
    </w:p>
    <w:p w:rsidR="001B4B82" w:rsidRDefault="008770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иных затрат (расходов), осуществляемых в соответствии со сметой планируемых расходов за счет средств субсидии на реализацию плана мероприятий, включенных </w:t>
      </w:r>
      <w:r>
        <w:rPr>
          <w:rFonts w:ascii="Times New Roman" w:eastAsia="Times New Roman" w:hAnsi="Times New Roman" w:cs="Times New Roman"/>
          <w:color w:val="000000"/>
          <w:sz w:val="26"/>
        </w:rPr>
        <w:br/>
        <w:t>в общественно значимую программу (проект).</w:t>
      </w:r>
    </w:p>
    <w:p w:rsidR="001B4B82" w:rsidRDefault="00877086">
      <w:pPr>
        <w:spacing w:after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1B4B82" w:rsidRDefault="00877086">
      <w:pPr>
        <w:pStyle w:val="ConsPlusNormal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>Субсидии не могут быть направлены на: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осуществление расходов, непосредственно не связанных с реализацией общественно значимой программы (проекта);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осуществление предпринимательской деятельности;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поддержку политических партий, кампаний и акций, подготовку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br/>
        <w:t xml:space="preserve">и проведение митингов, демонстраций, пикетирований; 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фундаментальные научные исследования; 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приобретение алкогольных напитков и табачной продукции, а также товаров, которые являются предметами роскоши;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уплату штрафов и пеней, погашение задолженности СО НКО;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приобретение недвижимого имущества (включая земельные участки), капитальное строительство новых зданий, осуществление капитального ремонта; 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осуществление командировочных расходов за пределы Российской Федерации;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lastRenderedPageBreak/>
        <w:t>оказание прямой материальной помощи в денежном выражении;</w:t>
      </w:r>
    </w:p>
    <w:p w:rsidR="001B4B82" w:rsidRDefault="008770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оказание платных услуг представителям целевой группы общественно значимой программы (проекта).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ru-RU" w:bidi="ru-RU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Конкурс проводится в два этапа: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первый этап – рассмотрение заявок и допуск СО НКО к участию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Конкурсе;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второй этап –  оценка, определение итогового балла каждой заявки, определение победителей Конкурса.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Срок рассмотрения заявок и допуска СО НКО к участию в Конкурсе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не может превышать пятнадцати календарных дней с даты окончания приема заявок.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На первом этапе конкурсная комиссия принимает решение о допуске СО НКО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к участию в Конкурсе, о направлении заявки на доработку или об отказе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в допуске СО НКО к участию в Конкурсе, которое  оформляется протоколом рассмотрения заявок и допуска СО НКО к участию в Конкурсе. 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Решение об отказе в допуске к участию в Конкурсе принимается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одном из следующих случаев: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СО НКО не соответствует требованиям, установленным разделом III Порядка;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заявка представлена лицом, не уполномоченным на совершение соответствующих действий от имени СО НКО;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в заявке и (или) прилагаемых к ней документах содержится недостоверная информация, в том числе даны недостоверные заверения и (или) заявителем представлены подложные документы;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заявка и (или) прилагаемые документы не соответствуют требованиям, установленным разделом I</w:t>
      </w:r>
      <w:r>
        <w:rPr>
          <w:rFonts w:ascii="Times New Roman" w:eastAsia="Times New Roman" w:hAnsi="Times New Roman" w:cs="Times New Roman"/>
          <w:sz w:val="26"/>
          <w:szCs w:val="28"/>
          <w:lang w:val="en-US" w:eastAsia="ru-RU" w:bidi="ru-RU"/>
        </w:rPr>
        <w:t>V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 настоящего Порядка;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представленная на Конкурс программа (проект) предусматривает мероприятия, реализация которых нарушает требования законодательства Российской Федерации;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в бюджете программы (проекта) указан один или несколько видов расходов, предусмотренных пунктом 6.3 Порядка, и (или) одно или несколько мероприятий программы (проекта) направлено на осуществление деятельности, предусмотренной пунктом 6.3 Порядка;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СО НКО в течение пяти календарных дней со дня получения уведомления о направлении заявки на доработку, указанного в пункте 5.8 Порядка, не устранила недостатки или устранила их не в полном объеме;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программа (проект), для реализации которой запрашивается субсидия, не соответствует ни одному из приоритетных направлений деятельности, по которым проводится Конкурс; 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 одной СО НКО подано одновременно несколько заявок;</w:t>
      </w: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>заявка подана СО НКО после даты окончания приема заявок.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Не может являться основанием для отказа в допуске к участию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Конкурсе наличие в заявке и прилагаемых к ней документах описок, опечаток, орфографических и арифметических ошибок.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СО НКО, в отношении которых принято решение о допуске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к участию в Конкурсе, считаются участниками Конкурса. 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highlight w:val="green"/>
          <w:lang w:eastAsia="ru-RU" w:bidi="ru-RU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Уведомление СО НКО о допуске к участию в Конкурсе,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 xml:space="preserve">о направлении заявки на доработку или об отказе в допуске к участию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Конкурсе (с указанием оснований для отказа) направляется департаментом в форме электронного документа по электронному адресу, указанному в заявке, не позднее пяти рабочих дней со дня подписания конкурсной комиссией протокола рассмотрения заявок и допуска СО НКО к участию в Конкурсе.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Решение о направлении заявки на доработку принимается конкурсной комиссией в случае, если СО НКО не представила один из документов, указанных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в подпунктах 4.1.2 – 4.1.5 пункта 4.1 Порядка, или данные документы не поддаются прочтению;</w:t>
      </w:r>
    </w:p>
    <w:p w:rsidR="001B4B82" w:rsidRDefault="001B4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1B4B82" w:rsidRDefault="00877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t xml:space="preserve">СО НКО, в отношении которых принято решение о направлении заявки на доработку, имеют право устранить недостатки, указанные в уведомлении, в срок, </w:t>
      </w:r>
      <w:r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  <w:br/>
        <w:t>не превышающий пяти календарных  со дня получения уведомления.</w:t>
      </w:r>
    </w:p>
    <w:p w:rsidR="00004EA0" w:rsidRDefault="00004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1B4B82" w:rsidRPr="00877086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08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Порядок и сроки определения победителей Конкурса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Комиссия осуществляет оценку заявок СО НКО - участников Конкурса согласно критериям оценки.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Оценка каждой заявки осуществляется с применением балльной системы по каждому из критериев оценки, при этом наибольшее количество баллов присваивается в случае соответствия участника Конкурса и (или) программы (проекта) соответствующему критерию в наибольшей степени.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Итоговый балл каждой заявки определяется как сумма баллов по каждому из критериев оценки.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Победителями Конкурса признаются: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СО НКО, запрашивающая субсидию в размере 500 000,00 руб. и менее, в случае если итоговый балл СО НКО составил 22 и более баллов;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СО НКО, запрашивающая субсидию в размере более 500 000,00 руб. 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 xml:space="preserve">до 1 000 000 руб. включительно, в случае если итоговый балл СО НКО составил 28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/>
        <w:t>и более баллов;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 заседание Комиссии, на котором проводится оценка заявок, приглашаются участники Конкурса.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Участнику Конкурса предоставляется не более пяти минут для презентации программы (проекта). После презентации участник Конкурса отвечает на поставленные членами Комиссии вопросы (при наличии) по представленной программе (проекту).</w:t>
      </w:r>
    </w:p>
    <w:p w:rsidR="00004EA0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Срок оценки заявок не может превышать пятнадцати рабочих дней со дня подписания протокола рассмотрения заявок и допуска СО НКО к участию в Конкурсе.</w:t>
      </w:r>
    </w:p>
    <w:p w:rsidR="001B4B82" w:rsidRPr="00877086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08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Порядок и сроки уведомления победителей Конкурса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десяти рабочих дней со дня принятия Приказа об утверждении списка победителей конкурса департамент направляет победителям Конкурса письменные уведомления о размере предоставляемой субсидии и проект Соглашения о предоставлении субсидии в двух экземплярах.</w:t>
      </w:r>
    </w:p>
    <w:p w:rsidR="001B4B82" w:rsidRPr="00877086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08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Отчетность об использовании субсидии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Срок использования субсидии определяется сроком реализации общественно значимой программы (проекта). Максимальный срок использования субсидии составляет два года.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Победители Конкурса ежемесячно, до полного расходования субсидии, в срок до первого числа месяца, следующего за отчетным месяцем, представляют в департамент отчет о целевом использовании средств субсидии по форме, установленной Соглашением, с приложением копий документов, подтверждающих целевое использование субсидии.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Победители Конкурса ежеквартально, до полного расходования субсидии, в срок до первого числа месяца, следующего за отчетным кварталом, представляют в департамент отчет о достижении значений результатов и показателей предоставления субсидии по форме, установленной Соглашением.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течение десяти рабочих дней после окончания срока реализации общественно значимой программы (проекта) победитель Конкурса представляет в департамент информационно-аналитический отчет о реализации общественно значимой программы (проекта) по форме, установленной Соглашением.</w:t>
      </w:r>
    </w:p>
    <w:p w:rsidR="001B4B82" w:rsidRDefault="00877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Ответственность за целевое использование субсидии, полноту и достоверность представленных в соответствующий департамент документов и отчетов несут СО НКО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победители Конкурса. </w:t>
      </w:r>
    </w:p>
    <w:p w:rsidR="00C9762C" w:rsidRPr="00312E07" w:rsidRDefault="00BE3809" w:rsidP="00C97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hyperlink r:id="rId16" w:history="1">
        <w:r w:rsidR="00C9762C" w:rsidRPr="00312E07">
          <w:rPr>
            <w:rStyle w:val="af4"/>
            <w:rFonts w:ascii="Times New Roman" w:eastAsia="Times New Roman" w:hAnsi="Times New Roman" w:cs="Times New Roman"/>
            <w:b/>
            <w:bCs/>
            <w:sz w:val="26"/>
            <w:szCs w:val="26"/>
            <w:lang w:eastAsia="ru-RU" w:bidi="ru-RU"/>
          </w:rPr>
          <w:t>Заявка на участие в конкурсном отборе</w:t>
        </w:r>
      </w:hyperlink>
    </w:p>
    <w:p w:rsidR="00C9762C" w:rsidRPr="00312E07" w:rsidRDefault="00BE3809" w:rsidP="00C97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hyperlink r:id="rId17" w:history="1">
        <w:r w:rsidR="00C9762C" w:rsidRPr="00312E07">
          <w:rPr>
            <w:rStyle w:val="af4"/>
            <w:rFonts w:ascii="Times New Roman" w:eastAsia="Times New Roman" w:hAnsi="Times New Roman" w:cs="Times New Roman"/>
            <w:b/>
            <w:bCs/>
            <w:sz w:val="26"/>
            <w:szCs w:val="26"/>
            <w:lang w:eastAsia="ru-RU" w:bidi="ru-RU"/>
          </w:rPr>
          <w:t>Подтверждение подачи заявки</w:t>
        </w:r>
      </w:hyperlink>
    </w:p>
    <w:p w:rsidR="00C9762C" w:rsidRPr="00312E07" w:rsidRDefault="00BE3809" w:rsidP="00C97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hyperlink r:id="rId18" w:history="1">
        <w:r w:rsidR="00C9762C" w:rsidRPr="00312E07">
          <w:rPr>
            <w:rStyle w:val="af4"/>
            <w:rFonts w:ascii="Times New Roman" w:eastAsia="Times New Roman" w:hAnsi="Times New Roman" w:cs="Times New Roman"/>
            <w:b/>
            <w:bCs/>
            <w:sz w:val="26"/>
            <w:szCs w:val="26"/>
            <w:lang w:eastAsia="ru-RU" w:bidi="ru-RU"/>
          </w:rPr>
          <w:t>Согласие на обработку персональных данных</w:t>
        </w:r>
      </w:hyperlink>
    </w:p>
    <w:p w:rsidR="00C9762C" w:rsidRPr="00312E07" w:rsidRDefault="00BE3809" w:rsidP="00C97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hyperlink r:id="rId19" w:history="1">
        <w:r w:rsidR="00C9762C" w:rsidRPr="00312E07">
          <w:rPr>
            <w:rStyle w:val="af4"/>
            <w:rFonts w:ascii="Times New Roman" w:eastAsia="Times New Roman" w:hAnsi="Times New Roman" w:cs="Times New Roman"/>
            <w:b/>
            <w:bCs/>
            <w:sz w:val="26"/>
            <w:szCs w:val="26"/>
            <w:lang w:eastAsia="ru-RU" w:bidi="ru-RU"/>
          </w:rPr>
          <w:t>Критерии оценки</w:t>
        </w:r>
      </w:hyperlink>
    </w:p>
    <w:p w:rsidR="00C9762C" w:rsidRPr="00312E07" w:rsidRDefault="00BE3809" w:rsidP="00C97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hyperlink r:id="rId20" w:history="1">
        <w:r w:rsidR="00C9762C" w:rsidRPr="00312E07">
          <w:rPr>
            <w:rStyle w:val="af4"/>
            <w:rFonts w:ascii="Times New Roman" w:eastAsia="Times New Roman" w:hAnsi="Times New Roman" w:cs="Times New Roman"/>
            <w:b/>
            <w:bCs/>
            <w:sz w:val="26"/>
            <w:szCs w:val="26"/>
            <w:lang w:eastAsia="ru-RU" w:bidi="ru-RU"/>
          </w:rPr>
          <w:t>Перечень показателей результатов</w:t>
        </w:r>
      </w:hyperlink>
    </w:p>
    <w:p w:rsidR="00C9762C" w:rsidRPr="00312E07" w:rsidRDefault="00BE3809" w:rsidP="00C976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hyperlink r:id="rId21" w:history="1">
        <w:r w:rsidR="00C9762C" w:rsidRPr="00312E07">
          <w:rPr>
            <w:rStyle w:val="af4"/>
            <w:rFonts w:ascii="Times New Roman" w:eastAsia="Times New Roman" w:hAnsi="Times New Roman" w:cs="Times New Roman"/>
            <w:b/>
            <w:bCs/>
            <w:sz w:val="26"/>
            <w:szCs w:val="26"/>
            <w:lang w:eastAsia="ru-RU" w:bidi="ru-RU"/>
          </w:rPr>
          <w:t>Рекомендации по заполнению бюджета</w:t>
        </w:r>
      </w:hyperlink>
    </w:p>
    <w:sectPr w:rsidR="00C9762C" w:rsidRPr="00312E07" w:rsidSect="007B64F4">
      <w:headerReference w:type="default" r:id="rId22"/>
      <w:pgSz w:w="11906" w:h="16838"/>
      <w:pgMar w:top="850" w:right="850" w:bottom="96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46" w:rsidRDefault="00877086">
      <w:pPr>
        <w:spacing w:after="0" w:line="240" w:lineRule="auto"/>
      </w:pPr>
      <w:r>
        <w:separator/>
      </w:r>
    </w:p>
  </w:endnote>
  <w:endnote w:type="continuationSeparator" w:id="0">
    <w:p w:rsidR="00381346" w:rsidRDefault="0087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82" w:rsidRDefault="00877086">
      <w:pPr>
        <w:spacing w:after="0" w:line="240" w:lineRule="auto"/>
      </w:pPr>
      <w:r>
        <w:separator/>
      </w:r>
    </w:p>
  </w:footnote>
  <w:footnote w:type="continuationSeparator" w:id="0">
    <w:p w:rsidR="001B4B82" w:rsidRDefault="0087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740790"/>
      <w:docPartObj>
        <w:docPartGallery w:val="Page Numbers (Top of Page)"/>
        <w:docPartUnique/>
      </w:docPartObj>
    </w:sdtPr>
    <w:sdtEndPr/>
    <w:sdtContent>
      <w:p w:rsidR="007B64F4" w:rsidRDefault="007B64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09">
          <w:rPr>
            <w:noProof/>
          </w:rPr>
          <w:t>10</w:t>
        </w:r>
        <w:r>
          <w:fldChar w:fldCharType="end"/>
        </w:r>
      </w:p>
    </w:sdtContent>
  </w:sdt>
  <w:p w:rsidR="007B64F4" w:rsidRDefault="007B64F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919B9"/>
    <w:multiLevelType w:val="hybridMultilevel"/>
    <w:tmpl w:val="E70E803C"/>
    <w:lvl w:ilvl="0" w:tplc="DBD072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F84EE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6E50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BBEDF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B562C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3DCF9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78C8E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2461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0121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7CE12370"/>
    <w:multiLevelType w:val="multilevel"/>
    <w:tmpl w:val="89B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82"/>
    <w:rsid w:val="00004EA0"/>
    <w:rsid w:val="00054AA4"/>
    <w:rsid w:val="00197D6C"/>
    <w:rsid w:val="001B4B82"/>
    <w:rsid w:val="001E76DD"/>
    <w:rsid w:val="00306132"/>
    <w:rsid w:val="00360C94"/>
    <w:rsid w:val="00367F8B"/>
    <w:rsid w:val="00381346"/>
    <w:rsid w:val="006B26CF"/>
    <w:rsid w:val="00783300"/>
    <w:rsid w:val="007A4BCA"/>
    <w:rsid w:val="007B64F4"/>
    <w:rsid w:val="008767BE"/>
    <w:rsid w:val="00877086"/>
    <w:rsid w:val="00A11922"/>
    <w:rsid w:val="00A509EF"/>
    <w:rsid w:val="00A87B6A"/>
    <w:rsid w:val="00B30249"/>
    <w:rsid w:val="00BE3809"/>
    <w:rsid w:val="00C9762C"/>
    <w:rsid w:val="00D77CA1"/>
    <w:rsid w:val="00DA47FC"/>
    <w:rsid w:val="00F20C5A"/>
    <w:rsid w:val="00F9206D"/>
    <w:rsid w:val="00FA70A0"/>
    <w:rsid w:val="00FB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A941"/>
  <w15:docId w15:val="{77DB90C8-BC8C-499C-AD81-11912436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5-6kcaaembt1fdnsfdygm.xn--h1ahgajha2if.xn--p1ai/" TargetMode="External"/><Relationship Id="rId13" Type="http://schemas.openxmlformats.org/officeDocument/2006/relationships/hyperlink" Target="https://primorsky.ru/upload/medialibrary/e3d/e3d3879442317e3a9d62ed7f6a1f137d.docx" TargetMode="External"/><Relationship Id="rId18" Type="http://schemas.openxmlformats.org/officeDocument/2006/relationships/hyperlink" Target="https://primorsky.ru/upload/medialibrary/da7/da73586d85780cfcb63de1d1eaa51009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morsky.ru/upload/medialibrary/7d4/7d4dd2b3f698c2fab209e95beec03e6e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imorsky.ru/upload/medialibrary/da7/da73586d85780cfcb63de1d1eaa51009.doc" TargetMode="External"/><Relationship Id="rId17" Type="http://schemas.openxmlformats.org/officeDocument/2006/relationships/hyperlink" Target="https://primorsky.ru/upload/medialibrary/e3d/e3d3879442317e3a9d62ed7f6a1f137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imorsky.ru/upload/medialibrary/2ea/2ea5e080fa6e7a18351d2579a072aaae.doc" TargetMode="External"/><Relationship Id="rId20" Type="http://schemas.openxmlformats.org/officeDocument/2006/relationships/hyperlink" Target="https://primorsky.ru/upload/medialibrary/cb4/cb41116ce9cea3eb7456a8eeaf71cae0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orsky.ru/upload/medialibrary/2ea/2ea5e080fa6e7a18351d2579a072aaae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rimorsky.ru/upload/medialibrary/001/00177c8727880d891ea31696c37db398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25-6kcaaembt1fdnsfdygm.xn--h1ahgajha2if.xn--p1ai/" TargetMode="External"/><Relationship Id="rId19" Type="http://schemas.openxmlformats.org/officeDocument/2006/relationships/hyperlink" Target="https://primorsky.ru/upload/medialibrary/001/00177c8727880d891ea31696c37db39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morsky.ru/authorities/executive-agencies/departments/internal-policy/konkursy/konkursnyy-otbor-so-nko-v-primorskom-krae/" TargetMode="External"/><Relationship Id="rId14" Type="http://schemas.openxmlformats.org/officeDocument/2006/relationships/hyperlink" Target="https://xn--25-6kcaaembt1fdnsfdygm.xn--h1ahgajha2if.xn--p1ai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9E62-C352-4335-BD2C-09E231A7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10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Азиза Шеркобиловна</dc:creator>
  <cp:lastModifiedBy>Баранова Оксана Борисовна</cp:lastModifiedBy>
  <cp:revision>31</cp:revision>
  <cp:lastPrinted>2021-06-04T06:55:00Z</cp:lastPrinted>
  <dcterms:created xsi:type="dcterms:W3CDTF">2021-05-28T00:16:00Z</dcterms:created>
  <dcterms:modified xsi:type="dcterms:W3CDTF">2021-06-09T00:00:00Z</dcterms:modified>
</cp:coreProperties>
</file>