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E7C3A8" w14:textId="77777777" w:rsidR="00C659AB" w:rsidRDefault="00C659AB" w:rsidP="00127A57">
      <w:pPr>
        <w:rPr>
          <w:rFonts w:ascii="Times New Roman" w:hAnsi="Times New Roman" w:cs="Times New Roman"/>
          <w:sz w:val="28"/>
          <w:szCs w:val="28"/>
        </w:rPr>
      </w:pPr>
    </w:p>
    <w:p w14:paraId="2849F001" w14:textId="77777777" w:rsidR="00C659AB" w:rsidRDefault="00C659AB" w:rsidP="00127A57">
      <w:pPr>
        <w:rPr>
          <w:rFonts w:ascii="Times New Roman" w:hAnsi="Times New Roman" w:cs="Times New Roman"/>
          <w:sz w:val="28"/>
          <w:szCs w:val="28"/>
        </w:rPr>
      </w:pPr>
    </w:p>
    <w:p w14:paraId="37892676" w14:textId="77777777" w:rsidR="00C57868" w:rsidRDefault="00C57868" w:rsidP="00127A57">
      <w:pPr>
        <w:rPr>
          <w:rFonts w:ascii="Times New Roman" w:hAnsi="Times New Roman" w:cs="Times New Roman"/>
          <w:sz w:val="28"/>
          <w:szCs w:val="28"/>
        </w:rPr>
      </w:pPr>
    </w:p>
    <w:p w14:paraId="179F1242" w14:textId="77777777" w:rsidR="00D251AE" w:rsidRPr="00AC226A" w:rsidRDefault="00D251AE" w:rsidP="00D251AE">
      <w:pPr>
        <w:pStyle w:val="Default"/>
      </w:pPr>
    </w:p>
    <w:p w14:paraId="5E910BD4" w14:textId="4E2D0D73" w:rsidR="00A971F0" w:rsidRPr="00A971F0" w:rsidRDefault="00C21202" w:rsidP="00A971F0">
      <w:pPr>
        <w:spacing w:after="160" w:line="256" w:lineRule="auto"/>
        <w:rPr>
          <w:rFonts w:ascii="Times New Roman" w:eastAsia="Calibri" w:hAnsi="Times New Roman" w:cs="Times New Roman"/>
          <w:b/>
          <w:color w:val="000000"/>
          <w:sz w:val="32"/>
          <w:szCs w:val="32"/>
        </w:rPr>
      </w:pPr>
      <w:r>
        <w:rPr>
          <w:rFonts w:ascii="Times New Roman" w:eastAsia="Calibri" w:hAnsi="Times New Roman" w:cs="Times New Roman"/>
          <w:b/>
          <w:color w:val="000000"/>
          <w:sz w:val="32"/>
          <w:szCs w:val="32"/>
        </w:rPr>
        <w:t xml:space="preserve">Документация </w:t>
      </w:r>
      <w:r w:rsidR="00A971F0" w:rsidRPr="00A971F0">
        <w:rPr>
          <w:rFonts w:ascii="Times New Roman" w:eastAsia="Calibri" w:hAnsi="Times New Roman" w:cs="Times New Roman"/>
          <w:b/>
          <w:color w:val="000000"/>
          <w:sz w:val="32"/>
          <w:szCs w:val="32"/>
        </w:rPr>
        <w:t xml:space="preserve">по планировке территории Дальнереченского городского округа в границах земельного участка с кадастровым номером 25:02:010702:552   </w:t>
      </w:r>
    </w:p>
    <w:p w14:paraId="3A2DCB4F" w14:textId="77777777" w:rsidR="00C659AB" w:rsidRPr="000E01AC" w:rsidRDefault="00C659AB" w:rsidP="00A14150">
      <w:pPr>
        <w:autoSpaceDE w:val="0"/>
        <w:autoSpaceDN w:val="0"/>
        <w:adjustRightInd w:val="0"/>
        <w:spacing w:line="240" w:lineRule="auto"/>
        <w:jc w:val="center"/>
        <w:rPr>
          <w:rFonts w:ascii="Times New Roman" w:eastAsia="Calibri" w:hAnsi="Times New Roman" w:cs="Times New Roman"/>
          <w:b/>
          <w:color w:val="000000"/>
          <w:sz w:val="34"/>
          <w:szCs w:val="34"/>
        </w:rPr>
      </w:pPr>
    </w:p>
    <w:p w14:paraId="09DD693F" w14:textId="67C4EB3C" w:rsidR="00A14150" w:rsidRPr="002F7B2C" w:rsidRDefault="00ED7AA3" w:rsidP="00B36913">
      <w:pPr>
        <w:spacing w:after="0"/>
        <w:jc w:val="center"/>
        <w:rPr>
          <w:rFonts w:ascii="Times New Roman" w:hAnsi="Times New Roman" w:cs="Times New Roman"/>
          <w:b/>
          <w:bCs/>
          <w:sz w:val="28"/>
          <w:szCs w:val="28"/>
        </w:rPr>
      </w:pPr>
      <w:r>
        <w:rPr>
          <w:rFonts w:ascii="Times New Roman" w:hAnsi="Times New Roman" w:cs="Times New Roman"/>
          <w:b/>
          <w:bCs/>
          <w:sz w:val="28"/>
          <w:szCs w:val="28"/>
        </w:rPr>
        <w:t>Материалы по обоснованию</w:t>
      </w:r>
      <w:r w:rsidR="002D18C0">
        <w:rPr>
          <w:rFonts w:ascii="Times New Roman" w:hAnsi="Times New Roman" w:cs="Times New Roman"/>
          <w:b/>
          <w:bCs/>
          <w:sz w:val="28"/>
          <w:szCs w:val="28"/>
        </w:rPr>
        <w:t xml:space="preserve"> </w:t>
      </w:r>
      <w:r w:rsidR="00655AB8" w:rsidRPr="002F7B2C">
        <w:rPr>
          <w:rFonts w:ascii="Times New Roman" w:hAnsi="Times New Roman" w:cs="Times New Roman"/>
          <w:b/>
          <w:bCs/>
          <w:sz w:val="28"/>
          <w:szCs w:val="28"/>
        </w:rPr>
        <w:t>проекта планировки</w:t>
      </w:r>
      <w:r w:rsidR="00655AB8">
        <w:rPr>
          <w:rFonts w:ascii="Times New Roman" w:hAnsi="Times New Roman" w:cs="Times New Roman"/>
          <w:b/>
          <w:bCs/>
          <w:sz w:val="28"/>
          <w:szCs w:val="28"/>
        </w:rPr>
        <w:t xml:space="preserve"> территории</w:t>
      </w:r>
    </w:p>
    <w:p w14:paraId="0E1B5DAC" w14:textId="77777777" w:rsidR="00B36913" w:rsidRPr="002F7B2C" w:rsidRDefault="00B36913" w:rsidP="00B36913">
      <w:pPr>
        <w:spacing w:after="0"/>
        <w:jc w:val="center"/>
        <w:rPr>
          <w:rFonts w:ascii="Times New Roman" w:hAnsi="Times New Roman" w:cs="Times New Roman"/>
          <w:sz w:val="28"/>
          <w:szCs w:val="28"/>
        </w:rPr>
      </w:pPr>
      <w:r>
        <w:rPr>
          <w:rFonts w:ascii="Times New Roman" w:hAnsi="Times New Roman" w:cs="Times New Roman"/>
          <w:sz w:val="28"/>
          <w:szCs w:val="28"/>
        </w:rPr>
        <w:t xml:space="preserve">Раздел </w:t>
      </w:r>
      <w:r w:rsidR="00C205AB">
        <w:rPr>
          <w:rFonts w:ascii="Times New Roman" w:hAnsi="Times New Roman" w:cs="Times New Roman"/>
          <w:sz w:val="28"/>
          <w:szCs w:val="28"/>
        </w:rPr>
        <w:t>4</w:t>
      </w:r>
    </w:p>
    <w:p w14:paraId="4AE54369" w14:textId="77777777" w:rsidR="00B36913" w:rsidRPr="002F7B2C" w:rsidRDefault="00B36913" w:rsidP="00A14150">
      <w:pPr>
        <w:jc w:val="center"/>
        <w:rPr>
          <w:rFonts w:ascii="Times New Roman" w:hAnsi="Times New Roman" w:cs="Times New Roman"/>
          <w:sz w:val="28"/>
          <w:szCs w:val="28"/>
        </w:rPr>
      </w:pPr>
    </w:p>
    <w:p w14:paraId="5857E843" w14:textId="77777777" w:rsidR="00D251AE" w:rsidRPr="00AC226A" w:rsidRDefault="00D251AE" w:rsidP="00D251AE">
      <w:pPr>
        <w:rPr>
          <w:rFonts w:ascii="Times New Roman" w:hAnsi="Times New Roman" w:cs="Times New Roman"/>
          <w:sz w:val="28"/>
          <w:szCs w:val="28"/>
        </w:rPr>
      </w:pPr>
    </w:p>
    <w:p w14:paraId="3F76395E" w14:textId="77777777" w:rsidR="00D251AE" w:rsidRPr="00AC226A" w:rsidRDefault="00D251AE" w:rsidP="00D251AE">
      <w:pPr>
        <w:rPr>
          <w:rFonts w:ascii="Times New Roman" w:hAnsi="Times New Roman" w:cs="Times New Roman"/>
          <w:sz w:val="28"/>
          <w:szCs w:val="28"/>
        </w:rPr>
      </w:pPr>
    </w:p>
    <w:p w14:paraId="35839B9F" w14:textId="77777777" w:rsidR="00352506" w:rsidRPr="00AC226A" w:rsidRDefault="00352506" w:rsidP="00D251AE">
      <w:pPr>
        <w:rPr>
          <w:rFonts w:ascii="Times New Roman" w:hAnsi="Times New Roman" w:cs="Times New Roman"/>
          <w:color w:val="FF0000"/>
          <w:sz w:val="28"/>
          <w:szCs w:val="28"/>
        </w:rPr>
      </w:pPr>
    </w:p>
    <w:p w14:paraId="14F5FFC0" w14:textId="77777777" w:rsidR="00AC226A" w:rsidRDefault="00AC226A" w:rsidP="00D251AE">
      <w:pPr>
        <w:pStyle w:val="Default"/>
        <w:jc w:val="center"/>
        <w:rPr>
          <w:sz w:val="28"/>
        </w:rPr>
      </w:pPr>
    </w:p>
    <w:p w14:paraId="3C612C30" w14:textId="77777777" w:rsidR="00AC226A" w:rsidRDefault="00AC226A" w:rsidP="00D251AE">
      <w:pPr>
        <w:pStyle w:val="Default"/>
        <w:jc w:val="center"/>
        <w:rPr>
          <w:sz w:val="28"/>
        </w:rPr>
      </w:pPr>
    </w:p>
    <w:p w14:paraId="76E8F331" w14:textId="77777777" w:rsidR="00AC226A" w:rsidRDefault="00AC226A" w:rsidP="00D251AE">
      <w:pPr>
        <w:pStyle w:val="Default"/>
        <w:jc w:val="center"/>
        <w:rPr>
          <w:sz w:val="28"/>
        </w:rPr>
      </w:pPr>
    </w:p>
    <w:p w14:paraId="61C6A31F" w14:textId="1654A28F" w:rsidR="00B36913" w:rsidRDefault="00B36913" w:rsidP="00D251AE">
      <w:pPr>
        <w:pStyle w:val="Default"/>
        <w:jc w:val="center"/>
        <w:rPr>
          <w:sz w:val="28"/>
        </w:rPr>
      </w:pPr>
    </w:p>
    <w:p w14:paraId="47ED06D0" w14:textId="6B2B429C" w:rsidR="00DE3E57" w:rsidRDefault="00DE3E57" w:rsidP="00D251AE">
      <w:pPr>
        <w:pStyle w:val="Default"/>
        <w:jc w:val="center"/>
        <w:rPr>
          <w:sz w:val="28"/>
        </w:rPr>
      </w:pPr>
    </w:p>
    <w:p w14:paraId="7D992DB7" w14:textId="787BC874" w:rsidR="00DE3E57" w:rsidRDefault="00DE3E57" w:rsidP="00D251AE">
      <w:pPr>
        <w:pStyle w:val="Default"/>
        <w:jc w:val="center"/>
        <w:rPr>
          <w:sz w:val="28"/>
        </w:rPr>
      </w:pPr>
    </w:p>
    <w:p w14:paraId="1C6CD413" w14:textId="77777777" w:rsidR="00B36913" w:rsidRDefault="00B36913" w:rsidP="00D251AE">
      <w:pPr>
        <w:pStyle w:val="Default"/>
        <w:jc w:val="center"/>
        <w:rPr>
          <w:sz w:val="28"/>
        </w:rPr>
      </w:pPr>
    </w:p>
    <w:p w14:paraId="1610A164" w14:textId="77777777" w:rsidR="00C659AB" w:rsidRDefault="00C659AB" w:rsidP="00D251AE">
      <w:pPr>
        <w:pStyle w:val="Default"/>
        <w:jc w:val="center"/>
        <w:rPr>
          <w:sz w:val="28"/>
        </w:rPr>
      </w:pPr>
    </w:p>
    <w:p w14:paraId="170C2D8E" w14:textId="77777777" w:rsidR="00AC226A" w:rsidRDefault="00AC226A" w:rsidP="00D251AE">
      <w:pPr>
        <w:pStyle w:val="Default"/>
        <w:jc w:val="center"/>
        <w:rPr>
          <w:sz w:val="28"/>
        </w:rPr>
      </w:pPr>
    </w:p>
    <w:p w14:paraId="493C6B37" w14:textId="5DB9C699" w:rsidR="00AC226A" w:rsidRDefault="00AC226A" w:rsidP="00D251AE">
      <w:pPr>
        <w:pStyle w:val="Default"/>
        <w:jc w:val="center"/>
        <w:rPr>
          <w:sz w:val="28"/>
        </w:rPr>
      </w:pPr>
    </w:p>
    <w:p w14:paraId="3B04B8CB" w14:textId="3F321C16" w:rsidR="0071461E" w:rsidRDefault="0071461E" w:rsidP="00D251AE">
      <w:pPr>
        <w:pStyle w:val="Default"/>
        <w:jc w:val="center"/>
        <w:rPr>
          <w:sz w:val="28"/>
        </w:rPr>
      </w:pPr>
    </w:p>
    <w:p w14:paraId="006C57C1" w14:textId="77777777" w:rsidR="0071461E" w:rsidRDefault="0071461E" w:rsidP="00D251AE">
      <w:pPr>
        <w:pStyle w:val="Default"/>
        <w:jc w:val="center"/>
        <w:rPr>
          <w:sz w:val="28"/>
        </w:rPr>
      </w:pPr>
    </w:p>
    <w:p w14:paraId="2DE9F386" w14:textId="77777777" w:rsidR="00AC226A" w:rsidRPr="00AC226A" w:rsidRDefault="00AC226A" w:rsidP="00D251AE">
      <w:pPr>
        <w:pStyle w:val="Default"/>
        <w:jc w:val="center"/>
        <w:rPr>
          <w:sz w:val="28"/>
        </w:rPr>
      </w:pPr>
    </w:p>
    <w:p w14:paraId="03302DA8" w14:textId="77777777" w:rsidR="00D251AE" w:rsidRDefault="00D251AE" w:rsidP="00D251AE">
      <w:pPr>
        <w:pStyle w:val="Default"/>
        <w:jc w:val="center"/>
        <w:rPr>
          <w:sz w:val="28"/>
        </w:rPr>
      </w:pPr>
    </w:p>
    <w:p w14:paraId="6A542E91" w14:textId="77777777" w:rsidR="00352506" w:rsidRPr="00AC226A" w:rsidRDefault="00352506" w:rsidP="00D251AE">
      <w:pPr>
        <w:pStyle w:val="Default"/>
        <w:jc w:val="center"/>
        <w:rPr>
          <w:sz w:val="28"/>
        </w:rPr>
      </w:pPr>
    </w:p>
    <w:p w14:paraId="3A8B54C8" w14:textId="77777777" w:rsidR="00D251AE" w:rsidRPr="00AC226A" w:rsidRDefault="00D251AE" w:rsidP="00D251AE">
      <w:pPr>
        <w:pStyle w:val="Default"/>
        <w:jc w:val="center"/>
        <w:rPr>
          <w:sz w:val="28"/>
          <w:szCs w:val="28"/>
        </w:rPr>
      </w:pPr>
      <w:r w:rsidRPr="00AC226A">
        <w:rPr>
          <w:sz w:val="28"/>
          <w:szCs w:val="28"/>
        </w:rPr>
        <w:t>Челябинск</w:t>
      </w:r>
    </w:p>
    <w:p w14:paraId="0E4060EA" w14:textId="6081583B" w:rsidR="00D251AE" w:rsidRPr="00AC226A" w:rsidRDefault="00655AB8" w:rsidP="00D251AE">
      <w:pPr>
        <w:jc w:val="center"/>
        <w:rPr>
          <w:rFonts w:ascii="Times New Roman" w:hAnsi="Times New Roman" w:cs="Times New Roman"/>
          <w:sz w:val="28"/>
          <w:szCs w:val="28"/>
        </w:rPr>
      </w:pPr>
      <w:r>
        <w:rPr>
          <w:rFonts w:ascii="Times New Roman" w:hAnsi="Times New Roman" w:cs="Times New Roman"/>
          <w:sz w:val="28"/>
          <w:szCs w:val="28"/>
        </w:rPr>
        <w:t>202</w:t>
      </w:r>
      <w:r w:rsidR="002D18C0">
        <w:rPr>
          <w:rFonts w:ascii="Times New Roman" w:hAnsi="Times New Roman" w:cs="Times New Roman"/>
          <w:sz w:val="28"/>
          <w:szCs w:val="28"/>
        </w:rPr>
        <w:t>2</w:t>
      </w:r>
    </w:p>
    <w:p w14:paraId="56D2A5D5" w14:textId="77777777" w:rsidR="00D251AE" w:rsidRPr="00AC226A" w:rsidRDefault="00D251AE" w:rsidP="00D251AE">
      <w:pPr>
        <w:pStyle w:val="Default"/>
        <w:sectPr w:rsidR="00D251AE" w:rsidRPr="00AC226A" w:rsidSect="00A14150">
          <w:headerReference w:type="default" r:id="rId8"/>
          <w:footerReference w:type="default" r:id="rId9"/>
          <w:headerReference w:type="first" r:id="rId10"/>
          <w:type w:val="continuous"/>
          <w:pgSz w:w="11906" w:h="16838"/>
          <w:pgMar w:top="1134" w:right="850" w:bottom="1134" w:left="1701" w:header="708" w:footer="708" w:gutter="0"/>
          <w:cols w:space="708"/>
          <w:titlePg/>
          <w:docGrid w:linePitch="360"/>
        </w:sectPr>
      </w:pPr>
    </w:p>
    <w:p w14:paraId="6A30B863" w14:textId="77777777" w:rsidR="00D251AE" w:rsidRPr="00AC226A" w:rsidRDefault="00D251AE" w:rsidP="00D251AE">
      <w:pPr>
        <w:pStyle w:val="Default"/>
      </w:pPr>
    </w:p>
    <w:p w14:paraId="6A1EB043" w14:textId="77777777" w:rsidR="00D251AE" w:rsidRDefault="00D251AE" w:rsidP="00D251AE">
      <w:pPr>
        <w:pStyle w:val="Default"/>
      </w:pPr>
    </w:p>
    <w:p w14:paraId="365CF5AC" w14:textId="77777777" w:rsidR="00AC226A" w:rsidRDefault="00AC226A" w:rsidP="00D251AE">
      <w:pPr>
        <w:pStyle w:val="Default"/>
      </w:pPr>
    </w:p>
    <w:p w14:paraId="37EB5B23" w14:textId="77777777" w:rsidR="00C57868" w:rsidRDefault="00C57868" w:rsidP="00A14150">
      <w:pPr>
        <w:autoSpaceDE w:val="0"/>
        <w:autoSpaceDN w:val="0"/>
        <w:adjustRightInd w:val="0"/>
        <w:spacing w:line="240" w:lineRule="auto"/>
        <w:jc w:val="center"/>
        <w:rPr>
          <w:rFonts w:ascii="Times New Roman" w:eastAsia="Calibri" w:hAnsi="Times New Roman" w:cs="Times New Roman"/>
          <w:b/>
          <w:color w:val="000000"/>
          <w:sz w:val="32"/>
          <w:szCs w:val="32"/>
        </w:rPr>
      </w:pPr>
    </w:p>
    <w:p w14:paraId="5B141831" w14:textId="77777777" w:rsidR="00C57868" w:rsidRDefault="00C57868" w:rsidP="00A14150">
      <w:pPr>
        <w:autoSpaceDE w:val="0"/>
        <w:autoSpaceDN w:val="0"/>
        <w:adjustRightInd w:val="0"/>
        <w:spacing w:line="240" w:lineRule="auto"/>
        <w:jc w:val="center"/>
        <w:rPr>
          <w:rFonts w:ascii="Times New Roman" w:eastAsia="Calibri" w:hAnsi="Times New Roman" w:cs="Times New Roman"/>
          <w:b/>
          <w:color w:val="000000"/>
          <w:sz w:val="32"/>
          <w:szCs w:val="32"/>
        </w:rPr>
      </w:pPr>
    </w:p>
    <w:p w14:paraId="43A9AF40" w14:textId="77777777" w:rsidR="00A971F0" w:rsidRPr="00A971F0" w:rsidRDefault="00A971F0" w:rsidP="00A971F0">
      <w:pPr>
        <w:spacing w:after="160" w:line="256" w:lineRule="auto"/>
        <w:rPr>
          <w:rFonts w:ascii="Times New Roman" w:eastAsia="Calibri" w:hAnsi="Times New Roman" w:cs="Times New Roman"/>
          <w:b/>
          <w:color w:val="000000"/>
          <w:sz w:val="32"/>
          <w:szCs w:val="32"/>
        </w:rPr>
      </w:pPr>
      <w:r>
        <w:rPr>
          <w:rFonts w:ascii="Times New Roman" w:eastAsia="Calibri" w:hAnsi="Times New Roman" w:cs="Times New Roman"/>
          <w:b/>
          <w:color w:val="000000"/>
          <w:sz w:val="32"/>
          <w:szCs w:val="32"/>
        </w:rPr>
        <w:t xml:space="preserve">Документация </w:t>
      </w:r>
      <w:r w:rsidRPr="00A971F0">
        <w:rPr>
          <w:rFonts w:ascii="Times New Roman" w:eastAsia="Calibri" w:hAnsi="Times New Roman" w:cs="Times New Roman"/>
          <w:b/>
          <w:color w:val="000000"/>
          <w:sz w:val="32"/>
          <w:szCs w:val="32"/>
        </w:rPr>
        <w:t xml:space="preserve">по планировке территории Дальнереченского городского округа в границах земельного участка с кадастровым номером 25:02:010702:552   </w:t>
      </w:r>
    </w:p>
    <w:p w14:paraId="346AA5C8" w14:textId="77777777" w:rsidR="00A14150" w:rsidRDefault="00A14150" w:rsidP="00A14150">
      <w:pPr>
        <w:autoSpaceDE w:val="0"/>
        <w:autoSpaceDN w:val="0"/>
        <w:adjustRightInd w:val="0"/>
        <w:spacing w:after="0" w:line="240" w:lineRule="auto"/>
        <w:jc w:val="center"/>
        <w:rPr>
          <w:rFonts w:ascii="Times New Roman" w:eastAsia="Calibri" w:hAnsi="Times New Roman" w:cs="Times New Roman"/>
          <w:b/>
          <w:color w:val="000000"/>
          <w:sz w:val="34"/>
          <w:szCs w:val="34"/>
        </w:rPr>
      </w:pPr>
    </w:p>
    <w:p w14:paraId="7A66B7CE" w14:textId="77777777" w:rsidR="00C57868" w:rsidRPr="000E01AC" w:rsidRDefault="00C57868" w:rsidP="00A14150">
      <w:pPr>
        <w:autoSpaceDE w:val="0"/>
        <w:autoSpaceDN w:val="0"/>
        <w:adjustRightInd w:val="0"/>
        <w:spacing w:after="0" w:line="240" w:lineRule="auto"/>
        <w:jc w:val="center"/>
        <w:rPr>
          <w:rFonts w:ascii="Times New Roman" w:eastAsia="Calibri" w:hAnsi="Times New Roman" w:cs="Times New Roman"/>
          <w:b/>
          <w:color w:val="000000"/>
          <w:sz w:val="34"/>
          <w:szCs w:val="34"/>
        </w:rPr>
      </w:pPr>
    </w:p>
    <w:p w14:paraId="51A644FC" w14:textId="583805B6" w:rsidR="00B36913" w:rsidRPr="002F7B2C" w:rsidRDefault="00ED7AA3" w:rsidP="00B36913">
      <w:pPr>
        <w:spacing w:after="0"/>
        <w:jc w:val="center"/>
        <w:rPr>
          <w:rFonts w:ascii="Times New Roman" w:hAnsi="Times New Roman" w:cs="Times New Roman"/>
          <w:b/>
          <w:bCs/>
          <w:sz w:val="28"/>
          <w:szCs w:val="28"/>
        </w:rPr>
      </w:pPr>
      <w:r>
        <w:rPr>
          <w:rFonts w:ascii="Times New Roman" w:hAnsi="Times New Roman" w:cs="Times New Roman"/>
          <w:b/>
          <w:bCs/>
          <w:sz w:val="28"/>
          <w:szCs w:val="28"/>
        </w:rPr>
        <w:t>Материалы по обоснованию</w:t>
      </w:r>
      <w:r w:rsidR="002D18C0">
        <w:rPr>
          <w:rFonts w:ascii="Times New Roman" w:hAnsi="Times New Roman" w:cs="Times New Roman"/>
          <w:b/>
          <w:bCs/>
          <w:sz w:val="28"/>
          <w:szCs w:val="28"/>
        </w:rPr>
        <w:t xml:space="preserve"> </w:t>
      </w:r>
      <w:r w:rsidR="00655AB8" w:rsidRPr="002F7B2C">
        <w:rPr>
          <w:rFonts w:ascii="Times New Roman" w:hAnsi="Times New Roman" w:cs="Times New Roman"/>
          <w:b/>
          <w:bCs/>
          <w:sz w:val="28"/>
          <w:szCs w:val="28"/>
        </w:rPr>
        <w:t>проекта планировки</w:t>
      </w:r>
      <w:r w:rsidR="00655AB8">
        <w:rPr>
          <w:rFonts w:ascii="Times New Roman" w:hAnsi="Times New Roman" w:cs="Times New Roman"/>
          <w:b/>
          <w:bCs/>
          <w:sz w:val="28"/>
          <w:szCs w:val="28"/>
        </w:rPr>
        <w:t xml:space="preserve"> территории</w:t>
      </w:r>
    </w:p>
    <w:p w14:paraId="72B147CB" w14:textId="77777777" w:rsidR="00B36913" w:rsidRPr="002F7B2C" w:rsidRDefault="00B36913" w:rsidP="00B36913">
      <w:pPr>
        <w:spacing w:after="0"/>
        <w:jc w:val="center"/>
        <w:rPr>
          <w:rFonts w:ascii="Times New Roman" w:hAnsi="Times New Roman" w:cs="Times New Roman"/>
          <w:sz w:val="28"/>
          <w:szCs w:val="28"/>
        </w:rPr>
      </w:pPr>
      <w:r>
        <w:rPr>
          <w:rFonts w:ascii="Times New Roman" w:hAnsi="Times New Roman" w:cs="Times New Roman"/>
          <w:sz w:val="28"/>
          <w:szCs w:val="28"/>
        </w:rPr>
        <w:t xml:space="preserve">Раздел </w:t>
      </w:r>
      <w:r w:rsidR="00C205AB">
        <w:rPr>
          <w:rFonts w:ascii="Times New Roman" w:hAnsi="Times New Roman" w:cs="Times New Roman"/>
          <w:sz w:val="28"/>
          <w:szCs w:val="28"/>
        </w:rPr>
        <w:t>4</w:t>
      </w:r>
    </w:p>
    <w:p w14:paraId="161C2531" w14:textId="77777777" w:rsidR="00A14150" w:rsidRPr="002F7B2C" w:rsidRDefault="00A14150" w:rsidP="00A14150">
      <w:pPr>
        <w:spacing w:after="0"/>
        <w:jc w:val="center"/>
        <w:rPr>
          <w:rFonts w:ascii="Times New Roman" w:hAnsi="Times New Roman" w:cs="Times New Roman"/>
          <w:sz w:val="28"/>
          <w:szCs w:val="28"/>
        </w:rPr>
      </w:pPr>
    </w:p>
    <w:p w14:paraId="50CB98C0" w14:textId="77777777" w:rsidR="00A14150" w:rsidRDefault="00A14150" w:rsidP="00A14150">
      <w:pPr>
        <w:spacing w:after="0"/>
        <w:jc w:val="center"/>
        <w:rPr>
          <w:rFonts w:ascii="Times New Roman" w:eastAsia="Times New Roman" w:hAnsi="Times New Roman" w:cs="Times New Roman"/>
          <w:sz w:val="28"/>
          <w:szCs w:val="28"/>
          <w:highlight w:val="magenta"/>
        </w:rPr>
      </w:pPr>
    </w:p>
    <w:p w14:paraId="2DAFD053" w14:textId="77777777" w:rsidR="000C0DA2" w:rsidRPr="002F7B2C" w:rsidRDefault="000C0DA2" w:rsidP="00A14150">
      <w:pPr>
        <w:spacing w:after="0"/>
        <w:jc w:val="center"/>
        <w:rPr>
          <w:rFonts w:ascii="Times New Roman" w:eastAsia="Times New Roman" w:hAnsi="Times New Roman" w:cs="Times New Roman"/>
          <w:sz w:val="28"/>
          <w:szCs w:val="28"/>
          <w:highlight w:val="magenta"/>
        </w:rPr>
      </w:pPr>
    </w:p>
    <w:tbl>
      <w:tblPr>
        <w:tblW w:w="0" w:type="auto"/>
        <w:tblInd w:w="3369" w:type="dxa"/>
        <w:tblLook w:val="04A0" w:firstRow="1" w:lastRow="0" w:firstColumn="1" w:lastColumn="0" w:noHBand="0" w:noVBand="1"/>
      </w:tblPr>
      <w:tblGrid>
        <w:gridCol w:w="1864"/>
        <w:gridCol w:w="4200"/>
      </w:tblGrid>
      <w:tr w:rsidR="00C57868" w:rsidRPr="002F7B2C" w14:paraId="100F7730" w14:textId="77777777" w:rsidTr="00C57868">
        <w:trPr>
          <w:trHeight w:val="340"/>
        </w:trPr>
        <w:tc>
          <w:tcPr>
            <w:tcW w:w="1864" w:type="dxa"/>
            <w:shd w:val="clear" w:color="auto" w:fill="auto"/>
          </w:tcPr>
          <w:p w14:paraId="4CD7BA12" w14:textId="77777777" w:rsidR="00C57868" w:rsidRPr="002F7B2C" w:rsidRDefault="00C57868" w:rsidP="00A14150">
            <w:pPr>
              <w:spacing w:after="0" w:line="240" w:lineRule="auto"/>
              <w:ind w:firstLine="0"/>
              <w:rPr>
                <w:rFonts w:ascii="Times New Roman" w:eastAsia="Times New Roman" w:hAnsi="Times New Roman" w:cs="Times New Roman"/>
                <w:sz w:val="28"/>
                <w:szCs w:val="28"/>
              </w:rPr>
            </w:pPr>
            <w:r>
              <w:rPr>
                <w:rFonts w:ascii="Times New Roman" w:eastAsia="Times New Roman" w:hAnsi="Times New Roman" w:cs="Times New Roman"/>
                <w:sz w:val="28"/>
                <w:szCs w:val="28"/>
              </w:rPr>
              <w:t>Заказчик:</w:t>
            </w:r>
          </w:p>
        </w:tc>
        <w:tc>
          <w:tcPr>
            <w:tcW w:w="4416" w:type="dxa"/>
            <w:shd w:val="clear" w:color="auto" w:fill="auto"/>
            <w:vAlign w:val="center"/>
          </w:tcPr>
          <w:p w14:paraId="3175FA0B" w14:textId="1464B64A" w:rsidR="00C21202" w:rsidRPr="00126E99" w:rsidRDefault="00A971F0" w:rsidP="00C21202">
            <w:pPr>
              <w:spacing w:after="0" w:line="240" w:lineRule="auto"/>
              <w:ind w:firstLine="0"/>
              <w:rPr>
                <w:rFonts w:ascii="Times New Roman" w:eastAsia="Times New Roman" w:hAnsi="Times New Roman" w:cs="Times New Roman"/>
                <w:sz w:val="28"/>
                <w:szCs w:val="28"/>
              </w:rPr>
            </w:pPr>
            <w:r w:rsidRPr="00A971F0">
              <w:rPr>
                <w:rFonts w:ascii="Times New Roman" w:eastAsia="Times New Roman" w:hAnsi="Times New Roman" w:cs="Times New Roman"/>
                <w:sz w:val="28"/>
                <w:szCs w:val="28"/>
              </w:rPr>
              <w:t>Администрация Дальнереченского городского округа</w:t>
            </w:r>
            <w:r>
              <w:rPr>
                <w:rFonts w:ascii="Times New Roman" w:eastAsia="Times New Roman" w:hAnsi="Times New Roman" w:cs="Times New Roman"/>
                <w:sz w:val="28"/>
                <w:szCs w:val="28"/>
              </w:rPr>
              <w:t xml:space="preserve"> </w:t>
            </w:r>
            <w:r w:rsidRPr="00A971F0">
              <w:rPr>
                <w:rFonts w:ascii="Times New Roman" w:eastAsia="Times New Roman" w:hAnsi="Times New Roman" w:cs="Times New Roman"/>
                <w:sz w:val="28"/>
                <w:szCs w:val="28"/>
              </w:rPr>
              <w:t>Приморского края</w:t>
            </w:r>
          </w:p>
          <w:p w14:paraId="209505E2" w14:textId="7E5CAC20" w:rsidR="00C57868" w:rsidRPr="007B7ECC" w:rsidRDefault="00C57868" w:rsidP="002D18C0">
            <w:pPr>
              <w:spacing w:after="0" w:line="240" w:lineRule="auto"/>
              <w:ind w:firstLine="0"/>
              <w:rPr>
                <w:sz w:val="28"/>
                <w:szCs w:val="28"/>
              </w:rPr>
            </w:pPr>
          </w:p>
        </w:tc>
      </w:tr>
      <w:tr w:rsidR="00A14150" w:rsidRPr="002F7B2C" w14:paraId="6673F040" w14:textId="77777777" w:rsidTr="00C57868">
        <w:trPr>
          <w:trHeight w:val="340"/>
        </w:trPr>
        <w:tc>
          <w:tcPr>
            <w:tcW w:w="1864" w:type="dxa"/>
            <w:shd w:val="clear" w:color="auto" w:fill="auto"/>
            <w:vAlign w:val="center"/>
          </w:tcPr>
          <w:p w14:paraId="3C5C15E0" w14:textId="77777777" w:rsidR="00A14150" w:rsidRPr="002F7B2C" w:rsidRDefault="00A14150" w:rsidP="00A14150">
            <w:pPr>
              <w:spacing w:after="0" w:line="240" w:lineRule="auto"/>
              <w:ind w:firstLine="0"/>
              <w:rPr>
                <w:rFonts w:ascii="Times New Roman" w:eastAsia="Times New Roman" w:hAnsi="Times New Roman" w:cs="Times New Roman"/>
                <w:sz w:val="28"/>
                <w:szCs w:val="28"/>
              </w:rPr>
            </w:pPr>
            <w:r w:rsidRPr="002F7B2C">
              <w:rPr>
                <w:rFonts w:ascii="Times New Roman" w:eastAsia="Times New Roman" w:hAnsi="Times New Roman" w:cs="Times New Roman"/>
                <w:sz w:val="28"/>
                <w:szCs w:val="28"/>
              </w:rPr>
              <w:t>Исполнитель:</w:t>
            </w:r>
          </w:p>
        </w:tc>
        <w:tc>
          <w:tcPr>
            <w:tcW w:w="4416" w:type="dxa"/>
            <w:shd w:val="clear" w:color="auto" w:fill="auto"/>
            <w:vAlign w:val="center"/>
          </w:tcPr>
          <w:p w14:paraId="33BFF703" w14:textId="77777777" w:rsidR="00A14150" w:rsidRPr="002F7B2C" w:rsidRDefault="007802CE" w:rsidP="00A14150">
            <w:pPr>
              <w:spacing w:after="0" w:line="240" w:lineRule="auto"/>
              <w:ind w:firstLine="0"/>
              <w:rPr>
                <w:rFonts w:ascii="Times New Roman" w:eastAsia="Times New Roman" w:hAnsi="Times New Roman" w:cs="Times New Roman"/>
                <w:sz w:val="28"/>
                <w:szCs w:val="28"/>
              </w:rPr>
            </w:pPr>
            <w:r w:rsidRPr="007802CE">
              <w:rPr>
                <w:rFonts w:ascii="Times New Roman" w:eastAsia="Times New Roman" w:hAnsi="Times New Roman" w:cs="Times New Roman"/>
                <w:sz w:val="28"/>
                <w:szCs w:val="28"/>
              </w:rPr>
              <w:t>ООО «Азимут»</w:t>
            </w:r>
          </w:p>
        </w:tc>
      </w:tr>
    </w:tbl>
    <w:p w14:paraId="08D4B001" w14:textId="77777777" w:rsidR="00A14150" w:rsidRDefault="00A14150" w:rsidP="00A14150">
      <w:pPr>
        <w:spacing w:after="0" w:line="240" w:lineRule="auto"/>
        <w:rPr>
          <w:rFonts w:ascii="Times New Roman" w:eastAsia="Times New Roman" w:hAnsi="Times New Roman" w:cs="Times New Roman"/>
          <w:sz w:val="28"/>
          <w:szCs w:val="28"/>
          <w:highlight w:val="magenta"/>
        </w:rPr>
      </w:pPr>
    </w:p>
    <w:p w14:paraId="6270C74A" w14:textId="77777777" w:rsidR="00A14150" w:rsidRDefault="00A14150" w:rsidP="00A14150">
      <w:pPr>
        <w:spacing w:after="0" w:line="240" w:lineRule="auto"/>
        <w:rPr>
          <w:rFonts w:ascii="Times New Roman" w:eastAsia="Times New Roman" w:hAnsi="Times New Roman" w:cs="Times New Roman"/>
          <w:sz w:val="28"/>
          <w:szCs w:val="28"/>
          <w:highlight w:val="magenta"/>
        </w:rPr>
      </w:pPr>
    </w:p>
    <w:tbl>
      <w:tblPr>
        <w:tblW w:w="4894" w:type="pct"/>
        <w:tblInd w:w="108" w:type="dxa"/>
        <w:tblLook w:val="04A0" w:firstRow="1" w:lastRow="0" w:firstColumn="1" w:lastColumn="0" w:noHBand="0" w:noVBand="1"/>
      </w:tblPr>
      <w:tblGrid>
        <w:gridCol w:w="3350"/>
        <w:gridCol w:w="3296"/>
        <w:gridCol w:w="2587"/>
      </w:tblGrid>
      <w:tr w:rsidR="00761AF2" w:rsidRPr="002F7B2C" w14:paraId="4CA1FDAE" w14:textId="77777777" w:rsidTr="00761AF2">
        <w:trPr>
          <w:trHeight w:val="1211"/>
        </w:trPr>
        <w:tc>
          <w:tcPr>
            <w:tcW w:w="1816" w:type="pct"/>
            <w:shd w:val="clear" w:color="auto" w:fill="auto"/>
            <w:vAlign w:val="center"/>
          </w:tcPr>
          <w:p w14:paraId="1B9A532D" w14:textId="77777777" w:rsidR="00761AF2" w:rsidRPr="002F7B2C" w:rsidRDefault="00BC0350" w:rsidP="00761AF2">
            <w:pPr>
              <w:spacing w:line="240" w:lineRule="auto"/>
              <w:ind w:firstLine="0"/>
              <w:rPr>
                <w:rFonts w:ascii="Times New Roman" w:eastAsia="Times New Roman" w:hAnsi="Times New Roman" w:cs="Times New Roman"/>
                <w:sz w:val="28"/>
                <w:szCs w:val="28"/>
              </w:rPr>
            </w:pPr>
            <w:r w:rsidRPr="00BC0350">
              <w:rPr>
                <w:rFonts w:ascii="Times New Roman" w:eastAsia="Times New Roman" w:hAnsi="Times New Roman" w:cs="Times New Roman"/>
                <w:sz w:val="28"/>
                <w:szCs w:val="28"/>
              </w:rPr>
              <w:t>Генеральный директор ООО «Азимут»</w:t>
            </w:r>
          </w:p>
        </w:tc>
        <w:tc>
          <w:tcPr>
            <w:tcW w:w="1782" w:type="pct"/>
            <w:shd w:val="clear" w:color="auto" w:fill="auto"/>
            <w:vAlign w:val="center"/>
          </w:tcPr>
          <w:p w14:paraId="0A75B167" w14:textId="77777777" w:rsidR="00761AF2" w:rsidRPr="002F7B2C" w:rsidRDefault="00761AF2" w:rsidP="00761AF2">
            <w:pPr>
              <w:spacing w:line="240" w:lineRule="auto"/>
              <w:ind w:firstLine="0"/>
              <w:jc w:val="center"/>
              <w:rPr>
                <w:rFonts w:ascii="Times New Roman" w:eastAsia="Times New Roman" w:hAnsi="Times New Roman" w:cs="Times New Roman"/>
                <w:sz w:val="28"/>
                <w:szCs w:val="28"/>
              </w:rPr>
            </w:pPr>
            <w:r w:rsidRPr="002F7B2C">
              <w:rPr>
                <w:rFonts w:ascii="Times New Roman" w:eastAsia="Times New Roman" w:hAnsi="Times New Roman" w:cs="Times New Roman"/>
                <w:sz w:val="28"/>
                <w:szCs w:val="28"/>
              </w:rPr>
              <w:t>______________________</w:t>
            </w:r>
          </w:p>
        </w:tc>
        <w:tc>
          <w:tcPr>
            <w:tcW w:w="1402" w:type="pct"/>
            <w:shd w:val="clear" w:color="auto" w:fill="auto"/>
            <w:vAlign w:val="center"/>
          </w:tcPr>
          <w:p w14:paraId="60237DE7" w14:textId="77777777" w:rsidR="00761AF2" w:rsidRPr="002F7B2C" w:rsidRDefault="001B342F" w:rsidP="00761AF2">
            <w:pPr>
              <w:spacing w:line="240" w:lineRule="auto"/>
              <w:ind w:firstLine="0"/>
              <w:jc w:val="right"/>
              <w:rPr>
                <w:rFonts w:ascii="Times New Roman" w:eastAsia="Times New Roman" w:hAnsi="Times New Roman" w:cs="Times New Roman"/>
                <w:sz w:val="28"/>
                <w:szCs w:val="28"/>
              </w:rPr>
            </w:pPr>
            <w:r w:rsidRPr="001B342F">
              <w:rPr>
                <w:rFonts w:ascii="Times New Roman" w:eastAsia="Times New Roman" w:hAnsi="Times New Roman" w:cs="Times New Roman"/>
                <w:sz w:val="28"/>
                <w:szCs w:val="28"/>
              </w:rPr>
              <w:t xml:space="preserve">В. Л. </w:t>
            </w:r>
            <w:proofErr w:type="spellStart"/>
            <w:r w:rsidRPr="001B342F">
              <w:rPr>
                <w:rFonts w:ascii="Times New Roman" w:eastAsia="Times New Roman" w:hAnsi="Times New Roman" w:cs="Times New Roman"/>
                <w:sz w:val="28"/>
                <w:szCs w:val="28"/>
              </w:rPr>
              <w:t>Пасынкова</w:t>
            </w:r>
            <w:proofErr w:type="spellEnd"/>
          </w:p>
        </w:tc>
      </w:tr>
      <w:tr w:rsidR="00761AF2" w:rsidRPr="002F7B2C" w14:paraId="79B27761" w14:textId="77777777" w:rsidTr="00761AF2">
        <w:trPr>
          <w:trHeight w:val="454"/>
        </w:trPr>
        <w:tc>
          <w:tcPr>
            <w:tcW w:w="1816" w:type="pct"/>
            <w:shd w:val="clear" w:color="auto" w:fill="auto"/>
            <w:vAlign w:val="center"/>
          </w:tcPr>
          <w:p w14:paraId="7D8DD23A" w14:textId="77777777" w:rsidR="00761AF2" w:rsidRPr="002F7B2C" w:rsidRDefault="001B342F" w:rsidP="00761AF2">
            <w:pPr>
              <w:spacing w:line="240" w:lineRule="auto"/>
              <w:ind w:firstLine="0"/>
              <w:rPr>
                <w:rFonts w:ascii="Times New Roman" w:eastAsia="Times New Roman" w:hAnsi="Times New Roman" w:cs="Times New Roman"/>
                <w:sz w:val="28"/>
                <w:szCs w:val="28"/>
              </w:rPr>
            </w:pPr>
            <w:r w:rsidRPr="001B342F">
              <w:rPr>
                <w:rFonts w:ascii="Times New Roman" w:eastAsia="Times New Roman" w:hAnsi="Times New Roman" w:cs="Times New Roman"/>
                <w:sz w:val="28"/>
                <w:szCs w:val="28"/>
              </w:rPr>
              <w:t>Инженер-проектировщик</w:t>
            </w:r>
          </w:p>
        </w:tc>
        <w:tc>
          <w:tcPr>
            <w:tcW w:w="1782" w:type="pct"/>
            <w:shd w:val="clear" w:color="auto" w:fill="auto"/>
            <w:vAlign w:val="center"/>
          </w:tcPr>
          <w:p w14:paraId="44C6E8FD" w14:textId="77777777" w:rsidR="00761AF2" w:rsidRPr="002F7B2C" w:rsidRDefault="00761AF2" w:rsidP="00761AF2">
            <w:pPr>
              <w:spacing w:line="240" w:lineRule="auto"/>
              <w:ind w:firstLine="0"/>
              <w:jc w:val="center"/>
              <w:rPr>
                <w:rFonts w:ascii="Times New Roman" w:eastAsia="Times New Roman" w:hAnsi="Times New Roman" w:cs="Times New Roman"/>
                <w:sz w:val="28"/>
                <w:szCs w:val="28"/>
              </w:rPr>
            </w:pPr>
            <w:r w:rsidRPr="002F7B2C">
              <w:rPr>
                <w:rFonts w:ascii="Times New Roman" w:eastAsia="Times New Roman" w:hAnsi="Times New Roman" w:cs="Times New Roman"/>
                <w:sz w:val="28"/>
                <w:szCs w:val="28"/>
              </w:rPr>
              <w:t>______________________</w:t>
            </w:r>
          </w:p>
        </w:tc>
        <w:tc>
          <w:tcPr>
            <w:tcW w:w="1402" w:type="pct"/>
            <w:shd w:val="clear" w:color="auto" w:fill="auto"/>
            <w:vAlign w:val="center"/>
          </w:tcPr>
          <w:p w14:paraId="1DE51DBC" w14:textId="38B83FF6" w:rsidR="00761AF2" w:rsidRPr="002F7B2C" w:rsidRDefault="002D18C0" w:rsidP="00761AF2">
            <w:pPr>
              <w:spacing w:line="240" w:lineRule="auto"/>
              <w:ind w:firstLine="0"/>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t>Р. Р</w:t>
            </w:r>
            <w:r w:rsidR="00C21202">
              <w:rPr>
                <w:rFonts w:ascii="Times New Roman" w:eastAsia="Times New Roman" w:hAnsi="Times New Roman" w:cs="Times New Roman"/>
                <w:sz w:val="28"/>
                <w:szCs w:val="28"/>
              </w:rPr>
              <w:t>.</w:t>
            </w:r>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Мажитова</w:t>
            </w:r>
            <w:proofErr w:type="spellEnd"/>
          </w:p>
        </w:tc>
      </w:tr>
    </w:tbl>
    <w:p w14:paraId="4E9ACC62" w14:textId="77777777" w:rsidR="00761AF2" w:rsidRPr="002F7B2C" w:rsidRDefault="00761AF2" w:rsidP="00A14150">
      <w:pPr>
        <w:spacing w:after="0" w:line="240" w:lineRule="auto"/>
        <w:rPr>
          <w:rFonts w:ascii="Times New Roman" w:eastAsia="Times New Roman" w:hAnsi="Times New Roman" w:cs="Times New Roman"/>
          <w:sz w:val="28"/>
          <w:szCs w:val="28"/>
          <w:highlight w:val="magenta"/>
        </w:rPr>
      </w:pPr>
    </w:p>
    <w:p w14:paraId="3ED9EEE1" w14:textId="40B08CBB" w:rsidR="00A14150" w:rsidRDefault="00A14150" w:rsidP="00A14150">
      <w:pPr>
        <w:spacing w:after="0"/>
        <w:jc w:val="center"/>
        <w:rPr>
          <w:rFonts w:ascii="Times New Roman" w:eastAsia="Times New Roman" w:hAnsi="Times New Roman" w:cs="Times New Roman"/>
          <w:sz w:val="28"/>
          <w:szCs w:val="28"/>
          <w:highlight w:val="magenta"/>
        </w:rPr>
      </w:pPr>
    </w:p>
    <w:p w14:paraId="5013A90A" w14:textId="1D48CCEF" w:rsidR="003A2100" w:rsidRDefault="003A2100" w:rsidP="00A14150">
      <w:pPr>
        <w:spacing w:after="0"/>
        <w:jc w:val="center"/>
        <w:rPr>
          <w:rFonts w:ascii="Times New Roman" w:eastAsia="Times New Roman" w:hAnsi="Times New Roman" w:cs="Times New Roman"/>
          <w:sz w:val="28"/>
          <w:szCs w:val="28"/>
          <w:highlight w:val="magenta"/>
        </w:rPr>
      </w:pPr>
    </w:p>
    <w:p w14:paraId="0CEAC0AC" w14:textId="28374384" w:rsidR="003A2100" w:rsidRDefault="003A2100" w:rsidP="00A14150">
      <w:pPr>
        <w:spacing w:after="0"/>
        <w:jc w:val="center"/>
        <w:rPr>
          <w:rFonts w:ascii="Times New Roman" w:eastAsia="Times New Roman" w:hAnsi="Times New Roman" w:cs="Times New Roman"/>
          <w:sz w:val="28"/>
          <w:szCs w:val="28"/>
          <w:highlight w:val="magenta"/>
        </w:rPr>
      </w:pPr>
    </w:p>
    <w:p w14:paraId="6B25F678" w14:textId="2A6D396E" w:rsidR="007378BA" w:rsidRDefault="007378BA" w:rsidP="00A14150">
      <w:pPr>
        <w:spacing w:after="0"/>
        <w:jc w:val="center"/>
        <w:rPr>
          <w:rFonts w:ascii="Times New Roman" w:eastAsia="Times New Roman" w:hAnsi="Times New Roman" w:cs="Times New Roman"/>
          <w:sz w:val="28"/>
          <w:szCs w:val="28"/>
          <w:highlight w:val="magenta"/>
        </w:rPr>
      </w:pPr>
    </w:p>
    <w:p w14:paraId="49ADF931" w14:textId="77777777" w:rsidR="00A14150" w:rsidRPr="002F7B2C" w:rsidRDefault="00A14150" w:rsidP="00A14150">
      <w:pPr>
        <w:pStyle w:val="Default"/>
        <w:rPr>
          <w:sz w:val="28"/>
          <w:szCs w:val="28"/>
          <w:highlight w:val="magenta"/>
        </w:rPr>
      </w:pPr>
    </w:p>
    <w:p w14:paraId="323DA345" w14:textId="5D84618B" w:rsidR="00A14150" w:rsidRPr="002F7B2C" w:rsidRDefault="00A14150" w:rsidP="00A14150">
      <w:pPr>
        <w:pStyle w:val="Default"/>
        <w:jc w:val="center"/>
        <w:rPr>
          <w:sz w:val="28"/>
          <w:szCs w:val="28"/>
        </w:rPr>
      </w:pPr>
      <w:r w:rsidRPr="002F7B2C">
        <w:rPr>
          <w:sz w:val="28"/>
          <w:szCs w:val="28"/>
        </w:rPr>
        <w:t>Челябинск</w:t>
      </w:r>
    </w:p>
    <w:p w14:paraId="01AD5913" w14:textId="35BE31DD" w:rsidR="0066143D" w:rsidRDefault="00761AF2" w:rsidP="00A14150">
      <w:pPr>
        <w:spacing w:after="0"/>
        <w:jc w:val="center"/>
        <w:rPr>
          <w:rFonts w:ascii="Times New Roman" w:hAnsi="Times New Roman" w:cs="Times New Roman"/>
          <w:sz w:val="28"/>
          <w:szCs w:val="28"/>
        </w:rPr>
      </w:pPr>
      <w:r>
        <w:rPr>
          <w:rFonts w:ascii="Times New Roman" w:hAnsi="Times New Roman" w:cs="Times New Roman"/>
          <w:sz w:val="28"/>
          <w:szCs w:val="28"/>
        </w:rPr>
        <w:t>202</w:t>
      </w:r>
      <w:r w:rsidR="002D18C0">
        <w:rPr>
          <w:rFonts w:ascii="Times New Roman" w:hAnsi="Times New Roman" w:cs="Times New Roman"/>
          <w:sz w:val="28"/>
          <w:szCs w:val="28"/>
        </w:rPr>
        <w:t>2</w:t>
      </w:r>
    </w:p>
    <w:p w14:paraId="723EDA8F" w14:textId="77777777" w:rsidR="000C0DA2" w:rsidRDefault="000C0DA2" w:rsidP="00A14150">
      <w:pPr>
        <w:spacing w:after="0"/>
        <w:jc w:val="center"/>
        <w:rPr>
          <w:rFonts w:ascii="Times New Roman" w:hAnsi="Times New Roman" w:cs="Times New Roman"/>
          <w:sz w:val="28"/>
          <w:szCs w:val="28"/>
        </w:rPr>
        <w:sectPr w:rsidR="000C0DA2" w:rsidSect="00A14150">
          <w:headerReference w:type="first" r:id="rId11"/>
          <w:type w:val="continuous"/>
          <w:pgSz w:w="11984" w:h="17009"/>
          <w:pgMar w:top="1134" w:right="850" w:bottom="1134" w:left="1701" w:header="567" w:footer="0" w:gutter="0"/>
          <w:cols w:space="0"/>
          <w:docGrid w:linePitch="299"/>
        </w:sectPr>
      </w:pPr>
    </w:p>
    <w:p w14:paraId="705383AE" w14:textId="77777777" w:rsidR="000C0DA2" w:rsidRDefault="000C0DA2" w:rsidP="00761AF2">
      <w:pPr>
        <w:spacing w:after="0" w:line="240" w:lineRule="auto"/>
        <w:ind w:firstLine="0"/>
        <w:jc w:val="center"/>
        <w:rPr>
          <w:rFonts w:ascii="Times New Roman" w:hAnsi="Times New Roman" w:cs="Times New Roman"/>
          <w:b/>
          <w:sz w:val="24"/>
          <w:szCs w:val="24"/>
        </w:rPr>
      </w:pPr>
      <w:bookmarkStart w:id="0" w:name="_Toc463261785"/>
      <w:bookmarkStart w:id="1" w:name="_Toc463261881"/>
      <w:bookmarkStart w:id="2" w:name="_Toc463261996"/>
    </w:p>
    <w:p w14:paraId="4EEF91FC" w14:textId="77777777" w:rsidR="00761AF2" w:rsidRDefault="00761AF2" w:rsidP="00761AF2">
      <w:pPr>
        <w:spacing w:after="0" w:line="240" w:lineRule="auto"/>
        <w:ind w:firstLine="0"/>
        <w:jc w:val="center"/>
        <w:rPr>
          <w:rFonts w:ascii="Times New Roman" w:hAnsi="Times New Roman" w:cs="Times New Roman"/>
          <w:b/>
          <w:sz w:val="24"/>
          <w:szCs w:val="24"/>
        </w:rPr>
      </w:pPr>
      <w:r w:rsidRPr="003B2F64">
        <w:rPr>
          <w:rFonts w:ascii="Times New Roman" w:hAnsi="Times New Roman" w:cs="Times New Roman"/>
          <w:b/>
          <w:sz w:val="24"/>
          <w:szCs w:val="24"/>
        </w:rPr>
        <w:t>СОСТАВ ДОКУМЕНТАЦИИ</w:t>
      </w:r>
      <w:bookmarkEnd w:id="0"/>
      <w:bookmarkEnd w:id="1"/>
      <w:bookmarkEnd w:id="2"/>
    </w:p>
    <w:tbl>
      <w:tblPr>
        <w:tblpPr w:leftFromText="181" w:rightFromText="181" w:vertAnchor="text" w:horzAnchor="margin" w:tblpX="-56" w:tblpY="4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24"/>
        <w:gridCol w:w="7590"/>
        <w:gridCol w:w="1482"/>
      </w:tblGrid>
      <w:tr w:rsidR="009C2C67" w:rsidRPr="009C2C67" w14:paraId="04492327" w14:textId="77777777" w:rsidTr="004E1CD1">
        <w:trPr>
          <w:trHeight w:val="415"/>
        </w:trPr>
        <w:tc>
          <w:tcPr>
            <w:tcW w:w="551" w:type="pct"/>
            <w:tcBorders>
              <w:bottom w:val="single" w:sz="4" w:space="0" w:color="auto"/>
            </w:tcBorders>
            <w:tcMar>
              <w:left w:w="57" w:type="dxa"/>
              <w:right w:w="57" w:type="dxa"/>
            </w:tcMar>
            <w:vAlign w:val="center"/>
          </w:tcPr>
          <w:p w14:paraId="57C0606A" w14:textId="77777777" w:rsidR="009C2C67" w:rsidRPr="009C2C67" w:rsidRDefault="009C2C67" w:rsidP="009C2C67">
            <w:pPr>
              <w:spacing w:after="0" w:line="240" w:lineRule="auto"/>
              <w:ind w:firstLine="0"/>
              <w:contextualSpacing/>
              <w:jc w:val="center"/>
              <w:rPr>
                <w:rFonts w:ascii="Times New Roman" w:eastAsia="Times New Roman" w:hAnsi="Times New Roman" w:cs="Times New Roman"/>
                <w:sz w:val="24"/>
                <w:szCs w:val="24"/>
              </w:rPr>
            </w:pPr>
            <w:r w:rsidRPr="009C2C67">
              <w:rPr>
                <w:rFonts w:ascii="Times New Roman" w:eastAsia="Times New Roman" w:hAnsi="Times New Roman" w:cs="Times New Roman"/>
                <w:sz w:val="24"/>
                <w:szCs w:val="24"/>
              </w:rPr>
              <w:t>№ п/п</w:t>
            </w:r>
          </w:p>
        </w:tc>
        <w:tc>
          <w:tcPr>
            <w:tcW w:w="3722" w:type="pct"/>
            <w:tcBorders>
              <w:bottom w:val="single" w:sz="4" w:space="0" w:color="auto"/>
            </w:tcBorders>
            <w:vAlign w:val="center"/>
          </w:tcPr>
          <w:p w14:paraId="0A3FA39E" w14:textId="77777777" w:rsidR="009C2C67" w:rsidRPr="009C2C67" w:rsidRDefault="009C2C67" w:rsidP="009C2C67">
            <w:pPr>
              <w:spacing w:after="0" w:line="240" w:lineRule="auto"/>
              <w:ind w:firstLine="0"/>
              <w:contextualSpacing/>
              <w:jc w:val="center"/>
              <w:rPr>
                <w:rFonts w:ascii="Times New Roman" w:eastAsia="Times New Roman" w:hAnsi="Times New Roman" w:cs="Times New Roman"/>
                <w:sz w:val="24"/>
                <w:szCs w:val="24"/>
              </w:rPr>
            </w:pPr>
            <w:r w:rsidRPr="009C2C67">
              <w:rPr>
                <w:rFonts w:ascii="Times New Roman" w:eastAsia="Times New Roman" w:hAnsi="Times New Roman" w:cs="Times New Roman"/>
                <w:sz w:val="24"/>
                <w:szCs w:val="24"/>
              </w:rPr>
              <w:t>Наименование документа</w:t>
            </w:r>
          </w:p>
        </w:tc>
        <w:tc>
          <w:tcPr>
            <w:tcW w:w="727" w:type="pct"/>
            <w:tcBorders>
              <w:bottom w:val="single" w:sz="4" w:space="0" w:color="auto"/>
            </w:tcBorders>
            <w:vAlign w:val="center"/>
          </w:tcPr>
          <w:p w14:paraId="4674A776" w14:textId="77777777" w:rsidR="009C2C67" w:rsidRPr="009C2C67" w:rsidRDefault="009C2C67" w:rsidP="009C2C67">
            <w:pPr>
              <w:spacing w:after="0" w:line="240" w:lineRule="auto"/>
              <w:ind w:firstLine="0"/>
              <w:contextualSpacing/>
              <w:jc w:val="center"/>
              <w:rPr>
                <w:rFonts w:ascii="Times New Roman" w:eastAsia="Times New Roman" w:hAnsi="Times New Roman" w:cs="Times New Roman"/>
                <w:sz w:val="24"/>
                <w:szCs w:val="24"/>
              </w:rPr>
            </w:pPr>
            <w:r w:rsidRPr="009C2C67">
              <w:rPr>
                <w:rFonts w:ascii="Times New Roman" w:eastAsia="Times New Roman" w:hAnsi="Times New Roman" w:cs="Times New Roman"/>
                <w:sz w:val="24"/>
                <w:szCs w:val="24"/>
              </w:rPr>
              <w:t>Масштаб</w:t>
            </w:r>
          </w:p>
        </w:tc>
      </w:tr>
      <w:tr w:rsidR="009C2C67" w:rsidRPr="009C2C67" w14:paraId="242B6BEC" w14:textId="77777777" w:rsidTr="004E1CD1">
        <w:trPr>
          <w:trHeight w:val="70"/>
        </w:trPr>
        <w:tc>
          <w:tcPr>
            <w:tcW w:w="551" w:type="pct"/>
            <w:tcMar>
              <w:left w:w="57" w:type="dxa"/>
              <w:right w:w="57" w:type="dxa"/>
            </w:tcMar>
            <w:vAlign w:val="center"/>
          </w:tcPr>
          <w:p w14:paraId="04D63503" w14:textId="77777777" w:rsidR="009C2C67" w:rsidRPr="009C2C67" w:rsidRDefault="009C2C67" w:rsidP="009C2C67">
            <w:pPr>
              <w:spacing w:after="0" w:line="240" w:lineRule="auto"/>
              <w:ind w:firstLine="0"/>
              <w:contextualSpacing/>
              <w:jc w:val="center"/>
              <w:rPr>
                <w:rFonts w:ascii="Times New Roman" w:eastAsia="Times New Roman" w:hAnsi="Times New Roman" w:cs="Times New Roman"/>
                <w:sz w:val="24"/>
                <w:szCs w:val="24"/>
              </w:rPr>
            </w:pPr>
            <w:r w:rsidRPr="009C2C67">
              <w:rPr>
                <w:rFonts w:ascii="Times New Roman" w:eastAsia="Times New Roman" w:hAnsi="Times New Roman" w:cs="Times New Roman"/>
                <w:sz w:val="24"/>
                <w:szCs w:val="24"/>
              </w:rPr>
              <w:t>1</w:t>
            </w:r>
          </w:p>
        </w:tc>
        <w:tc>
          <w:tcPr>
            <w:tcW w:w="3722" w:type="pct"/>
            <w:vAlign w:val="center"/>
          </w:tcPr>
          <w:p w14:paraId="28BC5D27" w14:textId="77777777" w:rsidR="009C2C67" w:rsidRPr="009C2C67" w:rsidRDefault="009C2C67" w:rsidP="009C2C67">
            <w:pPr>
              <w:spacing w:after="0" w:line="240" w:lineRule="auto"/>
              <w:ind w:firstLine="0"/>
              <w:contextualSpacing/>
              <w:jc w:val="center"/>
              <w:rPr>
                <w:rFonts w:ascii="Times New Roman" w:eastAsia="Times New Roman" w:hAnsi="Times New Roman" w:cs="Times New Roman"/>
                <w:sz w:val="24"/>
                <w:szCs w:val="24"/>
              </w:rPr>
            </w:pPr>
            <w:r w:rsidRPr="009C2C67">
              <w:rPr>
                <w:rFonts w:ascii="Times New Roman" w:eastAsia="Times New Roman" w:hAnsi="Times New Roman" w:cs="Times New Roman"/>
                <w:sz w:val="24"/>
                <w:szCs w:val="24"/>
              </w:rPr>
              <w:t>2</w:t>
            </w:r>
          </w:p>
        </w:tc>
        <w:tc>
          <w:tcPr>
            <w:tcW w:w="727" w:type="pct"/>
            <w:vAlign w:val="center"/>
          </w:tcPr>
          <w:p w14:paraId="5D4E6953" w14:textId="77777777" w:rsidR="009C2C67" w:rsidRPr="009C2C67" w:rsidRDefault="009C2C67" w:rsidP="009C2C67">
            <w:pPr>
              <w:spacing w:after="0" w:line="240" w:lineRule="auto"/>
              <w:ind w:firstLine="0"/>
              <w:contextualSpacing/>
              <w:jc w:val="center"/>
              <w:rPr>
                <w:rFonts w:ascii="Times New Roman" w:eastAsia="Times New Roman" w:hAnsi="Times New Roman" w:cs="Times New Roman"/>
                <w:sz w:val="24"/>
                <w:szCs w:val="24"/>
              </w:rPr>
            </w:pPr>
            <w:r w:rsidRPr="009C2C67">
              <w:rPr>
                <w:rFonts w:ascii="Times New Roman" w:eastAsia="Times New Roman" w:hAnsi="Times New Roman" w:cs="Times New Roman"/>
                <w:sz w:val="24"/>
                <w:szCs w:val="24"/>
              </w:rPr>
              <w:t>3</w:t>
            </w:r>
          </w:p>
        </w:tc>
      </w:tr>
      <w:tr w:rsidR="009C2C67" w:rsidRPr="009C2C67" w14:paraId="691B42C9" w14:textId="77777777" w:rsidTr="004E1CD1">
        <w:trPr>
          <w:trHeight w:val="292"/>
        </w:trPr>
        <w:tc>
          <w:tcPr>
            <w:tcW w:w="5000" w:type="pct"/>
            <w:gridSpan w:val="3"/>
            <w:tcMar>
              <w:left w:w="57" w:type="dxa"/>
              <w:right w:w="57" w:type="dxa"/>
            </w:tcMar>
            <w:vAlign w:val="center"/>
          </w:tcPr>
          <w:p w14:paraId="30D7FD40" w14:textId="77777777" w:rsidR="009C2C67" w:rsidRPr="009C2C67" w:rsidRDefault="009C2C67" w:rsidP="009C2C67">
            <w:pPr>
              <w:widowControl w:val="0"/>
              <w:autoSpaceDE w:val="0"/>
              <w:autoSpaceDN w:val="0"/>
              <w:spacing w:after="0" w:line="240" w:lineRule="auto"/>
              <w:ind w:firstLine="0"/>
              <w:jc w:val="center"/>
              <w:rPr>
                <w:rFonts w:ascii="Times New Roman" w:eastAsia="Arial" w:hAnsi="Times New Roman" w:cs="Times New Roman"/>
                <w:sz w:val="24"/>
                <w:szCs w:val="24"/>
                <w:lang w:bidi="ru-RU"/>
              </w:rPr>
            </w:pPr>
            <w:r w:rsidRPr="009C2C67">
              <w:rPr>
                <w:rFonts w:ascii="Times New Roman" w:eastAsia="Arial" w:hAnsi="Times New Roman" w:cs="Times New Roman"/>
                <w:b/>
                <w:i/>
                <w:sz w:val="24"/>
                <w:szCs w:val="24"/>
                <w:lang w:bidi="ru-RU"/>
              </w:rPr>
              <w:t>Проект планировки территории. Основная часть</w:t>
            </w:r>
          </w:p>
        </w:tc>
      </w:tr>
      <w:tr w:rsidR="009C2C67" w:rsidRPr="009C2C67" w14:paraId="59E278B7" w14:textId="77777777" w:rsidTr="004E1CD1">
        <w:trPr>
          <w:trHeight w:val="292"/>
        </w:trPr>
        <w:tc>
          <w:tcPr>
            <w:tcW w:w="551" w:type="pct"/>
            <w:tcMar>
              <w:left w:w="57" w:type="dxa"/>
              <w:right w:w="57" w:type="dxa"/>
            </w:tcMar>
            <w:vAlign w:val="center"/>
          </w:tcPr>
          <w:p w14:paraId="55DDFE3F" w14:textId="77777777" w:rsidR="009C2C67" w:rsidRPr="009C2C67" w:rsidRDefault="009C2C67" w:rsidP="009C2C67">
            <w:pPr>
              <w:widowControl w:val="0"/>
              <w:autoSpaceDE w:val="0"/>
              <w:autoSpaceDN w:val="0"/>
              <w:spacing w:after="0" w:line="240" w:lineRule="auto"/>
              <w:ind w:firstLine="0"/>
              <w:jc w:val="center"/>
              <w:rPr>
                <w:rFonts w:ascii="Times New Roman" w:eastAsia="Arial" w:hAnsi="Times New Roman" w:cs="Times New Roman"/>
                <w:b/>
                <w:sz w:val="24"/>
                <w:szCs w:val="24"/>
                <w:lang w:bidi="ru-RU"/>
              </w:rPr>
            </w:pPr>
            <w:r w:rsidRPr="009C2C67">
              <w:rPr>
                <w:rFonts w:ascii="Times New Roman" w:eastAsia="Arial" w:hAnsi="Times New Roman" w:cs="Times New Roman"/>
                <w:b/>
                <w:sz w:val="24"/>
                <w:szCs w:val="24"/>
                <w:lang w:bidi="ru-RU"/>
              </w:rPr>
              <w:t>Раздел 1</w:t>
            </w:r>
          </w:p>
        </w:tc>
        <w:tc>
          <w:tcPr>
            <w:tcW w:w="3722" w:type="pct"/>
            <w:vAlign w:val="center"/>
          </w:tcPr>
          <w:p w14:paraId="406F9FF0" w14:textId="77777777" w:rsidR="009C2C67" w:rsidRPr="009C2C67" w:rsidRDefault="009C2C67" w:rsidP="009C2C67">
            <w:pPr>
              <w:widowControl w:val="0"/>
              <w:autoSpaceDE w:val="0"/>
              <w:autoSpaceDN w:val="0"/>
              <w:spacing w:after="0" w:line="240" w:lineRule="auto"/>
              <w:ind w:firstLine="0"/>
              <w:jc w:val="center"/>
              <w:rPr>
                <w:rFonts w:ascii="Times New Roman" w:eastAsia="Arial" w:hAnsi="Times New Roman" w:cs="Times New Roman"/>
                <w:b/>
                <w:sz w:val="24"/>
                <w:szCs w:val="24"/>
                <w:lang w:bidi="ru-RU"/>
              </w:rPr>
            </w:pPr>
            <w:r w:rsidRPr="009C2C67">
              <w:rPr>
                <w:rFonts w:ascii="Times New Roman" w:eastAsia="Arial" w:hAnsi="Times New Roman" w:cs="Times New Roman"/>
                <w:b/>
                <w:sz w:val="24"/>
                <w:szCs w:val="24"/>
                <w:lang w:bidi="ru-RU"/>
              </w:rPr>
              <w:t>«Проект планировки территории. Графическая часть»</w:t>
            </w:r>
          </w:p>
        </w:tc>
        <w:tc>
          <w:tcPr>
            <w:tcW w:w="727" w:type="pct"/>
            <w:vAlign w:val="center"/>
          </w:tcPr>
          <w:p w14:paraId="155786FE" w14:textId="77777777" w:rsidR="009C2C67" w:rsidRPr="009C2C67" w:rsidRDefault="009C2C67" w:rsidP="009C2C67">
            <w:pPr>
              <w:spacing w:after="0" w:line="240" w:lineRule="auto"/>
              <w:ind w:firstLine="0"/>
              <w:contextualSpacing/>
              <w:jc w:val="center"/>
              <w:rPr>
                <w:rFonts w:ascii="Times New Roman" w:eastAsia="Times New Roman" w:hAnsi="Times New Roman" w:cs="Times New Roman"/>
                <w:sz w:val="24"/>
                <w:szCs w:val="24"/>
              </w:rPr>
            </w:pPr>
          </w:p>
        </w:tc>
      </w:tr>
      <w:tr w:rsidR="009C2C67" w:rsidRPr="009C2C67" w14:paraId="1E65A9C4" w14:textId="77777777" w:rsidTr="004E1CD1">
        <w:trPr>
          <w:trHeight w:val="292"/>
        </w:trPr>
        <w:tc>
          <w:tcPr>
            <w:tcW w:w="551" w:type="pct"/>
            <w:tcMar>
              <w:left w:w="57" w:type="dxa"/>
              <w:right w:w="57" w:type="dxa"/>
            </w:tcMar>
            <w:vAlign w:val="center"/>
          </w:tcPr>
          <w:p w14:paraId="603DF865" w14:textId="77777777" w:rsidR="009C2C67" w:rsidRPr="009C2C67" w:rsidRDefault="009C2C67" w:rsidP="009C2C67">
            <w:pPr>
              <w:spacing w:after="0" w:line="240" w:lineRule="auto"/>
              <w:ind w:firstLine="0"/>
              <w:contextualSpacing/>
              <w:jc w:val="center"/>
              <w:rPr>
                <w:rFonts w:ascii="Times New Roman" w:eastAsia="Times New Roman" w:hAnsi="Times New Roman" w:cs="Times New Roman"/>
                <w:sz w:val="24"/>
                <w:szCs w:val="24"/>
              </w:rPr>
            </w:pPr>
          </w:p>
        </w:tc>
        <w:tc>
          <w:tcPr>
            <w:tcW w:w="3722" w:type="pct"/>
            <w:vAlign w:val="center"/>
          </w:tcPr>
          <w:p w14:paraId="446F1475" w14:textId="77777777" w:rsidR="009C2C67" w:rsidRPr="009C2C67" w:rsidRDefault="009C2C67" w:rsidP="009C2C67">
            <w:pPr>
              <w:widowControl w:val="0"/>
              <w:autoSpaceDE w:val="0"/>
              <w:autoSpaceDN w:val="0"/>
              <w:spacing w:after="0" w:line="240" w:lineRule="auto"/>
              <w:ind w:firstLine="0"/>
              <w:rPr>
                <w:rFonts w:ascii="Times New Roman" w:eastAsia="Times New Roman" w:hAnsi="Times New Roman" w:cs="Times New Roman"/>
                <w:sz w:val="24"/>
                <w:szCs w:val="24"/>
                <w:lang w:bidi="ru-RU"/>
              </w:rPr>
            </w:pPr>
            <w:r w:rsidRPr="009C2C67">
              <w:rPr>
                <w:rFonts w:ascii="Times New Roman" w:eastAsia="Times New Roman" w:hAnsi="Times New Roman" w:cs="Times New Roman"/>
                <w:sz w:val="24"/>
                <w:szCs w:val="24"/>
                <w:lang w:bidi="ru-RU"/>
              </w:rPr>
              <w:t>Лист 1. Чертёж планировки территории.</w:t>
            </w:r>
          </w:p>
        </w:tc>
        <w:tc>
          <w:tcPr>
            <w:tcW w:w="727" w:type="pct"/>
            <w:vAlign w:val="center"/>
          </w:tcPr>
          <w:p w14:paraId="74709734" w14:textId="77777777" w:rsidR="009C2C67" w:rsidRPr="009C2C67" w:rsidRDefault="009C2C67" w:rsidP="009C2C67">
            <w:pPr>
              <w:spacing w:after="0" w:line="240" w:lineRule="auto"/>
              <w:ind w:firstLine="0"/>
              <w:contextualSpacing/>
              <w:jc w:val="center"/>
              <w:rPr>
                <w:rFonts w:ascii="Times New Roman" w:eastAsia="Times New Roman" w:hAnsi="Times New Roman" w:cs="Times New Roman"/>
                <w:sz w:val="24"/>
                <w:szCs w:val="24"/>
              </w:rPr>
            </w:pPr>
            <w:r w:rsidRPr="009C2C67">
              <w:rPr>
                <w:rFonts w:ascii="Times New Roman" w:eastAsia="Times New Roman" w:hAnsi="Times New Roman" w:cs="Times New Roman"/>
                <w:sz w:val="24"/>
                <w:szCs w:val="24"/>
              </w:rPr>
              <w:t>М 1:</w:t>
            </w:r>
            <w:r w:rsidRPr="009C2C67">
              <w:rPr>
                <w:rFonts w:ascii="Times New Roman" w:eastAsia="Times New Roman" w:hAnsi="Times New Roman" w:cs="Times New Roman"/>
                <w:sz w:val="24"/>
                <w:szCs w:val="24"/>
                <w:lang w:val="en-US"/>
              </w:rPr>
              <w:t>10</w:t>
            </w:r>
            <w:r w:rsidRPr="009C2C67">
              <w:rPr>
                <w:rFonts w:ascii="Times New Roman" w:eastAsia="Times New Roman" w:hAnsi="Times New Roman" w:cs="Times New Roman"/>
                <w:sz w:val="24"/>
                <w:szCs w:val="24"/>
              </w:rPr>
              <w:t>00</w:t>
            </w:r>
          </w:p>
        </w:tc>
      </w:tr>
      <w:tr w:rsidR="009C2C67" w:rsidRPr="009C2C67" w14:paraId="2AEDC960" w14:textId="77777777" w:rsidTr="004E1CD1">
        <w:trPr>
          <w:trHeight w:val="292"/>
        </w:trPr>
        <w:tc>
          <w:tcPr>
            <w:tcW w:w="551" w:type="pct"/>
            <w:tcMar>
              <w:left w:w="57" w:type="dxa"/>
              <w:right w:w="57" w:type="dxa"/>
            </w:tcMar>
            <w:vAlign w:val="center"/>
          </w:tcPr>
          <w:p w14:paraId="3D2E920E" w14:textId="77777777" w:rsidR="009C2C67" w:rsidRPr="009C2C67" w:rsidRDefault="009C2C67" w:rsidP="009C2C67">
            <w:pPr>
              <w:widowControl w:val="0"/>
              <w:autoSpaceDE w:val="0"/>
              <w:autoSpaceDN w:val="0"/>
              <w:spacing w:after="0" w:line="240" w:lineRule="auto"/>
              <w:ind w:firstLine="0"/>
              <w:jc w:val="center"/>
              <w:rPr>
                <w:rFonts w:ascii="Times New Roman" w:eastAsia="Arial" w:hAnsi="Times New Roman" w:cs="Times New Roman"/>
                <w:b/>
                <w:sz w:val="24"/>
                <w:szCs w:val="24"/>
                <w:lang w:bidi="ru-RU"/>
              </w:rPr>
            </w:pPr>
            <w:r w:rsidRPr="009C2C67">
              <w:rPr>
                <w:rFonts w:ascii="Times New Roman" w:eastAsia="Arial" w:hAnsi="Times New Roman" w:cs="Times New Roman"/>
                <w:b/>
                <w:sz w:val="24"/>
                <w:szCs w:val="24"/>
                <w:lang w:bidi="ru-RU"/>
              </w:rPr>
              <w:t>Раздел 2</w:t>
            </w:r>
          </w:p>
        </w:tc>
        <w:tc>
          <w:tcPr>
            <w:tcW w:w="3722" w:type="pct"/>
            <w:vAlign w:val="center"/>
          </w:tcPr>
          <w:p w14:paraId="582994DF" w14:textId="77777777" w:rsidR="001B538C" w:rsidRPr="00B70299" w:rsidRDefault="001B538C" w:rsidP="001B538C">
            <w:pPr>
              <w:pStyle w:val="G"/>
              <w:rPr>
                <w:rFonts w:ascii="Times New Roman" w:hAnsi="Times New Roman"/>
                <w:b/>
              </w:rPr>
            </w:pPr>
            <w:bookmarkStart w:id="3" w:name="_Toc118876131"/>
            <w:r w:rsidRPr="00B70299">
              <w:rPr>
                <w:rFonts w:ascii="Times New Roman" w:hAnsi="Times New Roman"/>
                <w:b/>
                <w:kern w:val="32"/>
              </w:rPr>
              <w:t>«</w:t>
            </w:r>
            <w:r w:rsidRPr="00B70299">
              <w:rPr>
                <w:rFonts w:ascii="Times New Roman" w:eastAsia="Arial" w:hAnsi="Times New Roman"/>
                <w:b/>
              </w:rPr>
              <w:t>Положение о характеристиках планируемого развития Территории, в том числе о плотности и параметрах застройки Территории, о характеристиках объектов капитального строительства жилого, общественно-делового и иного назначения и необходимых для функционирования таких объектов, и обеспечения жизнедеятельности граждан объектов коммунальной, транспортной, социальной инфраструктур, в том числе объектов, включенных в программы комплексного развития систем коммунальной инфраструктуры, программы комплексного развития транспортной инфраструктуры, программы комплексного развития социальной инфраструктуры для развития территории в границах земельного участка  с кадастровым номером 25:02:010702:552»</w:t>
            </w:r>
            <w:bookmarkEnd w:id="3"/>
          </w:p>
          <w:p w14:paraId="3EA5F25C" w14:textId="28EB1E35" w:rsidR="009C2C67" w:rsidRPr="009C2C67" w:rsidRDefault="009C2C67" w:rsidP="009C2C67">
            <w:pPr>
              <w:widowControl w:val="0"/>
              <w:autoSpaceDE w:val="0"/>
              <w:autoSpaceDN w:val="0"/>
              <w:spacing w:after="0" w:line="240" w:lineRule="auto"/>
              <w:ind w:firstLine="0"/>
              <w:jc w:val="center"/>
              <w:rPr>
                <w:rFonts w:ascii="Times New Roman" w:eastAsia="Arial" w:hAnsi="Times New Roman" w:cs="Times New Roman"/>
                <w:b/>
                <w:sz w:val="24"/>
                <w:szCs w:val="24"/>
                <w:lang w:bidi="ru-RU"/>
              </w:rPr>
            </w:pPr>
          </w:p>
        </w:tc>
        <w:tc>
          <w:tcPr>
            <w:tcW w:w="727" w:type="pct"/>
            <w:vAlign w:val="center"/>
          </w:tcPr>
          <w:p w14:paraId="7F4F9400" w14:textId="77777777" w:rsidR="009C2C67" w:rsidRPr="009C2C67" w:rsidRDefault="009C2C67" w:rsidP="009C2C67">
            <w:pPr>
              <w:spacing w:after="0" w:line="240" w:lineRule="auto"/>
              <w:ind w:firstLine="0"/>
              <w:contextualSpacing/>
              <w:rPr>
                <w:rFonts w:ascii="Times New Roman" w:eastAsia="Times New Roman" w:hAnsi="Times New Roman" w:cs="Times New Roman"/>
                <w:sz w:val="24"/>
                <w:szCs w:val="24"/>
              </w:rPr>
            </w:pPr>
          </w:p>
        </w:tc>
      </w:tr>
      <w:tr w:rsidR="009C2C67" w:rsidRPr="009C2C67" w14:paraId="34248829" w14:textId="77777777" w:rsidTr="004E1CD1">
        <w:trPr>
          <w:trHeight w:val="292"/>
        </w:trPr>
        <w:tc>
          <w:tcPr>
            <w:tcW w:w="5000" w:type="pct"/>
            <w:gridSpan w:val="3"/>
            <w:tcMar>
              <w:left w:w="57" w:type="dxa"/>
              <w:right w:w="57" w:type="dxa"/>
            </w:tcMar>
            <w:vAlign w:val="center"/>
          </w:tcPr>
          <w:p w14:paraId="7F5327A3" w14:textId="77777777" w:rsidR="009C2C67" w:rsidRPr="009C2C67" w:rsidRDefault="009C2C67" w:rsidP="009C2C67">
            <w:pPr>
              <w:widowControl w:val="0"/>
              <w:autoSpaceDE w:val="0"/>
              <w:autoSpaceDN w:val="0"/>
              <w:spacing w:after="0" w:line="240" w:lineRule="auto"/>
              <w:ind w:firstLine="0"/>
              <w:jc w:val="center"/>
              <w:rPr>
                <w:rFonts w:ascii="Times New Roman" w:eastAsia="Arial" w:hAnsi="Times New Roman" w:cs="Times New Roman"/>
                <w:sz w:val="24"/>
                <w:szCs w:val="24"/>
                <w:lang w:bidi="ru-RU"/>
              </w:rPr>
            </w:pPr>
            <w:r w:rsidRPr="009C2C67">
              <w:rPr>
                <w:rFonts w:ascii="Times New Roman" w:eastAsia="Arial" w:hAnsi="Times New Roman" w:cs="Times New Roman"/>
                <w:b/>
                <w:i/>
                <w:sz w:val="24"/>
                <w:szCs w:val="24"/>
                <w:lang w:bidi="ru-RU"/>
              </w:rPr>
              <w:t>Проект планировки территории. Материалы по обоснованию</w:t>
            </w:r>
          </w:p>
        </w:tc>
      </w:tr>
      <w:tr w:rsidR="009C2C67" w:rsidRPr="009C2C67" w14:paraId="1EAF9C21" w14:textId="77777777" w:rsidTr="004E1CD1">
        <w:trPr>
          <w:trHeight w:val="292"/>
        </w:trPr>
        <w:tc>
          <w:tcPr>
            <w:tcW w:w="551" w:type="pct"/>
            <w:tcMar>
              <w:left w:w="57" w:type="dxa"/>
              <w:right w:w="57" w:type="dxa"/>
            </w:tcMar>
            <w:vAlign w:val="center"/>
          </w:tcPr>
          <w:p w14:paraId="78884EC1" w14:textId="77777777" w:rsidR="009C2C67" w:rsidRPr="009C2C67" w:rsidRDefault="009C2C67" w:rsidP="009C2C67">
            <w:pPr>
              <w:widowControl w:val="0"/>
              <w:autoSpaceDE w:val="0"/>
              <w:autoSpaceDN w:val="0"/>
              <w:spacing w:after="0" w:line="240" w:lineRule="auto"/>
              <w:ind w:firstLine="0"/>
              <w:jc w:val="center"/>
              <w:rPr>
                <w:rFonts w:ascii="Times New Roman" w:eastAsia="Arial" w:hAnsi="Times New Roman" w:cs="Times New Roman"/>
                <w:b/>
                <w:sz w:val="24"/>
                <w:szCs w:val="24"/>
                <w:lang w:bidi="ru-RU"/>
              </w:rPr>
            </w:pPr>
            <w:r w:rsidRPr="009C2C67">
              <w:rPr>
                <w:rFonts w:ascii="Times New Roman" w:eastAsia="Arial" w:hAnsi="Times New Roman" w:cs="Times New Roman"/>
                <w:b/>
                <w:sz w:val="24"/>
                <w:szCs w:val="24"/>
                <w:lang w:bidi="ru-RU"/>
              </w:rPr>
              <w:t>Раздел 3</w:t>
            </w:r>
          </w:p>
        </w:tc>
        <w:tc>
          <w:tcPr>
            <w:tcW w:w="3722" w:type="pct"/>
            <w:vAlign w:val="center"/>
          </w:tcPr>
          <w:p w14:paraId="2042355B" w14:textId="77777777" w:rsidR="009C2C67" w:rsidRPr="009C2C67" w:rsidRDefault="009C2C67" w:rsidP="009C2C67">
            <w:pPr>
              <w:widowControl w:val="0"/>
              <w:autoSpaceDE w:val="0"/>
              <w:autoSpaceDN w:val="0"/>
              <w:spacing w:after="0" w:line="240" w:lineRule="auto"/>
              <w:ind w:firstLine="0"/>
              <w:jc w:val="center"/>
              <w:rPr>
                <w:rFonts w:ascii="Times New Roman" w:eastAsia="Arial" w:hAnsi="Times New Roman" w:cs="Times New Roman"/>
                <w:b/>
                <w:sz w:val="24"/>
                <w:szCs w:val="24"/>
                <w:lang w:bidi="ru-RU"/>
              </w:rPr>
            </w:pPr>
            <w:r w:rsidRPr="009C2C67">
              <w:rPr>
                <w:rFonts w:ascii="Times New Roman" w:eastAsia="Arial" w:hAnsi="Times New Roman" w:cs="Times New Roman"/>
                <w:b/>
                <w:sz w:val="24"/>
                <w:szCs w:val="24"/>
                <w:lang w:bidi="ru-RU"/>
              </w:rPr>
              <w:t>«Материалы по обоснованию проекта планировки территории. Графическая часть»</w:t>
            </w:r>
          </w:p>
        </w:tc>
        <w:tc>
          <w:tcPr>
            <w:tcW w:w="727" w:type="pct"/>
            <w:vAlign w:val="center"/>
          </w:tcPr>
          <w:p w14:paraId="2705A59F" w14:textId="77777777" w:rsidR="009C2C67" w:rsidRPr="009C2C67" w:rsidRDefault="009C2C67" w:rsidP="009C2C67">
            <w:pPr>
              <w:spacing w:after="0" w:line="240" w:lineRule="auto"/>
              <w:ind w:firstLine="0"/>
              <w:contextualSpacing/>
              <w:jc w:val="center"/>
              <w:rPr>
                <w:rFonts w:ascii="Times New Roman" w:eastAsia="Times New Roman" w:hAnsi="Times New Roman" w:cs="Times New Roman"/>
                <w:sz w:val="24"/>
                <w:szCs w:val="24"/>
              </w:rPr>
            </w:pPr>
          </w:p>
        </w:tc>
      </w:tr>
      <w:tr w:rsidR="009C2C67" w:rsidRPr="009C2C67" w14:paraId="0C08FD40" w14:textId="77777777" w:rsidTr="004E1CD1">
        <w:trPr>
          <w:trHeight w:val="292"/>
        </w:trPr>
        <w:tc>
          <w:tcPr>
            <w:tcW w:w="551" w:type="pct"/>
            <w:tcMar>
              <w:left w:w="57" w:type="dxa"/>
              <w:right w:w="57" w:type="dxa"/>
            </w:tcMar>
            <w:vAlign w:val="center"/>
          </w:tcPr>
          <w:p w14:paraId="52056FE2" w14:textId="77777777" w:rsidR="009C2C67" w:rsidRPr="009C2C67" w:rsidRDefault="009C2C67" w:rsidP="009C2C67">
            <w:pPr>
              <w:spacing w:after="0" w:line="240" w:lineRule="auto"/>
              <w:ind w:firstLine="0"/>
              <w:contextualSpacing/>
              <w:jc w:val="center"/>
              <w:rPr>
                <w:rFonts w:ascii="Times New Roman" w:eastAsia="Times New Roman" w:hAnsi="Times New Roman" w:cs="Times New Roman"/>
                <w:sz w:val="24"/>
                <w:szCs w:val="24"/>
              </w:rPr>
            </w:pPr>
          </w:p>
        </w:tc>
        <w:tc>
          <w:tcPr>
            <w:tcW w:w="3722" w:type="pct"/>
            <w:vAlign w:val="center"/>
          </w:tcPr>
          <w:p w14:paraId="35A21F66" w14:textId="77777777" w:rsidR="009C2C67" w:rsidRPr="009C2C67" w:rsidRDefault="009C2C67" w:rsidP="009C2C67">
            <w:pPr>
              <w:widowControl w:val="0"/>
              <w:autoSpaceDE w:val="0"/>
              <w:autoSpaceDN w:val="0"/>
              <w:spacing w:after="0" w:line="240" w:lineRule="auto"/>
              <w:ind w:firstLine="0"/>
              <w:rPr>
                <w:rFonts w:ascii="Times New Roman" w:eastAsia="Times New Roman" w:hAnsi="Times New Roman" w:cs="Times New Roman"/>
                <w:sz w:val="24"/>
                <w:szCs w:val="24"/>
                <w:lang w:bidi="ru-RU"/>
              </w:rPr>
            </w:pPr>
            <w:r w:rsidRPr="009C2C67">
              <w:rPr>
                <w:rFonts w:ascii="Times New Roman" w:eastAsia="Times New Roman" w:hAnsi="Times New Roman" w:cs="Times New Roman"/>
                <w:sz w:val="24"/>
                <w:szCs w:val="24"/>
                <w:lang w:bidi="ru-RU"/>
              </w:rPr>
              <w:t xml:space="preserve">Лист 1. </w:t>
            </w:r>
            <w:r w:rsidRPr="009C2C67">
              <w:rPr>
                <w:rFonts w:ascii="Times New Roman" w:eastAsia="Times New Roman" w:hAnsi="Times New Roman" w:cs="Times New Roman"/>
                <w:color w:val="000000"/>
                <w:sz w:val="24"/>
                <w:szCs w:val="24"/>
                <w:lang w:bidi="ru-RU"/>
              </w:rPr>
              <w:t>Карта (фрагмент карты) планировочной структуры территорий поселения с отображением границ элементов планировочной структуры</w:t>
            </w:r>
          </w:p>
        </w:tc>
        <w:tc>
          <w:tcPr>
            <w:tcW w:w="727" w:type="pct"/>
            <w:vAlign w:val="center"/>
          </w:tcPr>
          <w:p w14:paraId="279B4DEB" w14:textId="7BE2ECE9" w:rsidR="009C2C67" w:rsidRPr="009C2C67" w:rsidRDefault="009C2C67" w:rsidP="009C2C67">
            <w:pPr>
              <w:spacing w:after="0" w:line="240" w:lineRule="auto"/>
              <w:ind w:firstLine="0"/>
              <w:contextualSpacing/>
              <w:jc w:val="center"/>
              <w:rPr>
                <w:rFonts w:ascii="Times New Roman" w:eastAsia="Times New Roman" w:hAnsi="Times New Roman" w:cs="Times New Roman"/>
                <w:sz w:val="24"/>
                <w:szCs w:val="24"/>
              </w:rPr>
            </w:pPr>
            <w:r w:rsidRPr="006E2859">
              <w:rPr>
                <w:rFonts w:ascii="Times New Roman" w:eastAsia="Times New Roman" w:hAnsi="Times New Roman" w:cs="Times New Roman"/>
                <w:sz w:val="24"/>
                <w:szCs w:val="24"/>
              </w:rPr>
              <w:t>М 1:</w:t>
            </w:r>
            <w:r w:rsidR="00000FD9">
              <w:rPr>
                <w:rFonts w:ascii="Times New Roman" w:eastAsia="Times New Roman" w:hAnsi="Times New Roman" w:cs="Times New Roman"/>
                <w:sz w:val="24"/>
                <w:szCs w:val="24"/>
              </w:rPr>
              <w:t>5</w:t>
            </w:r>
            <w:r w:rsidRPr="006E2859">
              <w:rPr>
                <w:rFonts w:ascii="Times New Roman" w:eastAsia="Times New Roman" w:hAnsi="Times New Roman" w:cs="Times New Roman"/>
                <w:sz w:val="24"/>
                <w:szCs w:val="24"/>
                <w:lang w:val="en-US"/>
              </w:rPr>
              <w:t>0</w:t>
            </w:r>
            <w:r w:rsidRPr="006E2859">
              <w:rPr>
                <w:rFonts w:ascii="Times New Roman" w:eastAsia="Times New Roman" w:hAnsi="Times New Roman" w:cs="Times New Roman"/>
                <w:sz w:val="24"/>
                <w:szCs w:val="24"/>
              </w:rPr>
              <w:t>00</w:t>
            </w:r>
          </w:p>
        </w:tc>
      </w:tr>
      <w:tr w:rsidR="009C2C67" w:rsidRPr="009C2C67" w14:paraId="0DDFD3F3" w14:textId="77777777" w:rsidTr="004E1CD1">
        <w:trPr>
          <w:trHeight w:val="292"/>
        </w:trPr>
        <w:tc>
          <w:tcPr>
            <w:tcW w:w="551" w:type="pct"/>
            <w:tcMar>
              <w:left w:w="57" w:type="dxa"/>
              <w:right w:w="57" w:type="dxa"/>
            </w:tcMar>
            <w:vAlign w:val="center"/>
          </w:tcPr>
          <w:p w14:paraId="4FE841A9" w14:textId="77777777" w:rsidR="009C2C67" w:rsidRPr="009C2C67" w:rsidRDefault="009C2C67" w:rsidP="009C2C67">
            <w:pPr>
              <w:spacing w:after="0" w:line="240" w:lineRule="auto"/>
              <w:ind w:firstLine="0"/>
              <w:contextualSpacing/>
              <w:jc w:val="center"/>
              <w:rPr>
                <w:rFonts w:ascii="Times New Roman" w:eastAsia="Times New Roman" w:hAnsi="Times New Roman" w:cs="Times New Roman"/>
                <w:sz w:val="24"/>
                <w:szCs w:val="24"/>
              </w:rPr>
            </w:pPr>
          </w:p>
        </w:tc>
        <w:tc>
          <w:tcPr>
            <w:tcW w:w="3722" w:type="pct"/>
            <w:vAlign w:val="center"/>
          </w:tcPr>
          <w:p w14:paraId="1C2BE031" w14:textId="77777777" w:rsidR="009C2C67" w:rsidRPr="009C2C67" w:rsidRDefault="009C2C67" w:rsidP="009C2C67">
            <w:pPr>
              <w:widowControl w:val="0"/>
              <w:autoSpaceDE w:val="0"/>
              <w:autoSpaceDN w:val="0"/>
              <w:spacing w:after="0" w:line="240" w:lineRule="auto"/>
              <w:ind w:firstLine="0"/>
              <w:rPr>
                <w:rFonts w:ascii="Times New Roman" w:eastAsia="Times New Roman" w:hAnsi="Times New Roman" w:cs="Times New Roman"/>
                <w:sz w:val="24"/>
                <w:szCs w:val="24"/>
                <w:lang w:bidi="ru-RU"/>
              </w:rPr>
            </w:pPr>
            <w:r w:rsidRPr="009C2C67">
              <w:rPr>
                <w:rFonts w:ascii="Times New Roman" w:eastAsia="Times New Roman" w:hAnsi="Times New Roman" w:cs="Times New Roman"/>
                <w:sz w:val="24"/>
                <w:szCs w:val="24"/>
                <w:shd w:val="clear" w:color="auto" w:fill="FFFFFF"/>
                <w:lang w:bidi="ru-RU"/>
              </w:rPr>
              <w:t>Лист 2. Схема организации движения транспорта и пешеходов, схема организации улично-дорожной сети.</w:t>
            </w:r>
          </w:p>
        </w:tc>
        <w:tc>
          <w:tcPr>
            <w:tcW w:w="727" w:type="pct"/>
            <w:vAlign w:val="center"/>
          </w:tcPr>
          <w:p w14:paraId="5A446B93" w14:textId="77777777" w:rsidR="009C2C67" w:rsidRPr="009C2C67" w:rsidRDefault="009C2C67" w:rsidP="009C2C67">
            <w:pPr>
              <w:widowControl w:val="0"/>
              <w:autoSpaceDE w:val="0"/>
              <w:autoSpaceDN w:val="0"/>
              <w:spacing w:after="0" w:line="240" w:lineRule="auto"/>
              <w:ind w:firstLine="0"/>
              <w:jc w:val="center"/>
              <w:rPr>
                <w:rFonts w:ascii="Times New Roman" w:eastAsia="Times New Roman" w:hAnsi="Times New Roman" w:cs="Times New Roman"/>
                <w:sz w:val="24"/>
                <w:szCs w:val="24"/>
                <w:lang w:bidi="ru-RU"/>
              </w:rPr>
            </w:pPr>
            <w:r w:rsidRPr="009C2C67">
              <w:rPr>
                <w:rFonts w:ascii="Times New Roman" w:eastAsia="Times New Roman" w:hAnsi="Times New Roman" w:cs="Times New Roman"/>
                <w:lang w:bidi="ru-RU"/>
              </w:rPr>
              <w:t>М 1:</w:t>
            </w:r>
            <w:r w:rsidRPr="009C2C67">
              <w:rPr>
                <w:rFonts w:ascii="Times New Roman" w:eastAsia="Times New Roman" w:hAnsi="Times New Roman" w:cs="Times New Roman"/>
                <w:lang w:val="en-US" w:bidi="ru-RU"/>
              </w:rPr>
              <w:t>10</w:t>
            </w:r>
            <w:r w:rsidRPr="009C2C67">
              <w:rPr>
                <w:rFonts w:ascii="Times New Roman" w:eastAsia="Times New Roman" w:hAnsi="Times New Roman" w:cs="Times New Roman"/>
                <w:lang w:bidi="ru-RU"/>
              </w:rPr>
              <w:t>00</w:t>
            </w:r>
          </w:p>
        </w:tc>
      </w:tr>
      <w:tr w:rsidR="009C2C67" w:rsidRPr="009C2C67" w14:paraId="4056755C" w14:textId="77777777" w:rsidTr="004E1CD1">
        <w:trPr>
          <w:trHeight w:val="292"/>
        </w:trPr>
        <w:tc>
          <w:tcPr>
            <w:tcW w:w="551" w:type="pct"/>
            <w:tcMar>
              <w:left w:w="57" w:type="dxa"/>
              <w:right w:w="57" w:type="dxa"/>
            </w:tcMar>
            <w:vAlign w:val="center"/>
          </w:tcPr>
          <w:p w14:paraId="5ED2DA2E" w14:textId="77777777" w:rsidR="009C2C67" w:rsidRPr="009C2C67" w:rsidRDefault="009C2C67" w:rsidP="009C2C67">
            <w:pPr>
              <w:spacing w:after="0" w:line="240" w:lineRule="auto"/>
              <w:ind w:firstLine="0"/>
              <w:contextualSpacing/>
              <w:jc w:val="center"/>
              <w:rPr>
                <w:rFonts w:ascii="Times New Roman" w:eastAsia="Times New Roman" w:hAnsi="Times New Roman" w:cs="Times New Roman"/>
                <w:sz w:val="24"/>
                <w:szCs w:val="24"/>
              </w:rPr>
            </w:pPr>
          </w:p>
        </w:tc>
        <w:tc>
          <w:tcPr>
            <w:tcW w:w="3722" w:type="pct"/>
            <w:vAlign w:val="center"/>
          </w:tcPr>
          <w:p w14:paraId="5A090CCC" w14:textId="77777777" w:rsidR="009C2C67" w:rsidRPr="009C2C67" w:rsidRDefault="009C2C67" w:rsidP="009C2C67">
            <w:pPr>
              <w:widowControl w:val="0"/>
              <w:autoSpaceDE w:val="0"/>
              <w:autoSpaceDN w:val="0"/>
              <w:spacing w:after="0" w:line="240" w:lineRule="auto"/>
              <w:ind w:firstLine="0"/>
              <w:rPr>
                <w:rFonts w:ascii="Times New Roman" w:eastAsia="Times New Roman" w:hAnsi="Times New Roman" w:cs="Times New Roman"/>
                <w:sz w:val="24"/>
                <w:szCs w:val="24"/>
                <w:lang w:bidi="ru-RU"/>
              </w:rPr>
            </w:pPr>
            <w:r w:rsidRPr="009C2C67">
              <w:rPr>
                <w:rFonts w:ascii="Times New Roman" w:eastAsia="Times New Roman" w:hAnsi="Times New Roman" w:cs="Times New Roman"/>
                <w:sz w:val="24"/>
                <w:szCs w:val="24"/>
                <w:shd w:val="clear" w:color="auto" w:fill="FFFFFF"/>
                <w:lang w:bidi="ru-RU"/>
              </w:rPr>
              <w:t>Лист 3.</w:t>
            </w:r>
            <w:r w:rsidRPr="009C2C67">
              <w:rPr>
                <w:rFonts w:ascii="Times New Roman" w:eastAsia="Times New Roman" w:hAnsi="Times New Roman" w:cs="Times New Roman"/>
                <w:color w:val="000000"/>
                <w:sz w:val="24"/>
                <w:szCs w:val="24"/>
                <w:lang w:bidi="ru-RU"/>
              </w:rPr>
              <w:t xml:space="preserve"> Схема границ зон с особыми условиями использования территорий. Схема границ территорий объектов культурного наследия</w:t>
            </w:r>
            <w:r w:rsidRPr="009C2C67">
              <w:rPr>
                <w:rFonts w:ascii="Times New Roman" w:eastAsia="Times New Roman" w:hAnsi="Times New Roman" w:cs="Times New Roman"/>
                <w:sz w:val="24"/>
                <w:szCs w:val="24"/>
                <w:shd w:val="clear" w:color="auto" w:fill="FFFFFF"/>
                <w:lang w:bidi="ru-RU"/>
              </w:rPr>
              <w:t>.</w:t>
            </w:r>
          </w:p>
        </w:tc>
        <w:tc>
          <w:tcPr>
            <w:tcW w:w="727" w:type="pct"/>
            <w:vAlign w:val="center"/>
          </w:tcPr>
          <w:p w14:paraId="283CD224" w14:textId="77777777" w:rsidR="009C2C67" w:rsidRPr="009C2C67" w:rsidRDefault="009C2C67" w:rsidP="009C2C67">
            <w:pPr>
              <w:widowControl w:val="0"/>
              <w:autoSpaceDE w:val="0"/>
              <w:autoSpaceDN w:val="0"/>
              <w:spacing w:after="0" w:line="240" w:lineRule="auto"/>
              <w:ind w:firstLine="0"/>
              <w:jc w:val="center"/>
              <w:rPr>
                <w:rFonts w:ascii="Times New Roman" w:eastAsia="Times New Roman" w:hAnsi="Times New Roman" w:cs="Times New Roman"/>
                <w:sz w:val="24"/>
                <w:szCs w:val="24"/>
                <w:lang w:bidi="ru-RU"/>
              </w:rPr>
            </w:pPr>
            <w:r w:rsidRPr="009C2C67">
              <w:rPr>
                <w:rFonts w:ascii="Times New Roman" w:eastAsia="Times New Roman" w:hAnsi="Times New Roman" w:cs="Times New Roman"/>
                <w:lang w:bidi="ru-RU"/>
              </w:rPr>
              <w:t>М 1:</w:t>
            </w:r>
            <w:r w:rsidRPr="009C2C67">
              <w:rPr>
                <w:rFonts w:ascii="Times New Roman" w:eastAsia="Times New Roman" w:hAnsi="Times New Roman" w:cs="Times New Roman"/>
                <w:lang w:val="en-US" w:bidi="ru-RU"/>
              </w:rPr>
              <w:t>10</w:t>
            </w:r>
            <w:r w:rsidRPr="009C2C67">
              <w:rPr>
                <w:rFonts w:ascii="Times New Roman" w:eastAsia="Times New Roman" w:hAnsi="Times New Roman" w:cs="Times New Roman"/>
                <w:lang w:bidi="ru-RU"/>
              </w:rPr>
              <w:t>00</w:t>
            </w:r>
          </w:p>
        </w:tc>
      </w:tr>
      <w:tr w:rsidR="009C2C67" w:rsidRPr="009C2C67" w14:paraId="50F5103F" w14:textId="77777777" w:rsidTr="004E1CD1">
        <w:trPr>
          <w:trHeight w:val="292"/>
        </w:trPr>
        <w:tc>
          <w:tcPr>
            <w:tcW w:w="551" w:type="pct"/>
            <w:tcMar>
              <w:left w:w="57" w:type="dxa"/>
              <w:right w:w="57" w:type="dxa"/>
            </w:tcMar>
            <w:vAlign w:val="center"/>
          </w:tcPr>
          <w:p w14:paraId="4FE132CC" w14:textId="77777777" w:rsidR="009C2C67" w:rsidRPr="009C2C67" w:rsidRDefault="009C2C67" w:rsidP="009C2C67">
            <w:pPr>
              <w:spacing w:after="0" w:line="240" w:lineRule="auto"/>
              <w:ind w:firstLine="0"/>
              <w:contextualSpacing/>
              <w:jc w:val="center"/>
              <w:rPr>
                <w:rFonts w:ascii="Times New Roman" w:eastAsia="Times New Roman" w:hAnsi="Times New Roman" w:cs="Times New Roman"/>
                <w:sz w:val="24"/>
                <w:szCs w:val="24"/>
              </w:rPr>
            </w:pPr>
          </w:p>
        </w:tc>
        <w:tc>
          <w:tcPr>
            <w:tcW w:w="3722" w:type="pct"/>
            <w:vAlign w:val="center"/>
          </w:tcPr>
          <w:p w14:paraId="0D6696ED" w14:textId="77777777" w:rsidR="009C2C67" w:rsidRPr="009C2C67" w:rsidRDefault="009C2C67" w:rsidP="009C2C67">
            <w:pPr>
              <w:widowControl w:val="0"/>
              <w:autoSpaceDE w:val="0"/>
              <w:autoSpaceDN w:val="0"/>
              <w:spacing w:after="0" w:line="240" w:lineRule="auto"/>
              <w:ind w:firstLine="0"/>
              <w:rPr>
                <w:rFonts w:ascii="Times New Roman" w:eastAsia="Times New Roman" w:hAnsi="Times New Roman" w:cs="Times New Roman"/>
                <w:sz w:val="24"/>
                <w:szCs w:val="24"/>
                <w:shd w:val="clear" w:color="auto" w:fill="FFFFFF"/>
                <w:lang w:bidi="ru-RU"/>
              </w:rPr>
            </w:pPr>
            <w:r w:rsidRPr="009C2C67">
              <w:rPr>
                <w:rFonts w:ascii="Times New Roman" w:eastAsia="Times New Roman" w:hAnsi="Times New Roman" w:cs="Times New Roman"/>
                <w:sz w:val="24"/>
                <w:szCs w:val="24"/>
                <w:shd w:val="clear" w:color="auto" w:fill="FFFFFF"/>
                <w:lang w:bidi="ru-RU"/>
              </w:rPr>
              <w:t>Лист 4. Схема, отображающая местоположение существующих объектов капитального строительства</w:t>
            </w:r>
          </w:p>
        </w:tc>
        <w:tc>
          <w:tcPr>
            <w:tcW w:w="727" w:type="pct"/>
            <w:vAlign w:val="center"/>
          </w:tcPr>
          <w:p w14:paraId="33B8BB45" w14:textId="77777777" w:rsidR="009C2C67" w:rsidRPr="009C2C67" w:rsidRDefault="009C2C67" w:rsidP="009C2C67">
            <w:pPr>
              <w:widowControl w:val="0"/>
              <w:autoSpaceDE w:val="0"/>
              <w:autoSpaceDN w:val="0"/>
              <w:spacing w:after="0" w:line="240" w:lineRule="auto"/>
              <w:ind w:firstLine="0"/>
              <w:jc w:val="center"/>
              <w:rPr>
                <w:rFonts w:ascii="Times New Roman" w:eastAsia="Times New Roman" w:hAnsi="Times New Roman" w:cs="Times New Roman"/>
                <w:lang w:bidi="ru-RU"/>
              </w:rPr>
            </w:pPr>
            <w:r w:rsidRPr="009C2C67">
              <w:rPr>
                <w:rFonts w:ascii="Times New Roman" w:eastAsia="Times New Roman" w:hAnsi="Times New Roman" w:cs="Times New Roman"/>
                <w:lang w:bidi="ru-RU"/>
              </w:rPr>
              <w:t>М 1:</w:t>
            </w:r>
            <w:r w:rsidRPr="009C2C67">
              <w:rPr>
                <w:rFonts w:ascii="Times New Roman" w:eastAsia="Times New Roman" w:hAnsi="Times New Roman" w:cs="Times New Roman"/>
                <w:lang w:val="en-US" w:bidi="ru-RU"/>
              </w:rPr>
              <w:t>10</w:t>
            </w:r>
            <w:r w:rsidRPr="009C2C67">
              <w:rPr>
                <w:rFonts w:ascii="Times New Roman" w:eastAsia="Times New Roman" w:hAnsi="Times New Roman" w:cs="Times New Roman"/>
                <w:lang w:bidi="ru-RU"/>
              </w:rPr>
              <w:t>00</w:t>
            </w:r>
          </w:p>
        </w:tc>
      </w:tr>
      <w:tr w:rsidR="009C2C67" w:rsidRPr="009C2C67" w14:paraId="76EFF995" w14:textId="77777777" w:rsidTr="004E1CD1">
        <w:trPr>
          <w:trHeight w:val="292"/>
        </w:trPr>
        <w:tc>
          <w:tcPr>
            <w:tcW w:w="551" w:type="pct"/>
            <w:tcMar>
              <w:left w:w="57" w:type="dxa"/>
              <w:right w:w="57" w:type="dxa"/>
            </w:tcMar>
            <w:vAlign w:val="center"/>
          </w:tcPr>
          <w:p w14:paraId="4FEC3F57" w14:textId="77777777" w:rsidR="009C2C67" w:rsidRPr="009C2C67" w:rsidRDefault="009C2C67" w:rsidP="009C2C67">
            <w:pPr>
              <w:spacing w:after="0" w:line="240" w:lineRule="auto"/>
              <w:ind w:firstLine="0"/>
              <w:contextualSpacing/>
              <w:jc w:val="center"/>
              <w:rPr>
                <w:rFonts w:ascii="Times New Roman" w:eastAsia="Times New Roman" w:hAnsi="Times New Roman" w:cs="Times New Roman"/>
                <w:sz w:val="24"/>
                <w:szCs w:val="24"/>
              </w:rPr>
            </w:pPr>
          </w:p>
        </w:tc>
        <w:tc>
          <w:tcPr>
            <w:tcW w:w="3722" w:type="pct"/>
            <w:vAlign w:val="center"/>
          </w:tcPr>
          <w:p w14:paraId="3546C59F" w14:textId="7C6A18FE" w:rsidR="009C2C67" w:rsidRPr="009C2C67" w:rsidRDefault="009C2C67" w:rsidP="009C2C67">
            <w:pPr>
              <w:widowControl w:val="0"/>
              <w:autoSpaceDE w:val="0"/>
              <w:autoSpaceDN w:val="0"/>
              <w:spacing w:after="0" w:line="240" w:lineRule="auto"/>
              <w:ind w:firstLine="0"/>
              <w:rPr>
                <w:rFonts w:ascii="Times New Roman" w:eastAsia="Times New Roman" w:hAnsi="Times New Roman" w:cs="Times New Roman"/>
                <w:sz w:val="24"/>
                <w:szCs w:val="24"/>
                <w:lang w:bidi="ru-RU"/>
              </w:rPr>
            </w:pPr>
            <w:r w:rsidRPr="009C2C67">
              <w:rPr>
                <w:rFonts w:ascii="Times New Roman" w:eastAsia="Times New Roman" w:hAnsi="Times New Roman" w:cs="Times New Roman"/>
                <w:sz w:val="24"/>
                <w:szCs w:val="24"/>
                <w:shd w:val="clear" w:color="auto" w:fill="FFFFFF"/>
                <w:lang w:bidi="ru-RU"/>
              </w:rPr>
              <w:t>Лист</w:t>
            </w:r>
            <w:r w:rsidR="00DE3E57">
              <w:rPr>
                <w:rFonts w:ascii="Times New Roman" w:eastAsia="Times New Roman" w:hAnsi="Times New Roman" w:cs="Times New Roman"/>
                <w:sz w:val="24"/>
                <w:szCs w:val="24"/>
                <w:shd w:val="clear" w:color="auto" w:fill="FFFFFF"/>
                <w:lang w:bidi="ru-RU"/>
              </w:rPr>
              <w:t xml:space="preserve"> 5</w:t>
            </w:r>
            <w:r w:rsidRPr="009C2C67">
              <w:rPr>
                <w:rFonts w:ascii="Times New Roman" w:eastAsia="Times New Roman" w:hAnsi="Times New Roman" w:cs="Times New Roman"/>
                <w:sz w:val="24"/>
                <w:szCs w:val="24"/>
                <w:shd w:val="clear" w:color="auto" w:fill="FFFFFF"/>
                <w:lang w:bidi="ru-RU"/>
              </w:rPr>
              <w:t>. Схема вертикальной планировки территории и инженерной подготовки территории.</w:t>
            </w:r>
          </w:p>
        </w:tc>
        <w:tc>
          <w:tcPr>
            <w:tcW w:w="727" w:type="pct"/>
            <w:vAlign w:val="center"/>
          </w:tcPr>
          <w:p w14:paraId="77183681" w14:textId="77777777" w:rsidR="009C2C67" w:rsidRPr="009C2C67" w:rsidRDefault="009C2C67" w:rsidP="009C2C67">
            <w:pPr>
              <w:widowControl w:val="0"/>
              <w:autoSpaceDE w:val="0"/>
              <w:autoSpaceDN w:val="0"/>
              <w:spacing w:after="0" w:line="240" w:lineRule="auto"/>
              <w:ind w:firstLine="0"/>
              <w:jc w:val="center"/>
              <w:rPr>
                <w:rFonts w:ascii="Times New Roman" w:eastAsia="Times New Roman" w:hAnsi="Times New Roman" w:cs="Times New Roman"/>
                <w:sz w:val="24"/>
                <w:szCs w:val="24"/>
                <w:lang w:bidi="ru-RU"/>
              </w:rPr>
            </w:pPr>
            <w:r w:rsidRPr="009C2C67">
              <w:rPr>
                <w:rFonts w:ascii="Times New Roman" w:eastAsia="Times New Roman" w:hAnsi="Times New Roman" w:cs="Times New Roman"/>
                <w:lang w:bidi="ru-RU"/>
              </w:rPr>
              <w:t>М 1:</w:t>
            </w:r>
            <w:r w:rsidRPr="009C2C67">
              <w:rPr>
                <w:rFonts w:ascii="Times New Roman" w:eastAsia="Times New Roman" w:hAnsi="Times New Roman" w:cs="Times New Roman"/>
                <w:lang w:val="en-US" w:bidi="ru-RU"/>
              </w:rPr>
              <w:t>10</w:t>
            </w:r>
            <w:r w:rsidRPr="009C2C67">
              <w:rPr>
                <w:rFonts w:ascii="Times New Roman" w:eastAsia="Times New Roman" w:hAnsi="Times New Roman" w:cs="Times New Roman"/>
                <w:lang w:bidi="ru-RU"/>
              </w:rPr>
              <w:t>00</w:t>
            </w:r>
          </w:p>
        </w:tc>
      </w:tr>
      <w:tr w:rsidR="00DE3E57" w:rsidRPr="009C2C67" w14:paraId="42D62150" w14:textId="77777777" w:rsidTr="004E1CD1">
        <w:trPr>
          <w:trHeight w:val="292"/>
        </w:trPr>
        <w:tc>
          <w:tcPr>
            <w:tcW w:w="551" w:type="pct"/>
            <w:tcMar>
              <w:left w:w="57" w:type="dxa"/>
              <w:right w:w="57" w:type="dxa"/>
            </w:tcMar>
            <w:vAlign w:val="center"/>
          </w:tcPr>
          <w:p w14:paraId="132477C3" w14:textId="77777777" w:rsidR="00DE3E57" w:rsidRPr="009C2C67" w:rsidRDefault="00DE3E57" w:rsidP="009C2C67">
            <w:pPr>
              <w:spacing w:after="0" w:line="240" w:lineRule="auto"/>
              <w:ind w:firstLine="0"/>
              <w:contextualSpacing/>
              <w:jc w:val="center"/>
              <w:rPr>
                <w:rFonts w:ascii="Times New Roman" w:eastAsia="Times New Roman" w:hAnsi="Times New Roman" w:cs="Times New Roman"/>
                <w:sz w:val="24"/>
                <w:szCs w:val="24"/>
              </w:rPr>
            </w:pPr>
          </w:p>
        </w:tc>
        <w:tc>
          <w:tcPr>
            <w:tcW w:w="3722" w:type="pct"/>
            <w:vAlign w:val="center"/>
          </w:tcPr>
          <w:p w14:paraId="791331CD" w14:textId="5BD07830" w:rsidR="00DE3E57" w:rsidRPr="009C2C67" w:rsidRDefault="00DE3E57" w:rsidP="009C2C67">
            <w:pPr>
              <w:widowControl w:val="0"/>
              <w:autoSpaceDE w:val="0"/>
              <w:autoSpaceDN w:val="0"/>
              <w:spacing w:after="0" w:line="240" w:lineRule="auto"/>
              <w:ind w:firstLine="0"/>
              <w:rPr>
                <w:rFonts w:ascii="Times New Roman" w:eastAsia="Times New Roman" w:hAnsi="Times New Roman" w:cs="Times New Roman"/>
                <w:sz w:val="24"/>
                <w:szCs w:val="24"/>
                <w:shd w:val="clear" w:color="auto" w:fill="FFFFFF"/>
                <w:lang w:bidi="ru-RU"/>
              </w:rPr>
            </w:pPr>
            <w:r w:rsidRPr="00F027A8">
              <w:rPr>
                <w:rFonts w:ascii="Times New Roman" w:eastAsia="Times New Roman" w:hAnsi="Times New Roman" w:cs="Times New Roman"/>
                <w:sz w:val="24"/>
                <w:szCs w:val="24"/>
                <w:shd w:val="clear" w:color="auto" w:fill="FFFFFF"/>
                <w:lang w:bidi="ru-RU"/>
              </w:rPr>
              <w:t xml:space="preserve">Лист 6. Схема </w:t>
            </w:r>
            <w:r>
              <w:rPr>
                <w:rFonts w:ascii="Times New Roman" w:eastAsia="Times New Roman" w:hAnsi="Times New Roman" w:cs="Times New Roman"/>
                <w:sz w:val="24"/>
                <w:szCs w:val="24"/>
                <w:shd w:val="clear" w:color="auto" w:fill="FFFFFF"/>
                <w:lang w:bidi="ru-RU"/>
              </w:rPr>
              <w:t>инженерных сетей и сооружений</w:t>
            </w:r>
          </w:p>
        </w:tc>
        <w:tc>
          <w:tcPr>
            <w:tcW w:w="727" w:type="pct"/>
            <w:vAlign w:val="center"/>
          </w:tcPr>
          <w:p w14:paraId="706A8DFD" w14:textId="215084B4" w:rsidR="00DE3E57" w:rsidRPr="009C2C67" w:rsidRDefault="0036595D" w:rsidP="009C2C67">
            <w:pPr>
              <w:widowControl w:val="0"/>
              <w:autoSpaceDE w:val="0"/>
              <w:autoSpaceDN w:val="0"/>
              <w:spacing w:after="0" w:line="240" w:lineRule="auto"/>
              <w:ind w:firstLine="0"/>
              <w:jc w:val="center"/>
              <w:rPr>
                <w:rFonts w:ascii="Times New Roman" w:eastAsia="Times New Roman" w:hAnsi="Times New Roman" w:cs="Times New Roman"/>
                <w:lang w:bidi="ru-RU"/>
              </w:rPr>
            </w:pPr>
            <w:r w:rsidRPr="009C2C67">
              <w:rPr>
                <w:rFonts w:ascii="Times New Roman" w:eastAsia="Times New Roman" w:hAnsi="Times New Roman" w:cs="Times New Roman"/>
                <w:lang w:bidi="ru-RU"/>
              </w:rPr>
              <w:t>М 1:</w:t>
            </w:r>
            <w:r w:rsidRPr="009C2C67">
              <w:rPr>
                <w:rFonts w:ascii="Times New Roman" w:eastAsia="Times New Roman" w:hAnsi="Times New Roman" w:cs="Times New Roman"/>
                <w:lang w:val="en-US" w:bidi="ru-RU"/>
              </w:rPr>
              <w:t>10</w:t>
            </w:r>
            <w:r w:rsidRPr="009C2C67">
              <w:rPr>
                <w:rFonts w:ascii="Times New Roman" w:eastAsia="Times New Roman" w:hAnsi="Times New Roman" w:cs="Times New Roman"/>
                <w:lang w:bidi="ru-RU"/>
              </w:rPr>
              <w:t>00</w:t>
            </w:r>
          </w:p>
        </w:tc>
      </w:tr>
      <w:tr w:rsidR="009C2C67" w:rsidRPr="009C2C67" w14:paraId="7D30B1D8" w14:textId="77777777" w:rsidTr="004E1CD1">
        <w:tc>
          <w:tcPr>
            <w:tcW w:w="551" w:type="pct"/>
            <w:tcMar>
              <w:left w:w="57" w:type="dxa"/>
              <w:right w:w="57" w:type="dxa"/>
            </w:tcMar>
            <w:vAlign w:val="center"/>
          </w:tcPr>
          <w:p w14:paraId="6F46B9BE" w14:textId="77777777" w:rsidR="009C2C67" w:rsidRPr="009C2C67" w:rsidRDefault="009C2C67" w:rsidP="009C2C67">
            <w:pPr>
              <w:spacing w:after="0" w:line="240" w:lineRule="auto"/>
              <w:ind w:firstLine="0"/>
              <w:contextualSpacing/>
              <w:jc w:val="center"/>
              <w:rPr>
                <w:rFonts w:ascii="Times New Roman" w:eastAsia="Times New Roman" w:hAnsi="Times New Roman" w:cs="Times New Roman"/>
                <w:sz w:val="24"/>
                <w:szCs w:val="24"/>
              </w:rPr>
            </w:pPr>
          </w:p>
        </w:tc>
        <w:tc>
          <w:tcPr>
            <w:tcW w:w="3722" w:type="pct"/>
            <w:vAlign w:val="center"/>
          </w:tcPr>
          <w:p w14:paraId="0750AE87" w14:textId="77777777" w:rsidR="009C2C67" w:rsidRPr="009C2C67" w:rsidRDefault="009C2C67" w:rsidP="009C2C67">
            <w:pPr>
              <w:widowControl w:val="0"/>
              <w:autoSpaceDE w:val="0"/>
              <w:autoSpaceDN w:val="0"/>
              <w:spacing w:after="0" w:line="240" w:lineRule="auto"/>
              <w:ind w:firstLine="0"/>
              <w:contextualSpacing/>
              <w:rPr>
                <w:rFonts w:ascii="Times New Roman" w:eastAsia="Times New Roman" w:hAnsi="Times New Roman" w:cs="Times New Roman"/>
                <w:sz w:val="24"/>
                <w:szCs w:val="24"/>
                <w:lang w:bidi="ru-RU"/>
              </w:rPr>
            </w:pPr>
            <w:r w:rsidRPr="009C2C67">
              <w:rPr>
                <w:rFonts w:ascii="Times New Roman" w:eastAsia="Times New Roman" w:hAnsi="Times New Roman" w:cs="Times New Roman"/>
                <w:sz w:val="24"/>
                <w:szCs w:val="24"/>
                <w:lang w:bidi="ru-RU"/>
              </w:rPr>
              <w:t>Лист 7. Вариант планировочных решений застройки территории в соответствие с проектом планировки территории.</w:t>
            </w:r>
          </w:p>
        </w:tc>
        <w:tc>
          <w:tcPr>
            <w:tcW w:w="727" w:type="pct"/>
            <w:vAlign w:val="center"/>
          </w:tcPr>
          <w:p w14:paraId="3D44384D" w14:textId="77777777" w:rsidR="009C2C67" w:rsidRPr="009C2C67" w:rsidRDefault="009C2C67" w:rsidP="009C2C67">
            <w:pPr>
              <w:widowControl w:val="0"/>
              <w:autoSpaceDE w:val="0"/>
              <w:autoSpaceDN w:val="0"/>
              <w:spacing w:after="0" w:line="240" w:lineRule="auto"/>
              <w:ind w:firstLine="0"/>
              <w:jc w:val="center"/>
              <w:rPr>
                <w:rFonts w:ascii="Times New Roman" w:eastAsia="Times New Roman" w:hAnsi="Times New Roman" w:cs="Times New Roman"/>
                <w:sz w:val="24"/>
                <w:szCs w:val="24"/>
                <w:lang w:bidi="ru-RU"/>
              </w:rPr>
            </w:pPr>
            <w:r w:rsidRPr="009C2C67">
              <w:rPr>
                <w:rFonts w:ascii="Times New Roman" w:eastAsia="Times New Roman" w:hAnsi="Times New Roman" w:cs="Times New Roman"/>
                <w:lang w:bidi="ru-RU"/>
              </w:rPr>
              <w:t>М 1:</w:t>
            </w:r>
            <w:r w:rsidRPr="009C2C67">
              <w:rPr>
                <w:rFonts w:ascii="Times New Roman" w:eastAsia="Times New Roman" w:hAnsi="Times New Roman" w:cs="Times New Roman"/>
                <w:lang w:val="en-US" w:bidi="ru-RU"/>
              </w:rPr>
              <w:t>10</w:t>
            </w:r>
            <w:r w:rsidRPr="009C2C67">
              <w:rPr>
                <w:rFonts w:ascii="Times New Roman" w:eastAsia="Times New Roman" w:hAnsi="Times New Roman" w:cs="Times New Roman"/>
                <w:lang w:bidi="ru-RU"/>
              </w:rPr>
              <w:t>00</w:t>
            </w:r>
          </w:p>
        </w:tc>
      </w:tr>
      <w:tr w:rsidR="009C2C67" w:rsidRPr="009C2C67" w14:paraId="4F64D953" w14:textId="77777777" w:rsidTr="004E1CD1">
        <w:tc>
          <w:tcPr>
            <w:tcW w:w="551" w:type="pct"/>
            <w:tcMar>
              <w:left w:w="57" w:type="dxa"/>
              <w:right w:w="57" w:type="dxa"/>
            </w:tcMar>
            <w:vAlign w:val="center"/>
          </w:tcPr>
          <w:p w14:paraId="50239D6F" w14:textId="77777777" w:rsidR="009C2C67" w:rsidRPr="009C2C67" w:rsidRDefault="009C2C67" w:rsidP="009C2C67">
            <w:pPr>
              <w:widowControl w:val="0"/>
              <w:autoSpaceDE w:val="0"/>
              <w:autoSpaceDN w:val="0"/>
              <w:spacing w:after="0" w:line="240" w:lineRule="auto"/>
              <w:ind w:firstLine="0"/>
              <w:jc w:val="center"/>
              <w:rPr>
                <w:rFonts w:ascii="Times New Roman" w:eastAsia="Arial" w:hAnsi="Times New Roman" w:cs="Times New Roman"/>
                <w:b/>
                <w:sz w:val="24"/>
                <w:szCs w:val="24"/>
                <w:lang w:bidi="ru-RU"/>
              </w:rPr>
            </w:pPr>
            <w:r w:rsidRPr="009C2C67">
              <w:rPr>
                <w:rFonts w:ascii="Times New Roman" w:eastAsia="Arial" w:hAnsi="Times New Roman" w:cs="Times New Roman"/>
                <w:b/>
                <w:sz w:val="24"/>
                <w:szCs w:val="24"/>
                <w:lang w:bidi="ru-RU"/>
              </w:rPr>
              <w:t>Раздел 4</w:t>
            </w:r>
          </w:p>
        </w:tc>
        <w:tc>
          <w:tcPr>
            <w:tcW w:w="3722" w:type="pct"/>
            <w:vAlign w:val="center"/>
          </w:tcPr>
          <w:p w14:paraId="015B8FCF" w14:textId="77777777" w:rsidR="009C2C67" w:rsidRPr="009C2C67" w:rsidRDefault="009C2C67" w:rsidP="009C2C67">
            <w:pPr>
              <w:widowControl w:val="0"/>
              <w:autoSpaceDE w:val="0"/>
              <w:autoSpaceDN w:val="0"/>
              <w:spacing w:after="0" w:line="240" w:lineRule="auto"/>
              <w:ind w:firstLine="0"/>
              <w:jc w:val="center"/>
              <w:rPr>
                <w:rFonts w:ascii="Times New Roman" w:eastAsia="Arial" w:hAnsi="Times New Roman" w:cs="Times New Roman"/>
                <w:b/>
                <w:sz w:val="24"/>
                <w:szCs w:val="24"/>
                <w:lang w:bidi="ru-RU"/>
              </w:rPr>
            </w:pPr>
            <w:r w:rsidRPr="009C2C67">
              <w:rPr>
                <w:rFonts w:ascii="Times New Roman" w:eastAsia="Arial" w:hAnsi="Times New Roman" w:cs="Times New Roman"/>
                <w:b/>
                <w:sz w:val="24"/>
                <w:szCs w:val="24"/>
                <w:lang w:bidi="ru-RU"/>
              </w:rPr>
              <w:t>«Материалы по обоснованию проекта планировки территории. Пояснительная записка»</w:t>
            </w:r>
          </w:p>
        </w:tc>
        <w:tc>
          <w:tcPr>
            <w:tcW w:w="727" w:type="pct"/>
            <w:vAlign w:val="center"/>
          </w:tcPr>
          <w:p w14:paraId="30A89B91" w14:textId="77777777" w:rsidR="009C2C67" w:rsidRPr="009C2C67" w:rsidRDefault="009C2C67" w:rsidP="009C2C67">
            <w:pPr>
              <w:widowControl w:val="0"/>
              <w:autoSpaceDE w:val="0"/>
              <w:autoSpaceDN w:val="0"/>
              <w:spacing w:after="0" w:line="240" w:lineRule="auto"/>
              <w:ind w:firstLine="0"/>
              <w:jc w:val="center"/>
              <w:rPr>
                <w:rFonts w:ascii="Times New Roman" w:eastAsia="Times New Roman" w:hAnsi="Times New Roman" w:cs="Times New Roman"/>
                <w:sz w:val="24"/>
                <w:szCs w:val="24"/>
                <w:lang w:bidi="ru-RU"/>
              </w:rPr>
            </w:pPr>
          </w:p>
        </w:tc>
      </w:tr>
      <w:tr w:rsidR="009C2C67" w:rsidRPr="009C2C67" w14:paraId="67D09E7E" w14:textId="77777777" w:rsidTr="004E1CD1">
        <w:tc>
          <w:tcPr>
            <w:tcW w:w="5000" w:type="pct"/>
            <w:gridSpan w:val="3"/>
            <w:tcMar>
              <w:left w:w="57" w:type="dxa"/>
              <w:right w:w="57" w:type="dxa"/>
            </w:tcMar>
            <w:vAlign w:val="center"/>
          </w:tcPr>
          <w:p w14:paraId="6AF22DB6" w14:textId="77777777" w:rsidR="009C2C67" w:rsidRPr="009C2C67" w:rsidRDefault="009C2C67" w:rsidP="009C2C67">
            <w:pPr>
              <w:widowControl w:val="0"/>
              <w:autoSpaceDE w:val="0"/>
              <w:autoSpaceDN w:val="0"/>
              <w:spacing w:after="0" w:line="240" w:lineRule="auto"/>
              <w:ind w:firstLine="0"/>
              <w:jc w:val="center"/>
              <w:rPr>
                <w:rFonts w:ascii="Times New Roman" w:eastAsia="Arial" w:hAnsi="Times New Roman" w:cs="Times New Roman"/>
                <w:sz w:val="24"/>
                <w:szCs w:val="24"/>
                <w:lang w:bidi="ru-RU"/>
              </w:rPr>
            </w:pPr>
            <w:r w:rsidRPr="009C2C67">
              <w:rPr>
                <w:rFonts w:ascii="Times New Roman" w:eastAsia="Arial" w:hAnsi="Times New Roman" w:cs="Times New Roman"/>
                <w:b/>
                <w:i/>
                <w:sz w:val="24"/>
                <w:szCs w:val="24"/>
                <w:lang w:bidi="ru-RU"/>
              </w:rPr>
              <w:t>Проект межевания территории</w:t>
            </w:r>
          </w:p>
        </w:tc>
      </w:tr>
      <w:tr w:rsidR="009C2C67" w:rsidRPr="009C2C67" w14:paraId="4C171D95" w14:textId="77777777" w:rsidTr="004E1CD1">
        <w:tc>
          <w:tcPr>
            <w:tcW w:w="551" w:type="pct"/>
            <w:tcMar>
              <w:left w:w="57" w:type="dxa"/>
              <w:right w:w="57" w:type="dxa"/>
            </w:tcMar>
            <w:vAlign w:val="center"/>
          </w:tcPr>
          <w:p w14:paraId="495D3FE2" w14:textId="77777777" w:rsidR="009C2C67" w:rsidRPr="009C2C67" w:rsidRDefault="009C2C67" w:rsidP="009C2C67">
            <w:pPr>
              <w:widowControl w:val="0"/>
              <w:autoSpaceDE w:val="0"/>
              <w:autoSpaceDN w:val="0"/>
              <w:spacing w:after="0" w:line="240" w:lineRule="auto"/>
              <w:ind w:firstLine="0"/>
              <w:jc w:val="center"/>
              <w:rPr>
                <w:rFonts w:ascii="Times New Roman" w:eastAsia="Arial" w:hAnsi="Times New Roman" w:cs="Times New Roman"/>
                <w:b/>
                <w:sz w:val="24"/>
                <w:szCs w:val="24"/>
                <w:lang w:bidi="ru-RU"/>
              </w:rPr>
            </w:pPr>
            <w:r w:rsidRPr="009C2C67">
              <w:rPr>
                <w:rFonts w:ascii="Times New Roman" w:eastAsia="Arial" w:hAnsi="Times New Roman" w:cs="Times New Roman"/>
                <w:b/>
                <w:sz w:val="24"/>
                <w:szCs w:val="24"/>
                <w:lang w:bidi="ru-RU"/>
              </w:rPr>
              <w:t>Раздел 1</w:t>
            </w:r>
          </w:p>
        </w:tc>
        <w:tc>
          <w:tcPr>
            <w:tcW w:w="3722" w:type="pct"/>
            <w:vAlign w:val="center"/>
          </w:tcPr>
          <w:p w14:paraId="1968A176" w14:textId="77777777" w:rsidR="009C2C67" w:rsidRPr="009C2C67" w:rsidRDefault="009C2C67" w:rsidP="009C2C67">
            <w:pPr>
              <w:widowControl w:val="0"/>
              <w:autoSpaceDE w:val="0"/>
              <w:autoSpaceDN w:val="0"/>
              <w:spacing w:after="0" w:line="240" w:lineRule="auto"/>
              <w:ind w:firstLine="0"/>
              <w:jc w:val="center"/>
              <w:rPr>
                <w:rFonts w:ascii="Times New Roman" w:eastAsia="Arial" w:hAnsi="Times New Roman" w:cs="Times New Roman"/>
                <w:b/>
                <w:sz w:val="24"/>
                <w:szCs w:val="24"/>
                <w:lang w:bidi="ru-RU"/>
              </w:rPr>
            </w:pPr>
            <w:r w:rsidRPr="009C2C67">
              <w:rPr>
                <w:rFonts w:ascii="Times New Roman" w:eastAsia="Arial" w:hAnsi="Times New Roman" w:cs="Times New Roman"/>
                <w:b/>
                <w:sz w:val="24"/>
                <w:szCs w:val="24"/>
                <w:lang w:bidi="ru-RU"/>
              </w:rPr>
              <w:t>«Проект межевания территории. Графическая часть»</w:t>
            </w:r>
          </w:p>
        </w:tc>
        <w:tc>
          <w:tcPr>
            <w:tcW w:w="727" w:type="pct"/>
            <w:vAlign w:val="center"/>
          </w:tcPr>
          <w:p w14:paraId="5E06F5F8" w14:textId="77777777" w:rsidR="009C2C67" w:rsidRPr="009C2C67" w:rsidRDefault="009C2C67" w:rsidP="009C2C67">
            <w:pPr>
              <w:widowControl w:val="0"/>
              <w:autoSpaceDE w:val="0"/>
              <w:autoSpaceDN w:val="0"/>
              <w:spacing w:after="0" w:line="240" w:lineRule="auto"/>
              <w:ind w:firstLine="0"/>
              <w:contextualSpacing/>
              <w:jc w:val="center"/>
              <w:rPr>
                <w:rFonts w:ascii="Times New Roman" w:eastAsia="Times New Roman" w:hAnsi="Times New Roman" w:cs="Times New Roman"/>
                <w:sz w:val="24"/>
                <w:szCs w:val="24"/>
                <w:lang w:bidi="ru-RU"/>
              </w:rPr>
            </w:pPr>
          </w:p>
        </w:tc>
      </w:tr>
      <w:tr w:rsidR="009C2C67" w:rsidRPr="009C2C67" w14:paraId="04304739" w14:textId="77777777" w:rsidTr="004E1CD1">
        <w:tc>
          <w:tcPr>
            <w:tcW w:w="551" w:type="pct"/>
            <w:tcMar>
              <w:left w:w="57" w:type="dxa"/>
              <w:right w:w="57" w:type="dxa"/>
            </w:tcMar>
            <w:vAlign w:val="center"/>
          </w:tcPr>
          <w:p w14:paraId="2DD6CBF3" w14:textId="77777777" w:rsidR="009C2C67" w:rsidRPr="009C2C67" w:rsidRDefault="009C2C67" w:rsidP="009C2C67">
            <w:pPr>
              <w:widowControl w:val="0"/>
              <w:autoSpaceDE w:val="0"/>
              <w:autoSpaceDN w:val="0"/>
              <w:spacing w:after="0" w:line="240" w:lineRule="auto"/>
              <w:ind w:firstLine="0"/>
              <w:contextualSpacing/>
              <w:jc w:val="center"/>
              <w:rPr>
                <w:rFonts w:ascii="Times New Roman" w:eastAsia="Times New Roman" w:hAnsi="Times New Roman" w:cs="Times New Roman"/>
                <w:sz w:val="24"/>
                <w:szCs w:val="24"/>
                <w:lang w:bidi="ru-RU"/>
              </w:rPr>
            </w:pPr>
          </w:p>
        </w:tc>
        <w:tc>
          <w:tcPr>
            <w:tcW w:w="3722" w:type="pct"/>
            <w:vAlign w:val="center"/>
          </w:tcPr>
          <w:p w14:paraId="245AF58E" w14:textId="77777777" w:rsidR="009C2C67" w:rsidRPr="009C2C67" w:rsidRDefault="009C2C67" w:rsidP="009C2C67">
            <w:pPr>
              <w:widowControl w:val="0"/>
              <w:autoSpaceDE w:val="0"/>
              <w:autoSpaceDN w:val="0"/>
              <w:spacing w:after="0" w:line="240" w:lineRule="auto"/>
              <w:ind w:firstLine="0"/>
              <w:rPr>
                <w:rFonts w:ascii="Times New Roman" w:eastAsia="Times New Roman" w:hAnsi="Times New Roman" w:cs="Times New Roman"/>
                <w:sz w:val="24"/>
                <w:szCs w:val="24"/>
                <w:lang w:bidi="ru-RU"/>
              </w:rPr>
            </w:pPr>
            <w:r w:rsidRPr="009C2C67">
              <w:rPr>
                <w:rFonts w:ascii="Times New Roman" w:eastAsia="Times New Roman" w:hAnsi="Times New Roman" w:cs="Times New Roman"/>
                <w:sz w:val="24"/>
                <w:szCs w:val="24"/>
                <w:lang w:bidi="ru-RU"/>
              </w:rPr>
              <w:t>Лист 1. Чертёж межевания территории</w:t>
            </w:r>
          </w:p>
        </w:tc>
        <w:tc>
          <w:tcPr>
            <w:tcW w:w="727" w:type="pct"/>
            <w:vAlign w:val="center"/>
          </w:tcPr>
          <w:p w14:paraId="508B1EFA" w14:textId="77777777" w:rsidR="009C2C67" w:rsidRPr="009C2C67" w:rsidRDefault="009C2C67" w:rsidP="009C2C67">
            <w:pPr>
              <w:widowControl w:val="0"/>
              <w:autoSpaceDE w:val="0"/>
              <w:autoSpaceDN w:val="0"/>
              <w:spacing w:after="0" w:line="240" w:lineRule="auto"/>
              <w:ind w:firstLine="0"/>
              <w:contextualSpacing/>
              <w:jc w:val="center"/>
              <w:rPr>
                <w:rFonts w:ascii="Times New Roman" w:eastAsia="Times New Roman" w:hAnsi="Times New Roman" w:cs="Times New Roman"/>
                <w:sz w:val="24"/>
                <w:szCs w:val="24"/>
                <w:lang w:bidi="ru-RU"/>
              </w:rPr>
            </w:pPr>
            <w:r w:rsidRPr="009C2C67">
              <w:rPr>
                <w:rFonts w:ascii="Times New Roman" w:eastAsia="Times New Roman" w:hAnsi="Times New Roman" w:cs="Times New Roman"/>
                <w:sz w:val="24"/>
                <w:szCs w:val="24"/>
                <w:lang w:bidi="ru-RU"/>
              </w:rPr>
              <w:t>М 1:1000</w:t>
            </w:r>
          </w:p>
        </w:tc>
      </w:tr>
      <w:tr w:rsidR="009C2C67" w:rsidRPr="009C2C67" w14:paraId="2C28DA4C" w14:textId="77777777" w:rsidTr="004E1CD1">
        <w:tc>
          <w:tcPr>
            <w:tcW w:w="551" w:type="pct"/>
            <w:tcMar>
              <w:left w:w="57" w:type="dxa"/>
              <w:right w:w="57" w:type="dxa"/>
            </w:tcMar>
            <w:vAlign w:val="center"/>
          </w:tcPr>
          <w:p w14:paraId="4B29067C" w14:textId="77777777" w:rsidR="009C2C67" w:rsidRPr="009C2C67" w:rsidRDefault="009C2C67" w:rsidP="009C2C67">
            <w:pPr>
              <w:widowControl w:val="0"/>
              <w:autoSpaceDE w:val="0"/>
              <w:autoSpaceDN w:val="0"/>
              <w:spacing w:after="0" w:line="240" w:lineRule="auto"/>
              <w:ind w:firstLine="0"/>
              <w:jc w:val="center"/>
              <w:rPr>
                <w:rFonts w:ascii="Times New Roman" w:eastAsia="Arial" w:hAnsi="Times New Roman" w:cs="Times New Roman"/>
                <w:b/>
                <w:sz w:val="24"/>
                <w:szCs w:val="24"/>
                <w:lang w:bidi="ru-RU"/>
              </w:rPr>
            </w:pPr>
            <w:r w:rsidRPr="009C2C67">
              <w:rPr>
                <w:rFonts w:ascii="Times New Roman" w:eastAsia="Arial" w:hAnsi="Times New Roman" w:cs="Times New Roman"/>
                <w:b/>
                <w:sz w:val="24"/>
                <w:szCs w:val="24"/>
                <w:lang w:bidi="ru-RU"/>
              </w:rPr>
              <w:t>Раздел 2</w:t>
            </w:r>
          </w:p>
        </w:tc>
        <w:tc>
          <w:tcPr>
            <w:tcW w:w="3722" w:type="pct"/>
            <w:vAlign w:val="center"/>
          </w:tcPr>
          <w:p w14:paraId="7FEAA666" w14:textId="77777777" w:rsidR="009C2C67" w:rsidRPr="009C2C67" w:rsidRDefault="009C2C67" w:rsidP="009C2C67">
            <w:pPr>
              <w:widowControl w:val="0"/>
              <w:autoSpaceDE w:val="0"/>
              <w:autoSpaceDN w:val="0"/>
              <w:spacing w:after="0" w:line="240" w:lineRule="auto"/>
              <w:ind w:firstLine="0"/>
              <w:jc w:val="center"/>
              <w:rPr>
                <w:rFonts w:ascii="Times New Roman" w:eastAsia="Arial" w:hAnsi="Times New Roman" w:cs="Times New Roman"/>
                <w:b/>
                <w:sz w:val="24"/>
                <w:szCs w:val="24"/>
                <w:lang w:bidi="ru-RU"/>
              </w:rPr>
            </w:pPr>
            <w:r w:rsidRPr="009C2C67">
              <w:rPr>
                <w:rFonts w:ascii="Times New Roman" w:eastAsia="Arial" w:hAnsi="Times New Roman" w:cs="Times New Roman"/>
                <w:b/>
                <w:sz w:val="24"/>
                <w:szCs w:val="24"/>
                <w:lang w:bidi="ru-RU"/>
              </w:rPr>
              <w:t>«Проект межевания территории. Текстовая часть»</w:t>
            </w:r>
          </w:p>
        </w:tc>
        <w:tc>
          <w:tcPr>
            <w:tcW w:w="727" w:type="pct"/>
            <w:vAlign w:val="center"/>
          </w:tcPr>
          <w:p w14:paraId="67FE91B6" w14:textId="77777777" w:rsidR="009C2C67" w:rsidRPr="009C2C67" w:rsidRDefault="009C2C67" w:rsidP="009C2C67">
            <w:pPr>
              <w:widowControl w:val="0"/>
              <w:autoSpaceDE w:val="0"/>
              <w:autoSpaceDN w:val="0"/>
              <w:spacing w:after="0" w:line="240" w:lineRule="auto"/>
              <w:ind w:firstLine="0"/>
              <w:contextualSpacing/>
              <w:jc w:val="center"/>
              <w:rPr>
                <w:rFonts w:ascii="Times New Roman" w:eastAsia="Times New Roman" w:hAnsi="Times New Roman" w:cs="Times New Roman"/>
                <w:sz w:val="24"/>
                <w:szCs w:val="24"/>
                <w:lang w:bidi="ru-RU"/>
              </w:rPr>
            </w:pPr>
          </w:p>
        </w:tc>
      </w:tr>
      <w:tr w:rsidR="009C2C67" w:rsidRPr="009C2C67" w14:paraId="450FF567" w14:textId="77777777" w:rsidTr="004E1CD1">
        <w:tc>
          <w:tcPr>
            <w:tcW w:w="551" w:type="pct"/>
            <w:tcMar>
              <w:left w:w="57" w:type="dxa"/>
              <w:right w:w="57" w:type="dxa"/>
            </w:tcMar>
            <w:vAlign w:val="center"/>
          </w:tcPr>
          <w:p w14:paraId="364B4DA8" w14:textId="77777777" w:rsidR="009C2C67" w:rsidRPr="009C2C67" w:rsidRDefault="009C2C67" w:rsidP="009C2C67">
            <w:pPr>
              <w:widowControl w:val="0"/>
              <w:autoSpaceDE w:val="0"/>
              <w:autoSpaceDN w:val="0"/>
              <w:spacing w:after="0" w:line="240" w:lineRule="auto"/>
              <w:ind w:firstLine="0"/>
              <w:jc w:val="center"/>
              <w:rPr>
                <w:rFonts w:ascii="Times New Roman" w:eastAsia="Arial" w:hAnsi="Times New Roman" w:cs="Times New Roman"/>
                <w:b/>
                <w:sz w:val="24"/>
                <w:szCs w:val="24"/>
                <w:lang w:bidi="ru-RU"/>
              </w:rPr>
            </w:pPr>
            <w:r w:rsidRPr="009C2C67">
              <w:rPr>
                <w:rFonts w:ascii="Times New Roman" w:eastAsia="Arial" w:hAnsi="Times New Roman" w:cs="Times New Roman"/>
                <w:b/>
                <w:sz w:val="24"/>
                <w:szCs w:val="24"/>
                <w:lang w:bidi="ru-RU"/>
              </w:rPr>
              <w:t>Раздел 3</w:t>
            </w:r>
          </w:p>
        </w:tc>
        <w:tc>
          <w:tcPr>
            <w:tcW w:w="3722" w:type="pct"/>
            <w:vAlign w:val="center"/>
          </w:tcPr>
          <w:p w14:paraId="01EEFAC7" w14:textId="77777777" w:rsidR="009C2C67" w:rsidRPr="009C2C67" w:rsidRDefault="009C2C67" w:rsidP="009C2C67">
            <w:pPr>
              <w:widowControl w:val="0"/>
              <w:autoSpaceDE w:val="0"/>
              <w:autoSpaceDN w:val="0"/>
              <w:spacing w:after="0" w:line="240" w:lineRule="auto"/>
              <w:ind w:firstLine="0"/>
              <w:jc w:val="center"/>
              <w:rPr>
                <w:rFonts w:ascii="Times New Roman" w:eastAsia="Arial" w:hAnsi="Times New Roman" w:cs="Times New Roman"/>
                <w:b/>
                <w:sz w:val="24"/>
                <w:szCs w:val="24"/>
                <w:lang w:bidi="ru-RU"/>
              </w:rPr>
            </w:pPr>
            <w:r w:rsidRPr="009C2C67">
              <w:rPr>
                <w:rFonts w:ascii="Times New Roman" w:eastAsia="Arial" w:hAnsi="Times New Roman" w:cs="Times New Roman"/>
                <w:b/>
                <w:sz w:val="24"/>
                <w:szCs w:val="24"/>
                <w:lang w:bidi="ru-RU"/>
              </w:rPr>
              <w:t>«Материалы по обоснованию проекта межевания территории. Графическая часть»</w:t>
            </w:r>
          </w:p>
        </w:tc>
        <w:tc>
          <w:tcPr>
            <w:tcW w:w="727" w:type="pct"/>
            <w:vAlign w:val="center"/>
          </w:tcPr>
          <w:p w14:paraId="4817687A" w14:textId="77777777" w:rsidR="009C2C67" w:rsidRPr="009C2C67" w:rsidRDefault="009C2C67" w:rsidP="009C2C67">
            <w:pPr>
              <w:widowControl w:val="0"/>
              <w:autoSpaceDE w:val="0"/>
              <w:autoSpaceDN w:val="0"/>
              <w:spacing w:after="0" w:line="240" w:lineRule="auto"/>
              <w:ind w:firstLine="0"/>
              <w:contextualSpacing/>
              <w:jc w:val="center"/>
              <w:rPr>
                <w:rFonts w:ascii="Times New Roman" w:eastAsia="Times New Roman" w:hAnsi="Times New Roman" w:cs="Times New Roman"/>
                <w:sz w:val="24"/>
                <w:szCs w:val="24"/>
                <w:lang w:bidi="ru-RU"/>
              </w:rPr>
            </w:pPr>
          </w:p>
        </w:tc>
      </w:tr>
      <w:tr w:rsidR="009C2C67" w:rsidRPr="009C2C67" w14:paraId="71EB58D7" w14:textId="77777777" w:rsidTr="004E1CD1">
        <w:tc>
          <w:tcPr>
            <w:tcW w:w="551" w:type="pct"/>
            <w:tcMar>
              <w:left w:w="57" w:type="dxa"/>
              <w:right w:w="57" w:type="dxa"/>
            </w:tcMar>
            <w:vAlign w:val="center"/>
          </w:tcPr>
          <w:p w14:paraId="10463C2C" w14:textId="77777777" w:rsidR="009C2C67" w:rsidRPr="009C2C67" w:rsidRDefault="009C2C67" w:rsidP="009C2C67">
            <w:pPr>
              <w:widowControl w:val="0"/>
              <w:autoSpaceDE w:val="0"/>
              <w:autoSpaceDN w:val="0"/>
              <w:spacing w:after="0" w:line="240" w:lineRule="auto"/>
              <w:ind w:firstLine="0"/>
              <w:contextualSpacing/>
              <w:jc w:val="center"/>
              <w:rPr>
                <w:rFonts w:ascii="Times New Roman" w:eastAsia="Times New Roman" w:hAnsi="Times New Roman" w:cs="Times New Roman"/>
                <w:sz w:val="24"/>
                <w:szCs w:val="24"/>
                <w:lang w:bidi="ru-RU"/>
              </w:rPr>
            </w:pPr>
          </w:p>
        </w:tc>
        <w:tc>
          <w:tcPr>
            <w:tcW w:w="3722" w:type="pct"/>
            <w:vAlign w:val="center"/>
          </w:tcPr>
          <w:p w14:paraId="717F2FF5" w14:textId="77777777" w:rsidR="009C2C67" w:rsidRPr="009C2C67" w:rsidRDefault="009C2C67" w:rsidP="009C2C67">
            <w:pPr>
              <w:widowControl w:val="0"/>
              <w:autoSpaceDE w:val="0"/>
              <w:autoSpaceDN w:val="0"/>
              <w:spacing w:after="0" w:line="240" w:lineRule="auto"/>
              <w:ind w:firstLine="0"/>
              <w:rPr>
                <w:rFonts w:ascii="Times New Roman" w:eastAsia="Times New Roman" w:hAnsi="Times New Roman" w:cs="Times New Roman"/>
                <w:sz w:val="24"/>
                <w:szCs w:val="24"/>
                <w:lang w:bidi="ru-RU"/>
              </w:rPr>
            </w:pPr>
            <w:r w:rsidRPr="009C2C67">
              <w:rPr>
                <w:rFonts w:ascii="Times New Roman" w:eastAsia="Times New Roman" w:hAnsi="Times New Roman" w:cs="Times New Roman"/>
                <w:sz w:val="24"/>
                <w:szCs w:val="24"/>
                <w:lang w:bidi="ru-RU"/>
              </w:rPr>
              <w:t xml:space="preserve">Лист 1. </w:t>
            </w:r>
            <w:r w:rsidRPr="009C2C67">
              <w:rPr>
                <w:rFonts w:ascii="Times New Roman" w:eastAsia="Calibri" w:hAnsi="Times New Roman" w:cs="Times New Roman"/>
                <w:color w:val="000000"/>
                <w:sz w:val="24"/>
                <w:szCs w:val="24"/>
                <w:lang w:bidi="ru-RU"/>
              </w:rPr>
              <w:t>Чертеж материалов по обоснованию проекта межевания территории.</w:t>
            </w:r>
          </w:p>
        </w:tc>
        <w:tc>
          <w:tcPr>
            <w:tcW w:w="727" w:type="pct"/>
            <w:vAlign w:val="center"/>
          </w:tcPr>
          <w:p w14:paraId="375FD140" w14:textId="77777777" w:rsidR="009C2C67" w:rsidRPr="009C2C67" w:rsidRDefault="009C2C67" w:rsidP="009C2C67">
            <w:pPr>
              <w:widowControl w:val="0"/>
              <w:autoSpaceDE w:val="0"/>
              <w:autoSpaceDN w:val="0"/>
              <w:spacing w:after="0" w:line="240" w:lineRule="auto"/>
              <w:ind w:firstLine="0"/>
              <w:contextualSpacing/>
              <w:jc w:val="center"/>
              <w:rPr>
                <w:rFonts w:ascii="Times New Roman" w:eastAsia="Times New Roman" w:hAnsi="Times New Roman" w:cs="Times New Roman"/>
                <w:sz w:val="24"/>
                <w:szCs w:val="24"/>
                <w:lang w:bidi="ru-RU"/>
              </w:rPr>
            </w:pPr>
            <w:r w:rsidRPr="009C2C67">
              <w:rPr>
                <w:rFonts w:ascii="Times New Roman" w:eastAsia="Times New Roman" w:hAnsi="Times New Roman" w:cs="Times New Roman"/>
                <w:sz w:val="24"/>
                <w:szCs w:val="24"/>
                <w:lang w:bidi="ru-RU"/>
              </w:rPr>
              <w:t>М 1:1000</w:t>
            </w:r>
          </w:p>
        </w:tc>
      </w:tr>
    </w:tbl>
    <w:p w14:paraId="6CBC3314" w14:textId="77777777" w:rsidR="009C2C67" w:rsidRDefault="009C2C67" w:rsidP="00761AF2">
      <w:pPr>
        <w:spacing w:after="0" w:line="240" w:lineRule="auto"/>
        <w:ind w:firstLine="0"/>
        <w:jc w:val="center"/>
        <w:rPr>
          <w:rFonts w:ascii="Times New Roman" w:eastAsia="Times New Roman" w:hAnsi="Times New Roman" w:cs="Times New Roman"/>
          <w:sz w:val="24"/>
          <w:szCs w:val="24"/>
        </w:rPr>
      </w:pPr>
    </w:p>
    <w:sdt>
      <w:sdtPr>
        <w:rPr>
          <w:rFonts w:asciiTheme="minorHAnsi" w:eastAsiaTheme="minorEastAsia" w:hAnsiTheme="minorHAnsi" w:cstheme="minorBidi"/>
          <w:b w:val="0"/>
          <w:bCs w:val="0"/>
          <w:color w:val="auto"/>
          <w:sz w:val="22"/>
          <w:szCs w:val="22"/>
          <w:lang w:eastAsia="ru-RU"/>
        </w:rPr>
        <w:id w:val="10283087"/>
        <w:docPartObj>
          <w:docPartGallery w:val="Table of Contents"/>
          <w:docPartUnique/>
        </w:docPartObj>
      </w:sdtPr>
      <w:sdtContent>
        <w:p w14:paraId="36B92FD7" w14:textId="77777777" w:rsidR="001304A4" w:rsidRPr="006946D4" w:rsidRDefault="001304A4" w:rsidP="001304A4">
          <w:pPr>
            <w:pStyle w:val="afc"/>
            <w:jc w:val="center"/>
            <w:rPr>
              <w:rFonts w:ascii="Times New Roman" w:hAnsi="Times New Roman" w:cs="Times New Roman"/>
              <w:sz w:val="24"/>
              <w:szCs w:val="24"/>
            </w:rPr>
          </w:pPr>
          <w:r w:rsidRPr="006946D4">
            <w:rPr>
              <w:rFonts w:ascii="Times New Roman" w:eastAsia="Times New Roman" w:hAnsi="Times New Roman" w:cs="Times New Roman"/>
              <w:color w:val="auto"/>
              <w:sz w:val="24"/>
              <w:szCs w:val="24"/>
            </w:rPr>
            <w:t>СОДЕРЖАНИЕ</w:t>
          </w:r>
        </w:p>
        <w:p w14:paraId="721C6F9F" w14:textId="730A858A" w:rsidR="00784D75" w:rsidRDefault="00845747">
          <w:pPr>
            <w:pStyle w:val="12"/>
            <w:rPr>
              <w:rFonts w:asciiTheme="minorHAnsi" w:hAnsiTheme="minorHAnsi" w:cstheme="minorBidi"/>
              <w:sz w:val="22"/>
              <w:szCs w:val="22"/>
            </w:rPr>
          </w:pPr>
          <w:r w:rsidRPr="006946D4">
            <w:rPr>
              <w:sz w:val="24"/>
              <w:szCs w:val="24"/>
            </w:rPr>
            <w:fldChar w:fldCharType="begin"/>
          </w:r>
          <w:r w:rsidR="001304A4" w:rsidRPr="006946D4">
            <w:rPr>
              <w:sz w:val="24"/>
              <w:szCs w:val="24"/>
            </w:rPr>
            <w:instrText xml:space="preserve"> TOC \o "1-3" \h \z \u </w:instrText>
          </w:r>
          <w:r w:rsidRPr="006946D4">
            <w:rPr>
              <w:sz w:val="24"/>
              <w:szCs w:val="24"/>
            </w:rPr>
            <w:fldChar w:fldCharType="separate"/>
          </w:r>
          <w:hyperlink w:anchor="_Toc118890456" w:history="1">
            <w:r w:rsidR="00784D75" w:rsidRPr="00285387">
              <w:rPr>
                <w:rStyle w:val="ae"/>
              </w:rPr>
              <w:t>ВВЕДЕНИЕ</w:t>
            </w:r>
            <w:r w:rsidR="00784D75">
              <w:rPr>
                <w:webHidden/>
              </w:rPr>
              <w:tab/>
            </w:r>
            <w:r w:rsidR="00784D75">
              <w:rPr>
                <w:webHidden/>
              </w:rPr>
              <w:fldChar w:fldCharType="begin"/>
            </w:r>
            <w:r w:rsidR="00784D75">
              <w:rPr>
                <w:webHidden/>
              </w:rPr>
              <w:instrText xml:space="preserve"> PAGEREF _Toc118890456 \h </w:instrText>
            </w:r>
            <w:r w:rsidR="00784D75">
              <w:rPr>
                <w:webHidden/>
              </w:rPr>
            </w:r>
            <w:r w:rsidR="00784D75">
              <w:rPr>
                <w:webHidden/>
              </w:rPr>
              <w:fldChar w:fldCharType="separate"/>
            </w:r>
            <w:r w:rsidR="00784D75">
              <w:rPr>
                <w:webHidden/>
              </w:rPr>
              <w:t>5</w:t>
            </w:r>
            <w:r w:rsidR="00784D75">
              <w:rPr>
                <w:webHidden/>
              </w:rPr>
              <w:fldChar w:fldCharType="end"/>
            </w:r>
          </w:hyperlink>
        </w:p>
        <w:p w14:paraId="47F31D73" w14:textId="12C26566" w:rsidR="00784D75" w:rsidRDefault="00784D75">
          <w:pPr>
            <w:pStyle w:val="12"/>
            <w:rPr>
              <w:rFonts w:asciiTheme="minorHAnsi" w:hAnsiTheme="minorHAnsi" w:cstheme="minorBidi"/>
              <w:sz w:val="22"/>
              <w:szCs w:val="22"/>
            </w:rPr>
          </w:pPr>
          <w:hyperlink w:anchor="_Toc118890457" w:history="1">
            <w:r w:rsidRPr="00285387">
              <w:rPr>
                <w:rStyle w:val="ae"/>
              </w:rPr>
              <w:t>1.Характеристика района строительства</w:t>
            </w:r>
            <w:r>
              <w:rPr>
                <w:webHidden/>
              </w:rPr>
              <w:tab/>
            </w:r>
            <w:r>
              <w:rPr>
                <w:webHidden/>
              </w:rPr>
              <w:fldChar w:fldCharType="begin"/>
            </w:r>
            <w:r>
              <w:rPr>
                <w:webHidden/>
              </w:rPr>
              <w:instrText xml:space="preserve"> PAGEREF _Toc118890457 \h </w:instrText>
            </w:r>
            <w:r>
              <w:rPr>
                <w:webHidden/>
              </w:rPr>
            </w:r>
            <w:r>
              <w:rPr>
                <w:webHidden/>
              </w:rPr>
              <w:fldChar w:fldCharType="separate"/>
            </w:r>
            <w:r>
              <w:rPr>
                <w:webHidden/>
              </w:rPr>
              <w:t>9</w:t>
            </w:r>
            <w:r>
              <w:rPr>
                <w:webHidden/>
              </w:rPr>
              <w:fldChar w:fldCharType="end"/>
            </w:r>
          </w:hyperlink>
        </w:p>
        <w:p w14:paraId="54BD93D3" w14:textId="3F2827C7" w:rsidR="00784D75" w:rsidRDefault="00784D75">
          <w:pPr>
            <w:pStyle w:val="12"/>
            <w:rPr>
              <w:rFonts w:asciiTheme="minorHAnsi" w:hAnsiTheme="minorHAnsi" w:cstheme="minorBidi"/>
              <w:sz w:val="22"/>
              <w:szCs w:val="22"/>
            </w:rPr>
          </w:pPr>
          <w:hyperlink w:anchor="_Toc118890458" w:history="1">
            <w:r w:rsidRPr="00285387">
              <w:rPr>
                <w:rStyle w:val="ae"/>
              </w:rPr>
              <w:t>2. Климат</w:t>
            </w:r>
            <w:r>
              <w:rPr>
                <w:webHidden/>
              </w:rPr>
              <w:tab/>
            </w:r>
            <w:r>
              <w:rPr>
                <w:webHidden/>
              </w:rPr>
              <w:fldChar w:fldCharType="begin"/>
            </w:r>
            <w:r>
              <w:rPr>
                <w:webHidden/>
              </w:rPr>
              <w:instrText xml:space="preserve"> PAGEREF _Toc118890458 \h </w:instrText>
            </w:r>
            <w:r>
              <w:rPr>
                <w:webHidden/>
              </w:rPr>
            </w:r>
            <w:r>
              <w:rPr>
                <w:webHidden/>
              </w:rPr>
              <w:fldChar w:fldCharType="separate"/>
            </w:r>
            <w:r>
              <w:rPr>
                <w:webHidden/>
              </w:rPr>
              <w:t>9</w:t>
            </w:r>
            <w:r>
              <w:rPr>
                <w:webHidden/>
              </w:rPr>
              <w:fldChar w:fldCharType="end"/>
            </w:r>
          </w:hyperlink>
        </w:p>
        <w:p w14:paraId="07DCF7B2" w14:textId="27A1DB12" w:rsidR="00784D75" w:rsidRDefault="00784D75">
          <w:pPr>
            <w:pStyle w:val="12"/>
            <w:rPr>
              <w:rFonts w:asciiTheme="minorHAnsi" w:hAnsiTheme="minorHAnsi" w:cstheme="minorBidi"/>
              <w:sz w:val="22"/>
              <w:szCs w:val="22"/>
            </w:rPr>
          </w:pPr>
          <w:hyperlink w:anchor="_Toc118890459" w:history="1">
            <w:r w:rsidRPr="00285387">
              <w:rPr>
                <w:rStyle w:val="ae"/>
              </w:rPr>
              <w:t>3.  Обоснование определения границ зон планируемого размещения объектов капитального строительства. Обоснование соответствия планируемых параметров, местоположения и назначения объектов регионального значения, объектов местного значения нормативам градостроительного проектирования и требованиям градостроительных регламентов.</w:t>
            </w:r>
            <w:r>
              <w:rPr>
                <w:webHidden/>
              </w:rPr>
              <w:tab/>
            </w:r>
            <w:r>
              <w:rPr>
                <w:webHidden/>
              </w:rPr>
              <w:fldChar w:fldCharType="begin"/>
            </w:r>
            <w:r>
              <w:rPr>
                <w:webHidden/>
              </w:rPr>
              <w:instrText xml:space="preserve"> PAGEREF _Toc118890459 \h </w:instrText>
            </w:r>
            <w:r>
              <w:rPr>
                <w:webHidden/>
              </w:rPr>
            </w:r>
            <w:r>
              <w:rPr>
                <w:webHidden/>
              </w:rPr>
              <w:fldChar w:fldCharType="separate"/>
            </w:r>
            <w:r>
              <w:rPr>
                <w:webHidden/>
              </w:rPr>
              <w:t>10</w:t>
            </w:r>
            <w:r>
              <w:rPr>
                <w:webHidden/>
              </w:rPr>
              <w:fldChar w:fldCharType="end"/>
            </w:r>
          </w:hyperlink>
        </w:p>
        <w:p w14:paraId="43172CAC" w14:textId="2115FCE6" w:rsidR="00784D75" w:rsidRDefault="00784D75">
          <w:pPr>
            <w:pStyle w:val="12"/>
            <w:rPr>
              <w:rFonts w:asciiTheme="minorHAnsi" w:hAnsiTheme="minorHAnsi" w:cstheme="minorBidi"/>
              <w:sz w:val="22"/>
              <w:szCs w:val="22"/>
            </w:rPr>
          </w:pPr>
          <w:hyperlink w:anchor="_Toc118890460" w:history="1">
            <w:r w:rsidRPr="00285387">
              <w:rPr>
                <w:rStyle w:val="ae"/>
              </w:rPr>
              <w:t>3.1Объекты жилого назначения</w:t>
            </w:r>
            <w:r>
              <w:rPr>
                <w:webHidden/>
              </w:rPr>
              <w:tab/>
            </w:r>
            <w:r>
              <w:rPr>
                <w:webHidden/>
              </w:rPr>
              <w:fldChar w:fldCharType="begin"/>
            </w:r>
            <w:r>
              <w:rPr>
                <w:webHidden/>
              </w:rPr>
              <w:instrText xml:space="preserve"> PAGEREF _Toc118890460 \h </w:instrText>
            </w:r>
            <w:r>
              <w:rPr>
                <w:webHidden/>
              </w:rPr>
            </w:r>
            <w:r>
              <w:rPr>
                <w:webHidden/>
              </w:rPr>
              <w:fldChar w:fldCharType="separate"/>
            </w:r>
            <w:r>
              <w:rPr>
                <w:webHidden/>
              </w:rPr>
              <w:t>10</w:t>
            </w:r>
            <w:r>
              <w:rPr>
                <w:webHidden/>
              </w:rPr>
              <w:fldChar w:fldCharType="end"/>
            </w:r>
          </w:hyperlink>
        </w:p>
        <w:p w14:paraId="6B19A77C" w14:textId="457ED07E" w:rsidR="00784D75" w:rsidRDefault="00784D75">
          <w:pPr>
            <w:pStyle w:val="12"/>
            <w:rPr>
              <w:rFonts w:asciiTheme="minorHAnsi" w:hAnsiTheme="minorHAnsi" w:cstheme="minorBidi"/>
              <w:sz w:val="22"/>
              <w:szCs w:val="22"/>
            </w:rPr>
          </w:pPr>
          <w:hyperlink w:anchor="_Toc118890461" w:history="1">
            <w:r w:rsidRPr="00285387">
              <w:rPr>
                <w:rStyle w:val="ae"/>
              </w:rPr>
              <w:t>3.2 Объекты производственного назначения</w:t>
            </w:r>
            <w:r>
              <w:rPr>
                <w:webHidden/>
              </w:rPr>
              <w:tab/>
            </w:r>
            <w:r>
              <w:rPr>
                <w:webHidden/>
              </w:rPr>
              <w:fldChar w:fldCharType="begin"/>
            </w:r>
            <w:r>
              <w:rPr>
                <w:webHidden/>
              </w:rPr>
              <w:instrText xml:space="preserve"> PAGEREF _Toc118890461 \h </w:instrText>
            </w:r>
            <w:r>
              <w:rPr>
                <w:webHidden/>
              </w:rPr>
            </w:r>
            <w:r>
              <w:rPr>
                <w:webHidden/>
              </w:rPr>
              <w:fldChar w:fldCharType="separate"/>
            </w:r>
            <w:r>
              <w:rPr>
                <w:webHidden/>
              </w:rPr>
              <w:t>13</w:t>
            </w:r>
            <w:r>
              <w:rPr>
                <w:webHidden/>
              </w:rPr>
              <w:fldChar w:fldCharType="end"/>
            </w:r>
          </w:hyperlink>
        </w:p>
        <w:p w14:paraId="523B3A8E" w14:textId="040666BF" w:rsidR="00784D75" w:rsidRDefault="00784D75">
          <w:pPr>
            <w:pStyle w:val="12"/>
            <w:rPr>
              <w:rFonts w:asciiTheme="minorHAnsi" w:hAnsiTheme="minorHAnsi" w:cstheme="minorBidi"/>
              <w:sz w:val="22"/>
              <w:szCs w:val="22"/>
            </w:rPr>
          </w:pPr>
          <w:hyperlink w:anchor="_Toc118890462" w:history="1">
            <w:r w:rsidRPr="00285387">
              <w:rPr>
                <w:rStyle w:val="ae"/>
              </w:rPr>
              <w:t>3.3 Объекты общественно-делового назначения</w:t>
            </w:r>
            <w:r>
              <w:rPr>
                <w:webHidden/>
              </w:rPr>
              <w:tab/>
            </w:r>
            <w:r>
              <w:rPr>
                <w:webHidden/>
              </w:rPr>
              <w:fldChar w:fldCharType="begin"/>
            </w:r>
            <w:r>
              <w:rPr>
                <w:webHidden/>
              </w:rPr>
              <w:instrText xml:space="preserve"> PAGEREF _Toc118890462 \h </w:instrText>
            </w:r>
            <w:r>
              <w:rPr>
                <w:webHidden/>
              </w:rPr>
            </w:r>
            <w:r>
              <w:rPr>
                <w:webHidden/>
              </w:rPr>
              <w:fldChar w:fldCharType="separate"/>
            </w:r>
            <w:r>
              <w:rPr>
                <w:webHidden/>
              </w:rPr>
              <w:t>13</w:t>
            </w:r>
            <w:r>
              <w:rPr>
                <w:webHidden/>
              </w:rPr>
              <w:fldChar w:fldCharType="end"/>
            </w:r>
          </w:hyperlink>
        </w:p>
        <w:p w14:paraId="454232D3" w14:textId="5DF6BB4E" w:rsidR="00784D75" w:rsidRDefault="00784D75">
          <w:pPr>
            <w:pStyle w:val="12"/>
            <w:rPr>
              <w:rFonts w:asciiTheme="minorHAnsi" w:hAnsiTheme="minorHAnsi" w:cstheme="minorBidi"/>
              <w:sz w:val="22"/>
              <w:szCs w:val="22"/>
            </w:rPr>
          </w:pPr>
          <w:hyperlink w:anchor="_Toc118890463" w:history="1">
            <w:r w:rsidRPr="00285387">
              <w:rPr>
                <w:rStyle w:val="ae"/>
              </w:rPr>
              <w:t>3.4 Объекты социальной инфраструктуры</w:t>
            </w:r>
            <w:r>
              <w:rPr>
                <w:webHidden/>
              </w:rPr>
              <w:tab/>
            </w:r>
            <w:r>
              <w:rPr>
                <w:webHidden/>
              </w:rPr>
              <w:fldChar w:fldCharType="begin"/>
            </w:r>
            <w:r>
              <w:rPr>
                <w:webHidden/>
              </w:rPr>
              <w:instrText xml:space="preserve"> PAGEREF _Toc118890463 \h </w:instrText>
            </w:r>
            <w:r>
              <w:rPr>
                <w:webHidden/>
              </w:rPr>
            </w:r>
            <w:r>
              <w:rPr>
                <w:webHidden/>
              </w:rPr>
              <w:fldChar w:fldCharType="separate"/>
            </w:r>
            <w:r>
              <w:rPr>
                <w:webHidden/>
              </w:rPr>
              <w:t>13</w:t>
            </w:r>
            <w:r>
              <w:rPr>
                <w:webHidden/>
              </w:rPr>
              <w:fldChar w:fldCharType="end"/>
            </w:r>
          </w:hyperlink>
        </w:p>
        <w:p w14:paraId="17A4AF4F" w14:textId="5981FCC6" w:rsidR="00784D75" w:rsidRDefault="00784D75">
          <w:pPr>
            <w:pStyle w:val="12"/>
            <w:rPr>
              <w:rFonts w:asciiTheme="minorHAnsi" w:hAnsiTheme="minorHAnsi" w:cstheme="minorBidi"/>
              <w:sz w:val="22"/>
              <w:szCs w:val="22"/>
            </w:rPr>
          </w:pPr>
          <w:hyperlink w:anchor="_Toc118890464" w:history="1">
            <w:r w:rsidRPr="00285387">
              <w:rPr>
                <w:rStyle w:val="ae"/>
              </w:rPr>
              <w:t>3.5Объекты иного назначения</w:t>
            </w:r>
            <w:r>
              <w:rPr>
                <w:webHidden/>
              </w:rPr>
              <w:tab/>
            </w:r>
            <w:r>
              <w:rPr>
                <w:webHidden/>
              </w:rPr>
              <w:fldChar w:fldCharType="begin"/>
            </w:r>
            <w:r>
              <w:rPr>
                <w:webHidden/>
              </w:rPr>
              <w:instrText xml:space="preserve"> PAGEREF _Toc118890464 \h </w:instrText>
            </w:r>
            <w:r>
              <w:rPr>
                <w:webHidden/>
              </w:rPr>
            </w:r>
            <w:r>
              <w:rPr>
                <w:webHidden/>
              </w:rPr>
              <w:fldChar w:fldCharType="separate"/>
            </w:r>
            <w:r>
              <w:rPr>
                <w:webHidden/>
              </w:rPr>
              <w:t>14</w:t>
            </w:r>
            <w:r>
              <w:rPr>
                <w:webHidden/>
              </w:rPr>
              <w:fldChar w:fldCharType="end"/>
            </w:r>
          </w:hyperlink>
        </w:p>
        <w:p w14:paraId="23E61755" w14:textId="0A766968" w:rsidR="00784D75" w:rsidRDefault="00784D75">
          <w:pPr>
            <w:pStyle w:val="12"/>
            <w:rPr>
              <w:rFonts w:asciiTheme="minorHAnsi" w:hAnsiTheme="minorHAnsi" w:cstheme="minorBidi"/>
              <w:sz w:val="22"/>
              <w:szCs w:val="22"/>
            </w:rPr>
          </w:pPr>
          <w:hyperlink w:anchor="_Toc118890465" w:history="1">
            <w:r w:rsidRPr="00285387">
              <w:rPr>
                <w:rStyle w:val="ae"/>
              </w:rPr>
              <w:t>3.6 Объекты коммунальной инфраструктуры</w:t>
            </w:r>
            <w:r>
              <w:rPr>
                <w:webHidden/>
              </w:rPr>
              <w:tab/>
            </w:r>
            <w:r>
              <w:rPr>
                <w:webHidden/>
              </w:rPr>
              <w:fldChar w:fldCharType="begin"/>
            </w:r>
            <w:r>
              <w:rPr>
                <w:webHidden/>
              </w:rPr>
              <w:instrText xml:space="preserve"> PAGEREF _Toc118890465 \h </w:instrText>
            </w:r>
            <w:r>
              <w:rPr>
                <w:webHidden/>
              </w:rPr>
            </w:r>
            <w:r>
              <w:rPr>
                <w:webHidden/>
              </w:rPr>
              <w:fldChar w:fldCharType="separate"/>
            </w:r>
            <w:r>
              <w:rPr>
                <w:webHidden/>
              </w:rPr>
              <w:t>14</w:t>
            </w:r>
            <w:r>
              <w:rPr>
                <w:webHidden/>
              </w:rPr>
              <w:fldChar w:fldCharType="end"/>
            </w:r>
          </w:hyperlink>
        </w:p>
        <w:p w14:paraId="4D19E31B" w14:textId="7DA23260" w:rsidR="00784D75" w:rsidRDefault="00784D75">
          <w:pPr>
            <w:pStyle w:val="12"/>
            <w:rPr>
              <w:rFonts w:asciiTheme="minorHAnsi" w:hAnsiTheme="minorHAnsi" w:cstheme="minorBidi"/>
              <w:sz w:val="22"/>
              <w:szCs w:val="22"/>
            </w:rPr>
          </w:pPr>
          <w:hyperlink w:anchor="_Toc118890466" w:history="1">
            <w:r w:rsidRPr="00285387">
              <w:rPr>
                <w:rStyle w:val="ae"/>
              </w:rPr>
              <w:t>3.7 Объекты транспортной инфраструктуры</w:t>
            </w:r>
            <w:r>
              <w:rPr>
                <w:webHidden/>
              </w:rPr>
              <w:tab/>
            </w:r>
            <w:r>
              <w:rPr>
                <w:webHidden/>
              </w:rPr>
              <w:fldChar w:fldCharType="begin"/>
            </w:r>
            <w:r>
              <w:rPr>
                <w:webHidden/>
              </w:rPr>
              <w:instrText xml:space="preserve"> PAGEREF _Toc118890466 \h </w:instrText>
            </w:r>
            <w:r>
              <w:rPr>
                <w:webHidden/>
              </w:rPr>
            </w:r>
            <w:r>
              <w:rPr>
                <w:webHidden/>
              </w:rPr>
              <w:fldChar w:fldCharType="separate"/>
            </w:r>
            <w:r>
              <w:rPr>
                <w:webHidden/>
              </w:rPr>
              <w:t>17</w:t>
            </w:r>
            <w:r>
              <w:rPr>
                <w:webHidden/>
              </w:rPr>
              <w:fldChar w:fldCharType="end"/>
            </w:r>
          </w:hyperlink>
        </w:p>
        <w:p w14:paraId="752A6ABB" w14:textId="3F323066" w:rsidR="00784D75" w:rsidRDefault="00784D75">
          <w:pPr>
            <w:pStyle w:val="12"/>
            <w:rPr>
              <w:rFonts w:asciiTheme="minorHAnsi" w:hAnsiTheme="minorHAnsi" w:cstheme="minorBidi"/>
              <w:sz w:val="22"/>
              <w:szCs w:val="22"/>
            </w:rPr>
          </w:pPr>
          <w:hyperlink w:anchor="_Toc118890467" w:history="1">
            <w:r w:rsidRPr="00285387">
              <w:rPr>
                <w:rStyle w:val="ae"/>
              </w:rPr>
              <w:t>4.Зоны с особыми условиями использования территории</w:t>
            </w:r>
            <w:r>
              <w:rPr>
                <w:webHidden/>
              </w:rPr>
              <w:tab/>
            </w:r>
            <w:r>
              <w:rPr>
                <w:webHidden/>
              </w:rPr>
              <w:fldChar w:fldCharType="begin"/>
            </w:r>
            <w:r>
              <w:rPr>
                <w:webHidden/>
              </w:rPr>
              <w:instrText xml:space="preserve"> PAGEREF _Toc118890467 \h </w:instrText>
            </w:r>
            <w:r>
              <w:rPr>
                <w:webHidden/>
              </w:rPr>
            </w:r>
            <w:r>
              <w:rPr>
                <w:webHidden/>
              </w:rPr>
              <w:fldChar w:fldCharType="separate"/>
            </w:r>
            <w:r>
              <w:rPr>
                <w:webHidden/>
              </w:rPr>
              <w:t>18</w:t>
            </w:r>
            <w:r>
              <w:rPr>
                <w:webHidden/>
              </w:rPr>
              <w:fldChar w:fldCharType="end"/>
            </w:r>
          </w:hyperlink>
        </w:p>
        <w:p w14:paraId="774D85A9" w14:textId="52DAECC2" w:rsidR="00784D75" w:rsidRDefault="00784D75">
          <w:pPr>
            <w:pStyle w:val="12"/>
            <w:rPr>
              <w:rFonts w:asciiTheme="minorHAnsi" w:hAnsiTheme="minorHAnsi" w:cstheme="minorBidi"/>
              <w:sz w:val="22"/>
              <w:szCs w:val="22"/>
            </w:rPr>
          </w:pPr>
          <w:hyperlink w:anchor="_Toc118890468" w:history="1">
            <w:r w:rsidRPr="00285387">
              <w:rPr>
                <w:rStyle w:val="ae"/>
              </w:rPr>
              <w:t>5.Вертикальная планировка и инженерная подготовка территории</w:t>
            </w:r>
            <w:r>
              <w:rPr>
                <w:webHidden/>
              </w:rPr>
              <w:tab/>
            </w:r>
            <w:r>
              <w:rPr>
                <w:webHidden/>
              </w:rPr>
              <w:fldChar w:fldCharType="begin"/>
            </w:r>
            <w:r>
              <w:rPr>
                <w:webHidden/>
              </w:rPr>
              <w:instrText xml:space="preserve"> PAGEREF _Toc118890468 \h </w:instrText>
            </w:r>
            <w:r>
              <w:rPr>
                <w:webHidden/>
              </w:rPr>
            </w:r>
            <w:r>
              <w:rPr>
                <w:webHidden/>
              </w:rPr>
              <w:fldChar w:fldCharType="separate"/>
            </w:r>
            <w:r>
              <w:rPr>
                <w:webHidden/>
              </w:rPr>
              <w:t>22</w:t>
            </w:r>
            <w:r>
              <w:rPr>
                <w:webHidden/>
              </w:rPr>
              <w:fldChar w:fldCharType="end"/>
            </w:r>
          </w:hyperlink>
        </w:p>
        <w:p w14:paraId="740D9CCD" w14:textId="255399E6" w:rsidR="00784D75" w:rsidRDefault="00784D75">
          <w:pPr>
            <w:pStyle w:val="12"/>
            <w:rPr>
              <w:rFonts w:asciiTheme="minorHAnsi" w:hAnsiTheme="minorHAnsi" w:cstheme="minorBidi"/>
              <w:sz w:val="22"/>
              <w:szCs w:val="22"/>
            </w:rPr>
          </w:pPr>
          <w:hyperlink w:anchor="_Toc118890469" w:history="1">
            <w:r w:rsidRPr="00285387">
              <w:rPr>
                <w:rStyle w:val="ae"/>
              </w:rPr>
              <w:t>6. Санитарная очистка территории</w:t>
            </w:r>
            <w:r>
              <w:rPr>
                <w:webHidden/>
              </w:rPr>
              <w:tab/>
            </w:r>
            <w:r>
              <w:rPr>
                <w:webHidden/>
              </w:rPr>
              <w:fldChar w:fldCharType="begin"/>
            </w:r>
            <w:r>
              <w:rPr>
                <w:webHidden/>
              </w:rPr>
              <w:instrText xml:space="preserve"> PAGEREF _Toc118890469 \h </w:instrText>
            </w:r>
            <w:r>
              <w:rPr>
                <w:webHidden/>
              </w:rPr>
            </w:r>
            <w:r>
              <w:rPr>
                <w:webHidden/>
              </w:rPr>
              <w:fldChar w:fldCharType="separate"/>
            </w:r>
            <w:r>
              <w:rPr>
                <w:webHidden/>
              </w:rPr>
              <w:t>22</w:t>
            </w:r>
            <w:r>
              <w:rPr>
                <w:webHidden/>
              </w:rPr>
              <w:fldChar w:fldCharType="end"/>
            </w:r>
          </w:hyperlink>
        </w:p>
        <w:p w14:paraId="494560C7" w14:textId="7C459838" w:rsidR="00784D75" w:rsidRDefault="00784D75">
          <w:pPr>
            <w:pStyle w:val="12"/>
            <w:rPr>
              <w:rFonts w:asciiTheme="minorHAnsi" w:hAnsiTheme="minorHAnsi" w:cstheme="minorBidi"/>
              <w:sz w:val="22"/>
              <w:szCs w:val="22"/>
            </w:rPr>
          </w:pPr>
          <w:hyperlink w:anchor="_Toc118890470" w:history="1">
            <w:r w:rsidRPr="00285387">
              <w:rPr>
                <w:rStyle w:val="ae"/>
              </w:rPr>
              <w:t>7. Мероприятия по созданию среды жизнедеятельности для инвалидов и маломобильных групп населения</w:t>
            </w:r>
            <w:r>
              <w:rPr>
                <w:webHidden/>
              </w:rPr>
              <w:tab/>
            </w:r>
            <w:r>
              <w:rPr>
                <w:webHidden/>
              </w:rPr>
              <w:fldChar w:fldCharType="begin"/>
            </w:r>
            <w:r>
              <w:rPr>
                <w:webHidden/>
              </w:rPr>
              <w:instrText xml:space="preserve"> PAGEREF _Toc118890470 \h </w:instrText>
            </w:r>
            <w:r>
              <w:rPr>
                <w:webHidden/>
              </w:rPr>
            </w:r>
            <w:r>
              <w:rPr>
                <w:webHidden/>
              </w:rPr>
              <w:fldChar w:fldCharType="separate"/>
            </w:r>
            <w:r>
              <w:rPr>
                <w:webHidden/>
              </w:rPr>
              <w:t>24</w:t>
            </w:r>
            <w:r>
              <w:rPr>
                <w:webHidden/>
              </w:rPr>
              <w:fldChar w:fldCharType="end"/>
            </w:r>
          </w:hyperlink>
        </w:p>
        <w:p w14:paraId="059E9953" w14:textId="497CBF0E" w:rsidR="00784D75" w:rsidRDefault="00784D75">
          <w:pPr>
            <w:pStyle w:val="12"/>
            <w:rPr>
              <w:rFonts w:asciiTheme="minorHAnsi" w:hAnsiTheme="minorHAnsi" w:cstheme="minorBidi"/>
              <w:sz w:val="22"/>
              <w:szCs w:val="22"/>
            </w:rPr>
          </w:pPr>
          <w:hyperlink w:anchor="_Toc118890471" w:history="1">
            <w:r w:rsidRPr="00285387">
              <w:rPr>
                <w:rStyle w:val="ae"/>
              </w:rPr>
              <w:t>8. Перечень мероприятий по защите территории от чрезвычайных ситуаций природного и техногенного характера</w:t>
            </w:r>
            <w:r>
              <w:rPr>
                <w:webHidden/>
              </w:rPr>
              <w:tab/>
            </w:r>
            <w:r>
              <w:rPr>
                <w:webHidden/>
              </w:rPr>
              <w:fldChar w:fldCharType="begin"/>
            </w:r>
            <w:r>
              <w:rPr>
                <w:webHidden/>
              </w:rPr>
              <w:instrText xml:space="preserve"> PAGEREF _Toc118890471 \h </w:instrText>
            </w:r>
            <w:r>
              <w:rPr>
                <w:webHidden/>
              </w:rPr>
            </w:r>
            <w:r>
              <w:rPr>
                <w:webHidden/>
              </w:rPr>
              <w:fldChar w:fldCharType="separate"/>
            </w:r>
            <w:r>
              <w:rPr>
                <w:webHidden/>
              </w:rPr>
              <w:t>24</w:t>
            </w:r>
            <w:r>
              <w:rPr>
                <w:webHidden/>
              </w:rPr>
              <w:fldChar w:fldCharType="end"/>
            </w:r>
          </w:hyperlink>
        </w:p>
        <w:p w14:paraId="306CAF43" w14:textId="514BE105" w:rsidR="00784D75" w:rsidRDefault="00784D75">
          <w:pPr>
            <w:pStyle w:val="12"/>
            <w:rPr>
              <w:rFonts w:asciiTheme="minorHAnsi" w:hAnsiTheme="minorHAnsi" w:cstheme="minorBidi"/>
              <w:sz w:val="22"/>
              <w:szCs w:val="22"/>
            </w:rPr>
          </w:pPr>
          <w:hyperlink w:anchor="_Toc118890472" w:history="1">
            <w:r w:rsidRPr="00285387">
              <w:rPr>
                <w:rStyle w:val="ae"/>
              </w:rPr>
              <w:t>8.1 Мероприятия по обеспечению пожарной безопасности</w:t>
            </w:r>
            <w:r>
              <w:rPr>
                <w:webHidden/>
              </w:rPr>
              <w:tab/>
            </w:r>
            <w:r>
              <w:rPr>
                <w:webHidden/>
              </w:rPr>
              <w:fldChar w:fldCharType="begin"/>
            </w:r>
            <w:r>
              <w:rPr>
                <w:webHidden/>
              </w:rPr>
              <w:instrText xml:space="preserve"> PAGEREF _Toc118890472 \h </w:instrText>
            </w:r>
            <w:r>
              <w:rPr>
                <w:webHidden/>
              </w:rPr>
            </w:r>
            <w:r>
              <w:rPr>
                <w:webHidden/>
              </w:rPr>
              <w:fldChar w:fldCharType="separate"/>
            </w:r>
            <w:r>
              <w:rPr>
                <w:webHidden/>
              </w:rPr>
              <w:t>25</w:t>
            </w:r>
            <w:r>
              <w:rPr>
                <w:webHidden/>
              </w:rPr>
              <w:fldChar w:fldCharType="end"/>
            </w:r>
          </w:hyperlink>
        </w:p>
        <w:p w14:paraId="548C7A53" w14:textId="0EB55FF1" w:rsidR="00784D75" w:rsidRDefault="00784D75">
          <w:pPr>
            <w:pStyle w:val="12"/>
            <w:rPr>
              <w:rFonts w:asciiTheme="minorHAnsi" w:hAnsiTheme="minorHAnsi" w:cstheme="minorBidi"/>
              <w:sz w:val="22"/>
              <w:szCs w:val="22"/>
            </w:rPr>
          </w:pPr>
          <w:hyperlink w:anchor="_Toc118890473" w:history="1">
            <w:r w:rsidRPr="00285387">
              <w:rPr>
                <w:rStyle w:val="ae"/>
              </w:rPr>
              <w:t>9. Мероприятия по охране окружающей среды</w:t>
            </w:r>
            <w:r>
              <w:rPr>
                <w:webHidden/>
              </w:rPr>
              <w:tab/>
            </w:r>
            <w:r>
              <w:rPr>
                <w:webHidden/>
              </w:rPr>
              <w:fldChar w:fldCharType="begin"/>
            </w:r>
            <w:r>
              <w:rPr>
                <w:webHidden/>
              </w:rPr>
              <w:instrText xml:space="preserve"> PAGEREF _Toc118890473 \h </w:instrText>
            </w:r>
            <w:r>
              <w:rPr>
                <w:webHidden/>
              </w:rPr>
            </w:r>
            <w:r>
              <w:rPr>
                <w:webHidden/>
              </w:rPr>
              <w:fldChar w:fldCharType="separate"/>
            </w:r>
            <w:r>
              <w:rPr>
                <w:webHidden/>
              </w:rPr>
              <w:t>28</w:t>
            </w:r>
            <w:r>
              <w:rPr>
                <w:webHidden/>
              </w:rPr>
              <w:fldChar w:fldCharType="end"/>
            </w:r>
          </w:hyperlink>
        </w:p>
        <w:p w14:paraId="2C3DABF4" w14:textId="54965A1A" w:rsidR="00784D75" w:rsidRDefault="00784D75">
          <w:pPr>
            <w:pStyle w:val="12"/>
            <w:rPr>
              <w:rFonts w:asciiTheme="minorHAnsi" w:hAnsiTheme="minorHAnsi" w:cstheme="minorBidi"/>
              <w:sz w:val="22"/>
              <w:szCs w:val="22"/>
            </w:rPr>
          </w:pPr>
          <w:hyperlink w:anchor="_Toc118890474" w:history="1">
            <w:r w:rsidRPr="00285387">
              <w:rPr>
                <w:rStyle w:val="ae"/>
              </w:rPr>
              <w:t>10.Обоснование очередности планируемого развития территории</w:t>
            </w:r>
            <w:r>
              <w:rPr>
                <w:webHidden/>
              </w:rPr>
              <w:tab/>
            </w:r>
            <w:r>
              <w:rPr>
                <w:webHidden/>
              </w:rPr>
              <w:fldChar w:fldCharType="begin"/>
            </w:r>
            <w:r>
              <w:rPr>
                <w:webHidden/>
              </w:rPr>
              <w:instrText xml:space="preserve"> PAGEREF _Toc118890474 \h </w:instrText>
            </w:r>
            <w:r>
              <w:rPr>
                <w:webHidden/>
              </w:rPr>
            </w:r>
            <w:r>
              <w:rPr>
                <w:webHidden/>
              </w:rPr>
              <w:fldChar w:fldCharType="separate"/>
            </w:r>
            <w:r>
              <w:rPr>
                <w:webHidden/>
              </w:rPr>
              <w:t>29</w:t>
            </w:r>
            <w:r>
              <w:rPr>
                <w:webHidden/>
              </w:rPr>
              <w:fldChar w:fldCharType="end"/>
            </w:r>
          </w:hyperlink>
        </w:p>
        <w:p w14:paraId="03BBA854" w14:textId="54FA7566" w:rsidR="001304A4" w:rsidRDefault="00845747">
          <w:r w:rsidRPr="006946D4">
            <w:rPr>
              <w:rFonts w:ascii="Times New Roman" w:hAnsi="Times New Roman" w:cs="Times New Roman"/>
              <w:sz w:val="24"/>
              <w:szCs w:val="24"/>
            </w:rPr>
            <w:fldChar w:fldCharType="end"/>
          </w:r>
        </w:p>
      </w:sdtContent>
    </w:sdt>
    <w:p w14:paraId="51354421" w14:textId="77777777" w:rsidR="00E45CD3" w:rsidRDefault="00E45CD3" w:rsidP="0064555A">
      <w:pPr>
        <w:pStyle w:val="21"/>
      </w:pPr>
      <w:bookmarkStart w:id="4" w:name="_Toc533416726"/>
    </w:p>
    <w:p w14:paraId="038386E0" w14:textId="1F1A9FC1" w:rsidR="00E45CD3" w:rsidRDefault="00E45CD3" w:rsidP="0064555A">
      <w:pPr>
        <w:pStyle w:val="21"/>
      </w:pPr>
    </w:p>
    <w:p w14:paraId="5B6F63A3" w14:textId="5B4E4AB7" w:rsidR="0036595D" w:rsidRDefault="0036595D" w:rsidP="0036595D">
      <w:pPr>
        <w:pStyle w:val="af0"/>
      </w:pPr>
    </w:p>
    <w:p w14:paraId="65953AE6" w14:textId="29018364" w:rsidR="0036595D" w:rsidRDefault="0036595D" w:rsidP="0036595D">
      <w:pPr>
        <w:pStyle w:val="af0"/>
      </w:pPr>
    </w:p>
    <w:p w14:paraId="3A1A5424" w14:textId="77777777" w:rsidR="0036595D" w:rsidRPr="0036595D" w:rsidRDefault="0036595D" w:rsidP="0036595D">
      <w:pPr>
        <w:pStyle w:val="af0"/>
      </w:pPr>
    </w:p>
    <w:p w14:paraId="67D9ED87" w14:textId="063ECDAB" w:rsidR="00E45CD3" w:rsidRDefault="00E45CD3" w:rsidP="0064555A">
      <w:pPr>
        <w:pStyle w:val="21"/>
      </w:pPr>
    </w:p>
    <w:p w14:paraId="3264D990" w14:textId="77777777" w:rsidR="00437143" w:rsidRPr="00437143" w:rsidRDefault="00437143" w:rsidP="00437143">
      <w:pPr>
        <w:pStyle w:val="af0"/>
      </w:pPr>
    </w:p>
    <w:p w14:paraId="2E7A500D" w14:textId="77777777" w:rsidR="00D02138" w:rsidRPr="00F25434" w:rsidRDefault="00D02138" w:rsidP="0064555A">
      <w:pPr>
        <w:pStyle w:val="21"/>
      </w:pPr>
      <w:bookmarkStart w:id="5" w:name="_Toc118890456"/>
      <w:r w:rsidRPr="00D02138">
        <w:t>ВВЕДЕНИЕ</w:t>
      </w:r>
      <w:bookmarkEnd w:id="4"/>
      <w:bookmarkEnd w:id="5"/>
    </w:p>
    <w:p w14:paraId="4D53FC18" w14:textId="77777777" w:rsidR="001B538C" w:rsidRPr="001B538C" w:rsidRDefault="001B538C" w:rsidP="00437143">
      <w:pPr>
        <w:spacing w:after="0" w:line="360" w:lineRule="auto"/>
        <w:ind w:firstLine="709"/>
        <w:contextualSpacing/>
        <w:rPr>
          <w:rFonts w:ascii="Times New Roman" w:hAnsi="Times New Roman" w:cs="Times New Roman"/>
          <w:sz w:val="28"/>
          <w:szCs w:val="28"/>
        </w:rPr>
      </w:pPr>
      <w:r w:rsidRPr="001B538C">
        <w:rPr>
          <w:rFonts w:ascii="Times New Roman" w:hAnsi="Times New Roman" w:cs="Times New Roman"/>
          <w:sz w:val="28"/>
          <w:szCs w:val="28"/>
        </w:rPr>
        <w:t xml:space="preserve">Подготовка документации по планировке территории осуществляется в рамках реализации Закона Приморского края от 08.11.2011 № 837-КЗ «О бесплатном предоставлении земельных участков гражданам, имеющим трех и более детей, в Приморском крае», с целью развития территории сельского населенного пункта </w:t>
      </w:r>
      <w:proofErr w:type="spellStart"/>
      <w:r w:rsidRPr="001B538C">
        <w:rPr>
          <w:rFonts w:ascii="Times New Roman" w:hAnsi="Times New Roman" w:cs="Times New Roman"/>
          <w:sz w:val="28"/>
          <w:szCs w:val="28"/>
        </w:rPr>
        <w:t>с.Лазо</w:t>
      </w:r>
      <w:proofErr w:type="spellEnd"/>
      <w:r w:rsidRPr="001B538C">
        <w:rPr>
          <w:rFonts w:ascii="Times New Roman" w:hAnsi="Times New Roman" w:cs="Times New Roman"/>
          <w:sz w:val="28"/>
          <w:szCs w:val="28"/>
        </w:rPr>
        <w:t xml:space="preserve"> Дальнереченского городского округа под индивидуальное жилищное строительство, для последующего предоставления  земельных участков многодетным семьям, строительства жилых домов, инженерной, транспортной и коммунальной инфраструктуры,  для   обеспечения устойчивого развития указанной территории, в том числе выделения элементов планировочной структуры, установления границ земельных участков, установления границ зон планируемого размещения объектов капитального строительства.</w:t>
      </w:r>
    </w:p>
    <w:p w14:paraId="29FB0753" w14:textId="77777777" w:rsidR="001B538C" w:rsidRPr="001B538C" w:rsidRDefault="001B538C" w:rsidP="00437143">
      <w:pPr>
        <w:spacing w:after="0" w:line="360" w:lineRule="auto"/>
        <w:ind w:firstLine="709"/>
        <w:contextualSpacing/>
        <w:rPr>
          <w:rFonts w:ascii="Times New Roman" w:hAnsi="Times New Roman" w:cs="Times New Roman"/>
          <w:sz w:val="28"/>
          <w:szCs w:val="28"/>
        </w:rPr>
      </w:pPr>
      <w:r w:rsidRPr="001B538C">
        <w:rPr>
          <w:rFonts w:ascii="Times New Roman" w:hAnsi="Times New Roman" w:cs="Times New Roman"/>
          <w:sz w:val="28"/>
          <w:szCs w:val="28"/>
        </w:rPr>
        <w:t>Подготовка проекта планировки территории осуществляется в соответствии с материалами и результатами инженерных изысканий территории проектирования, в соответствии с системой координат, используемой для ведения государственного кадастра недвижимости на территории Приморского края (МСК-25), на основании результатов инженерно-геодезических, инженерно-геологических, инженерно-экологических и инженерно-гидрометеорологических изысканий.</w:t>
      </w:r>
    </w:p>
    <w:p w14:paraId="1E54D67E" w14:textId="77777777" w:rsidR="001B538C" w:rsidRPr="001B538C" w:rsidRDefault="001B538C" w:rsidP="00437143">
      <w:pPr>
        <w:spacing w:after="0" w:line="360" w:lineRule="auto"/>
        <w:ind w:firstLine="709"/>
        <w:contextualSpacing/>
        <w:rPr>
          <w:rFonts w:ascii="Times New Roman" w:hAnsi="Times New Roman" w:cs="Times New Roman"/>
          <w:sz w:val="28"/>
          <w:szCs w:val="28"/>
        </w:rPr>
      </w:pPr>
      <w:r w:rsidRPr="001B538C">
        <w:rPr>
          <w:rFonts w:ascii="Times New Roman" w:hAnsi="Times New Roman" w:cs="Times New Roman"/>
          <w:sz w:val="28"/>
          <w:szCs w:val="28"/>
        </w:rPr>
        <w:t>Документация по планировке территории в части проекта планировки территории и проекта межевания территории Дальнереченского городского округа в границах земельного участка с кадастровым номером 25:02:010702:552  разработана на основании постановления администрации Дальнереченского городского округа от 29.06.2022 № 760-па «О подготовке документации по планировке территории Дальнереченского городского округа в границах земельного участка с кадастровым номером 25:02:010702:552 под индивидуальное жилищное строительство».</w:t>
      </w:r>
    </w:p>
    <w:p w14:paraId="37B5635C" w14:textId="77777777" w:rsidR="001B538C" w:rsidRPr="001B538C" w:rsidRDefault="001B538C" w:rsidP="00437143">
      <w:pPr>
        <w:spacing w:after="0" w:line="360" w:lineRule="auto"/>
        <w:ind w:firstLine="709"/>
        <w:contextualSpacing/>
        <w:rPr>
          <w:rFonts w:ascii="Times New Roman" w:hAnsi="Times New Roman" w:cs="Times New Roman"/>
          <w:sz w:val="28"/>
          <w:szCs w:val="28"/>
        </w:rPr>
      </w:pPr>
      <w:r w:rsidRPr="001B538C">
        <w:rPr>
          <w:rFonts w:ascii="Times New Roman" w:hAnsi="Times New Roman" w:cs="Times New Roman"/>
          <w:sz w:val="28"/>
          <w:szCs w:val="28"/>
        </w:rPr>
        <w:t>Документация подготовлена с учетом следующих документов территориального планирования и градостроительного зонирования:</w:t>
      </w:r>
    </w:p>
    <w:p w14:paraId="44B1941E" w14:textId="77777777" w:rsidR="001B538C" w:rsidRPr="001B538C" w:rsidRDefault="001B538C" w:rsidP="00437143">
      <w:pPr>
        <w:spacing w:after="0" w:line="360" w:lineRule="auto"/>
        <w:ind w:firstLine="709"/>
        <w:contextualSpacing/>
        <w:rPr>
          <w:rFonts w:ascii="Times New Roman" w:hAnsi="Times New Roman" w:cs="Times New Roman"/>
          <w:sz w:val="28"/>
          <w:szCs w:val="28"/>
        </w:rPr>
      </w:pPr>
      <w:r w:rsidRPr="001B538C">
        <w:rPr>
          <w:rFonts w:ascii="Times New Roman" w:hAnsi="Times New Roman" w:cs="Times New Roman"/>
          <w:sz w:val="28"/>
          <w:szCs w:val="28"/>
        </w:rPr>
        <w:t xml:space="preserve">- Генеральный план Дальнереченского городского округа, утвержденный решением Думы Дальнереченского городского округа № 106 от 25.12.2012г., с изменениями от 29.05.2018г. № 31 «О внесении изменений в Генеральный план, </w:t>
      </w:r>
      <w:r w:rsidRPr="001B538C">
        <w:rPr>
          <w:rFonts w:ascii="Times New Roman" w:hAnsi="Times New Roman" w:cs="Times New Roman"/>
          <w:sz w:val="28"/>
          <w:szCs w:val="28"/>
        </w:rPr>
        <w:lastRenderedPageBreak/>
        <w:t>утвержденный решением Думы Дальнереченского городского округа № 106 от 25.12.2012г.»;</w:t>
      </w:r>
    </w:p>
    <w:p w14:paraId="6B8C189D" w14:textId="77777777" w:rsidR="001B538C" w:rsidRPr="001B538C" w:rsidRDefault="001B538C" w:rsidP="00437143">
      <w:pPr>
        <w:spacing w:after="0" w:line="360" w:lineRule="auto"/>
        <w:ind w:firstLine="709"/>
        <w:contextualSpacing/>
        <w:rPr>
          <w:rFonts w:ascii="Times New Roman" w:hAnsi="Times New Roman" w:cs="Times New Roman"/>
          <w:sz w:val="28"/>
          <w:szCs w:val="28"/>
        </w:rPr>
      </w:pPr>
      <w:r w:rsidRPr="001B538C">
        <w:rPr>
          <w:rFonts w:ascii="Times New Roman" w:hAnsi="Times New Roman" w:cs="Times New Roman"/>
          <w:sz w:val="28"/>
          <w:szCs w:val="28"/>
        </w:rPr>
        <w:t>- Правила землепользования и застройки Дальнереченского городского округа, утвержденные решением Думы Дальнереченского городского округа № 107 от 25.12.2012г., с изменениями от 31.08.2021г. № 77 «О внесении изменений в Правила землепользования и застройки, утвержденные решением Думы Дальнереченского городского округа № 107 от 25.12.2012г.»;</w:t>
      </w:r>
    </w:p>
    <w:p w14:paraId="78993771" w14:textId="77777777" w:rsidR="001B538C" w:rsidRPr="001B538C" w:rsidRDefault="001B538C" w:rsidP="00437143">
      <w:pPr>
        <w:spacing w:after="0" w:line="360" w:lineRule="auto"/>
        <w:ind w:firstLine="709"/>
        <w:contextualSpacing/>
        <w:rPr>
          <w:rFonts w:ascii="Times New Roman" w:hAnsi="Times New Roman" w:cs="Times New Roman"/>
          <w:sz w:val="28"/>
          <w:szCs w:val="28"/>
        </w:rPr>
      </w:pPr>
      <w:r w:rsidRPr="001B538C">
        <w:rPr>
          <w:rFonts w:ascii="Times New Roman" w:hAnsi="Times New Roman" w:cs="Times New Roman"/>
          <w:sz w:val="28"/>
          <w:szCs w:val="28"/>
        </w:rPr>
        <w:t>При разработке учитывались требования следующих нормативов градостроительного проектирования:</w:t>
      </w:r>
    </w:p>
    <w:p w14:paraId="28F0E65C" w14:textId="77777777" w:rsidR="001B538C" w:rsidRPr="001B538C" w:rsidRDefault="001B538C" w:rsidP="00437143">
      <w:pPr>
        <w:spacing w:after="0" w:line="360" w:lineRule="auto"/>
        <w:ind w:firstLine="709"/>
        <w:contextualSpacing/>
        <w:rPr>
          <w:rFonts w:ascii="Times New Roman" w:hAnsi="Times New Roman" w:cs="Times New Roman"/>
          <w:sz w:val="28"/>
          <w:szCs w:val="28"/>
        </w:rPr>
      </w:pPr>
      <w:r w:rsidRPr="001B538C">
        <w:rPr>
          <w:rFonts w:ascii="Times New Roman" w:hAnsi="Times New Roman" w:cs="Times New Roman"/>
          <w:sz w:val="28"/>
          <w:szCs w:val="28"/>
        </w:rPr>
        <w:t>региональные нормативы градостроительного проектирования Приморского края, утвержденные постановлением Администрации Приморского края от 21.12.2016 №593-па;</w:t>
      </w:r>
    </w:p>
    <w:p w14:paraId="3CC21816" w14:textId="77777777" w:rsidR="001B538C" w:rsidRPr="001B538C" w:rsidRDefault="001B538C" w:rsidP="00437143">
      <w:pPr>
        <w:spacing w:after="0" w:line="360" w:lineRule="auto"/>
        <w:ind w:firstLine="709"/>
        <w:contextualSpacing/>
        <w:rPr>
          <w:rFonts w:ascii="Times New Roman" w:hAnsi="Times New Roman" w:cs="Times New Roman"/>
          <w:sz w:val="28"/>
          <w:szCs w:val="28"/>
        </w:rPr>
      </w:pPr>
      <w:r w:rsidRPr="001B538C">
        <w:rPr>
          <w:rFonts w:ascii="Times New Roman" w:hAnsi="Times New Roman" w:cs="Times New Roman"/>
          <w:sz w:val="28"/>
          <w:szCs w:val="28"/>
        </w:rPr>
        <w:t xml:space="preserve">местные нормативы градостроительного проектирования Дальнереченского городского округа Приморского края, утвержденные </w:t>
      </w:r>
      <w:hyperlink r:id="rId12" w:history="1">
        <w:r w:rsidRPr="001B538C">
          <w:rPr>
            <w:rFonts w:ascii="Times New Roman" w:hAnsi="Times New Roman" w:cs="Times New Roman"/>
            <w:sz w:val="28"/>
            <w:szCs w:val="28"/>
          </w:rPr>
          <w:t>решением Думы Дальнереченского городского округа № 61 от 27.11.2018 г. «Об утверждении местных нормативов градостроительного проектирования Дальнереченского городского округа</w:t>
        </w:r>
      </w:hyperlink>
      <w:r w:rsidRPr="001B538C">
        <w:rPr>
          <w:rFonts w:ascii="Times New Roman" w:hAnsi="Times New Roman" w:cs="Times New Roman"/>
          <w:sz w:val="28"/>
          <w:szCs w:val="28"/>
        </w:rPr>
        <w:t>»</w:t>
      </w:r>
    </w:p>
    <w:p w14:paraId="7D22D476" w14:textId="77777777" w:rsidR="001B538C" w:rsidRPr="001B538C" w:rsidRDefault="001B538C" w:rsidP="00437143">
      <w:pPr>
        <w:spacing w:after="0" w:line="360" w:lineRule="auto"/>
        <w:ind w:firstLine="709"/>
        <w:contextualSpacing/>
        <w:rPr>
          <w:rFonts w:ascii="Times New Roman" w:hAnsi="Times New Roman" w:cs="Times New Roman"/>
          <w:sz w:val="28"/>
          <w:szCs w:val="28"/>
        </w:rPr>
      </w:pPr>
      <w:r w:rsidRPr="001B538C">
        <w:rPr>
          <w:rFonts w:ascii="Times New Roman" w:hAnsi="Times New Roman" w:cs="Times New Roman"/>
          <w:sz w:val="28"/>
          <w:szCs w:val="28"/>
        </w:rPr>
        <w:t>Документация подготовлена в соответствии со следующими правовыми актами и иными документами:</w:t>
      </w:r>
    </w:p>
    <w:p w14:paraId="3C3DB638" w14:textId="77777777" w:rsidR="001B538C" w:rsidRPr="001B538C" w:rsidRDefault="001B538C" w:rsidP="00437143">
      <w:pPr>
        <w:spacing w:after="0" w:line="360" w:lineRule="auto"/>
        <w:ind w:firstLine="709"/>
        <w:contextualSpacing/>
        <w:rPr>
          <w:rFonts w:ascii="Times New Roman" w:hAnsi="Times New Roman" w:cs="Times New Roman"/>
          <w:sz w:val="28"/>
          <w:szCs w:val="28"/>
        </w:rPr>
      </w:pPr>
      <w:r w:rsidRPr="001B538C">
        <w:rPr>
          <w:rFonts w:ascii="Times New Roman" w:hAnsi="Times New Roman" w:cs="Times New Roman"/>
          <w:sz w:val="28"/>
          <w:szCs w:val="28"/>
        </w:rPr>
        <w:t>- Градостроительный кодекс Российской Федерации от 29.12.2004 № 190-ФЗ;</w:t>
      </w:r>
    </w:p>
    <w:p w14:paraId="268445DB" w14:textId="77777777" w:rsidR="001B538C" w:rsidRPr="001B538C" w:rsidRDefault="001B538C" w:rsidP="00437143">
      <w:pPr>
        <w:spacing w:after="0" w:line="360" w:lineRule="auto"/>
        <w:ind w:firstLine="709"/>
        <w:contextualSpacing/>
        <w:rPr>
          <w:rFonts w:ascii="Times New Roman" w:hAnsi="Times New Roman" w:cs="Times New Roman"/>
          <w:sz w:val="28"/>
          <w:szCs w:val="28"/>
        </w:rPr>
      </w:pPr>
      <w:r w:rsidRPr="001B538C">
        <w:rPr>
          <w:rFonts w:ascii="Times New Roman" w:hAnsi="Times New Roman" w:cs="Times New Roman"/>
          <w:sz w:val="28"/>
          <w:szCs w:val="28"/>
        </w:rPr>
        <w:t>- Земельный кодекс Российской Федерации от 25.10.2001 № 136-ФЗ;</w:t>
      </w:r>
    </w:p>
    <w:p w14:paraId="3B78AF49" w14:textId="77777777" w:rsidR="001B538C" w:rsidRPr="001B538C" w:rsidRDefault="001B538C" w:rsidP="00437143">
      <w:pPr>
        <w:spacing w:after="0" w:line="360" w:lineRule="auto"/>
        <w:ind w:firstLine="709"/>
        <w:contextualSpacing/>
        <w:rPr>
          <w:rFonts w:ascii="Times New Roman" w:hAnsi="Times New Roman" w:cs="Times New Roman"/>
          <w:sz w:val="28"/>
          <w:szCs w:val="28"/>
        </w:rPr>
      </w:pPr>
      <w:r w:rsidRPr="001B538C">
        <w:rPr>
          <w:rFonts w:ascii="Times New Roman" w:hAnsi="Times New Roman" w:cs="Times New Roman"/>
          <w:sz w:val="28"/>
          <w:szCs w:val="28"/>
        </w:rPr>
        <w:t>- Федеральным законом от 13.07.2015 № 218-ФЗ «О государственной регистрации недвижимости»;</w:t>
      </w:r>
    </w:p>
    <w:p w14:paraId="1FE95D5C" w14:textId="77777777" w:rsidR="001B538C" w:rsidRPr="001B538C" w:rsidRDefault="001B538C" w:rsidP="00437143">
      <w:pPr>
        <w:spacing w:after="0" w:line="360" w:lineRule="auto"/>
        <w:ind w:firstLine="709"/>
        <w:contextualSpacing/>
        <w:rPr>
          <w:rFonts w:ascii="Times New Roman" w:hAnsi="Times New Roman" w:cs="Times New Roman"/>
          <w:sz w:val="28"/>
          <w:szCs w:val="28"/>
        </w:rPr>
      </w:pPr>
      <w:r w:rsidRPr="001B538C">
        <w:rPr>
          <w:rFonts w:ascii="Times New Roman" w:hAnsi="Times New Roman" w:cs="Times New Roman"/>
          <w:sz w:val="28"/>
          <w:szCs w:val="28"/>
        </w:rPr>
        <w:t>- Федеральный закон от 22.07.2008 № 123-ФЗ «Технический регламент о требованиях пожарной безопасности»;</w:t>
      </w:r>
    </w:p>
    <w:p w14:paraId="56AF6418" w14:textId="77777777" w:rsidR="001B538C" w:rsidRPr="001B538C" w:rsidRDefault="001B538C" w:rsidP="00437143">
      <w:pPr>
        <w:spacing w:after="0" w:line="360" w:lineRule="auto"/>
        <w:ind w:firstLine="709"/>
        <w:contextualSpacing/>
        <w:rPr>
          <w:rFonts w:ascii="Times New Roman" w:hAnsi="Times New Roman" w:cs="Times New Roman"/>
          <w:sz w:val="28"/>
          <w:szCs w:val="28"/>
        </w:rPr>
      </w:pPr>
      <w:r w:rsidRPr="001B538C">
        <w:rPr>
          <w:rFonts w:ascii="Times New Roman" w:hAnsi="Times New Roman" w:cs="Times New Roman"/>
          <w:sz w:val="28"/>
          <w:szCs w:val="28"/>
        </w:rPr>
        <w:t>- СанПиН 2.2.1/2.1.1.1200-03 «Санитарно-защитные зоны и санитарная классификация предприятий, сооружений и иных объектов» (утв. постановлением Главного государственного санитарного врача Российской Федерации от 25.09.2007 № 74);</w:t>
      </w:r>
    </w:p>
    <w:p w14:paraId="219FC61C" w14:textId="77777777" w:rsidR="001B538C" w:rsidRPr="001B538C" w:rsidRDefault="001B538C" w:rsidP="00437143">
      <w:pPr>
        <w:spacing w:after="0" w:line="360" w:lineRule="auto"/>
        <w:ind w:firstLine="709"/>
        <w:contextualSpacing/>
        <w:rPr>
          <w:rFonts w:ascii="Times New Roman" w:hAnsi="Times New Roman" w:cs="Times New Roman"/>
          <w:sz w:val="28"/>
          <w:szCs w:val="28"/>
        </w:rPr>
      </w:pPr>
      <w:r w:rsidRPr="001B538C">
        <w:rPr>
          <w:rFonts w:ascii="Times New Roman" w:hAnsi="Times New Roman" w:cs="Times New Roman"/>
          <w:sz w:val="28"/>
          <w:szCs w:val="28"/>
        </w:rPr>
        <w:lastRenderedPageBreak/>
        <w:t>- Инструкция о порядке проектирования и установления красных линий в городах и других поселениях Российской Федерации от 01.07.1998 № РДС 30-201-98, принятой постановлением Государственного комитета Российской Федерации по жилищной и строительной политике от 06.04.1998 № 18-30, в части не противоречащей законодательству Российской Федерации;</w:t>
      </w:r>
    </w:p>
    <w:p w14:paraId="097FEE67" w14:textId="77777777" w:rsidR="001B538C" w:rsidRPr="001B538C" w:rsidRDefault="001B538C" w:rsidP="00437143">
      <w:pPr>
        <w:spacing w:after="0" w:line="360" w:lineRule="auto"/>
        <w:ind w:firstLine="709"/>
        <w:contextualSpacing/>
        <w:rPr>
          <w:rFonts w:ascii="Times New Roman" w:hAnsi="Times New Roman" w:cs="Times New Roman"/>
          <w:sz w:val="28"/>
          <w:szCs w:val="28"/>
        </w:rPr>
      </w:pPr>
      <w:r w:rsidRPr="001B538C">
        <w:rPr>
          <w:rFonts w:ascii="Times New Roman" w:hAnsi="Times New Roman" w:cs="Times New Roman"/>
          <w:sz w:val="28"/>
          <w:szCs w:val="28"/>
        </w:rPr>
        <w:t xml:space="preserve">- Приказ федеральной службы государственной регистрации, кадастра и картографии от 10.11.2020 №П/0412 «Об утверждении классификатора видов разрешенного использования земельных участков»; </w:t>
      </w:r>
    </w:p>
    <w:p w14:paraId="0BE98AD0" w14:textId="77777777" w:rsidR="001B538C" w:rsidRPr="001B538C" w:rsidRDefault="001B538C" w:rsidP="00437143">
      <w:pPr>
        <w:spacing w:after="0" w:line="360" w:lineRule="auto"/>
        <w:ind w:firstLine="709"/>
        <w:contextualSpacing/>
        <w:rPr>
          <w:rFonts w:ascii="Times New Roman" w:hAnsi="Times New Roman" w:cs="Times New Roman"/>
          <w:sz w:val="28"/>
          <w:szCs w:val="28"/>
        </w:rPr>
      </w:pPr>
      <w:r w:rsidRPr="001B538C">
        <w:rPr>
          <w:rFonts w:ascii="Times New Roman" w:hAnsi="Times New Roman" w:cs="Times New Roman"/>
          <w:sz w:val="28"/>
          <w:szCs w:val="28"/>
        </w:rPr>
        <w:t xml:space="preserve">- Постановление Правительства Российской Федерации от 12.05.2017 </w:t>
      </w:r>
    </w:p>
    <w:p w14:paraId="197EF32E" w14:textId="77777777" w:rsidR="001B538C" w:rsidRPr="001B538C" w:rsidRDefault="001B538C" w:rsidP="00437143">
      <w:pPr>
        <w:spacing w:after="0" w:line="360" w:lineRule="auto"/>
        <w:ind w:firstLine="709"/>
        <w:contextualSpacing/>
        <w:rPr>
          <w:rFonts w:ascii="Times New Roman" w:hAnsi="Times New Roman" w:cs="Times New Roman"/>
          <w:sz w:val="28"/>
          <w:szCs w:val="28"/>
        </w:rPr>
      </w:pPr>
      <w:r w:rsidRPr="001B538C">
        <w:rPr>
          <w:rFonts w:ascii="Times New Roman" w:hAnsi="Times New Roman" w:cs="Times New Roman"/>
          <w:sz w:val="28"/>
          <w:szCs w:val="28"/>
        </w:rPr>
        <w:t>№ 564 «Об утверждении Положения о составе и содержании проектов планировки территории, предусматривающих размещение одного или нескольких линейных объектов»;</w:t>
      </w:r>
    </w:p>
    <w:p w14:paraId="3643E63B" w14:textId="77777777" w:rsidR="001B538C" w:rsidRPr="001B538C" w:rsidRDefault="001B538C" w:rsidP="00437143">
      <w:pPr>
        <w:spacing w:after="0" w:line="360" w:lineRule="auto"/>
        <w:ind w:firstLine="709"/>
        <w:contextualSpacing/>
        <w:rPr>
          <w:rFonts w:ascii="Times New Roman" w:hAnsi="Times New Roman" w:cs="Times New Roman"/>
          <w:sz w:val="28"/>
          <w:szCs w:val="28"/>
        </w:rPr>
      </w:pPr>
      <w:r w:rsidRPr="001B538C">
        <w:rPr>
          <w:rFonts w:ascii="Times New Roman" w:hAnsi="Times New Roman" w:cs="Times New Roman"/>
          <w:sz w:val="28"/>
          <w:szCs w:val="28"/>
        </w:rPr>
        <w:t>- СанПиН 2.1.4.1110-02 «Зоны санитарной охраны источников водоснабжения и водопроводов питьевого назначения» (утв. постановлением Главного государственного санитарного врача Российской Федерации от 14.03.2002 № 10);</w:t>
      </w:r>
    </w:p>
    <w:p w14:paraId="65E439F3" w14:textId="77777777" w:rsidR="001B538C" w:rsidRPr="001B538C" w:rsidRDefault="001B538C" w:rsidP="00437143">
      <w:pPr>
        <w:spacing w:after="0" w:line="360" w:lineRule="auto"/>
        <w:ind w:firstLine="709"/>
        <w:contextualSpacing/>
        <w:rPr>
          <w:rFonts w:ascii="Times New Roman" w:hAnsi="Times New Roman" w:cs="Times New Roman"/>
          <w:sz w:val="28"/>
          <w:szCs w:val="28"/>
        </w:rPr>
      </w:pPr>
      <w:r w:rsidRPr="001B538C">
        <w:rPr>
          <w:rFonts w:ascii="Times New Roman" w:hAnsi="Times New Roman" w:cs="Times New Roman"/>
          <w:sz w:val="28"/>
          <w:szCs w:val="28"/>
        </w:rPr>
        <w:t>- СП. 42.13330.2016 «Свод правил. Градостроительство. Планировка и застройка городских и сельских поселений. Актуализированная редакция СНиП 2.07.01-89*» (утв. приказом Минстроя России от 30.12.2016 № 1034/</w:t>
      </w:r>
      <w:proofErr w:type="spellStart"/>
      <w:r w:rsidRPr="001B538C">
        <w:rPr>
          <w:rFonts w:ascii="Times New Roman" w:hAnsi="Times New Roman" w:cs="Times New Roman"/>
          <w:sz w:val="28"/>
          <w:szCs w:val="28"/>
        </w:rPr>
        <w:t>пр</w:t>
      </w:r>
      <w:proofErr w:type="spellEnd"/>
      <w:r w:rsidRPr="001B538C">
        <w:rPr>
          <w:rFonts w:ascii="Times New Roman" w:hAnsi="Times New Roman" w:cs="Times New Roman"/>
          <w:sz w:val="28"/>
          <w:szCs w:val="28"/>
        </w:rPr>
        <w:t>);</w:t>
      </w:r>
    </w:p>
    <w:p w14:paraId="7F901B48" w14:textId="77777777" w:rsidR="001B538C" w:rsidRPr="001B538C" w:rsidRDefault="001B538C" w:rsidP="00437143">
      <w:pPr>
        <w:spacing w:after="0" w:line="360" w:lineRule="auto"/>
        <w:ind w:firstLine="709"/>
        <w:contextualSpacing/>
        <w:rPr>
          <w:rFonts w:ascii="Times New Roman" w:hAnsi="Times New Roman" w:cs="Times New Roman"/>
          <w:sz w:val="28"/>
          <w:szCs w:val="28"/>
        </w:rPr>
      </w:pPr>
      <w:r w:rsidRPr="001B538C">
        <w:rPr>
          <w:rFonts w:ascii="Times New Roman" w:hAnsi="Times New Roman" w:cs="Times New Roman"/>
          <w:sz w:val="28"/>
          <w:szCs w:val="28"/>
        </w:rPr>
        <w:t>- СП 82.13330.2016 «Свод правил. Благоустройство территорий. Актуализированная редакция СНиП III-10-75»</w:t>
      </w:r>
    </w:p>
    <w:p w14:paraId="56738A99" w14:textId="77777777" w:rsidR="001B538C" w:rsidRPr="001B538C" w:rsidRDefault="001B538C" w:rsidP="00437143">
      <w:pPr>
        <w:spacing w:after="0" w:line="360" w:lineRule="auto"/>
        <w:ind w:firstLine="709"/>
        <w:contextualSpacing/>
        <w:rPr>
          <w:rFonts w:ascii="Times New Roman" w:hAnsi="Times New Roman" w:cs="Times New Roman"/>
          <w:sz w:val="28"/>
          <w:szCs w:val="28"/>
        </w:rPr>
      </w:pPr>
      <w:r w:rsidRPr="001B538C">
        <w:rPr>
          <w:rFonts w:ascii="Times New Roman" w:hAnsi="Times New Roman" w:cs="Times New Roman"/>
          <w:sz w:val="28"/>
          <w:szCs w:val="28"/>
        </w:rPr>
        <w:t>- Правила землепользования и застройки Дальнереченского городского округа, утвержденные решением Думы Дальнереченского городского округа № 107 от 25.12.2012г., с изменениями от 31.08.2021г. № 77 «О внесении изменений в Правила землепользования и застройки, утвержденные решением Думы Дальнереченского городского округа № 107 от 25.12.2012г.»;</w:t>
      </w:r>
    </w:p>
    <w:p w14:paraId="2998E9B9" w14:textId="77777777" w:rsidR="001B538C" w:rsidRPr="001B538C" w:rsidRDefault="001B538C" w:rsidP="00437143">
      <w:pPr>
        <w:spacing w:after="0" w:line="360" w:lineRule="auto"/>
        <w:ind w:firstLine="709"/>
        <w:contextualSpacing/>
        <w:rPr>
          <w:rFonts w:ascii="Times New Roman" w:hAnsi="Times New Roman" w:cs="Times New Roman"/>
          <w:sz w:val="28"/>
          <w:szCs w:val="28"/>
        </w:rPr>
      </w:pPr>
      <w:r w:rsidRPr="001B538C">
        <w:rPr>
          <w:rFonts w:ascii="Times New Roman" w:hAnsi="Times New Roman" w:cs="Times New Roman"/>
          <w:sz w:val="28"/>
          <w:szCs w:val="28"/>
        </w:rPr>
        <w:t>- Приказ Министерства строительства Приморского края от 2 марта 2020 № 35-пр «Об утверждении технических требований к отраслевым пространственным данным Приморского края»;</w:t>
      </w:r>
    </w:p>
    <w:p w14:paraId="6A4B2563" w14:textId="77777777" w:rsidR="001B538C" w:rsidRPr="001B538C" w:rsidRDefault="001B538C" w:rsidP="00437143">
      <w:pPr>
        <w:spacing w:after="0" w:line="360" w:lineRule="auto"/>
        <w:ind w:firstLine="709"/>
        <w:contextualSpacing/>
        <w:rPr>
          <w:rFonts w:ascii="Times New Roman" w:hAnsi="Times New Roman" w:cs="Times New Roman"/>
          <w:sz w:val="28"/>
          <w:szCs w:val="28"/>
        </w:rPr>
      </w:pPr>
      <w:r w:rsidRPr="001B538C">
        <w:rPr>
          <w:rFonts w:ascii="Times New Roman" w:hAnsi="Times New Roman" w:cs="Times New Roman"/>
          <w:sz w:val="28"/>
          <w:szCs w:val="28"/>
        </w:rPr>
        <w:t xml:space="preserve">- Иные нормативно-правовые документы, необходимые для подготовки документации по территориальному планированию, действующие технические </w:t>
      </w:r>
      <w:r w:rsidRPr="001B538C">
        <w:rPr>
          <w:rFonts w:ascii="Times New Roman" w:hAnsi="Times New Roman" w:cs="Times New Roman"/>
          <w:sz w:val="28"/>
          <w:szCs w:val="28"/>
        </w:rPr>
        <w:lastRenderedPageBreak/>
        <w:t>регламенты, санитарные нормы и правила, строительные нормы и правила, иные нормативные документы в части, не противоречащей Градостроительному кодексу Российской Федерации.</w:t>
      </w:r>
      <w:bookmarkStart w:id="6" w:name="_Toc113372916"/>
    </w:p>
    <w:bookmarkEnd w:id="6"/>
    <w:p w14:paraId="1C7E6540" w14:textId="1B5EB8CB" w:rsidR="0071182A" w:rsidRDefault="0071182A" w:rsidP="007378BA">
      <w:pPr>
        <w:spacing w:after="0" w:line="360" w:lineRule="auto"/>
        <w:contextualSpacing/>
        <w:rPr>
          <w:rFonts w:ascii="Times New Roman" w:eastAsia="Times New Roman" w:hAnsi="Times New Roman" w:cs="Times New Roman"/>
          <w:b/>
          <w:bCs/>
          <w:sz w:val="28"/>
          <w:szCs w:val="28"/>
        </w:rPr>
      </w:pPr>
      <w:r>
        <w:br w:type="page"/>
      </w:r>
    </w:p>
    <w:p w14:paraId="37FF1307" w14:textId="77777777" w:rsidR="00C27805" w:rsidRDefault="00EC0CAF" w:rsidP="0064555A">
      <w:pPr>
        <w:pStyle w:val="21"/>
      </w:pPr>
      <w:bookmarkStart w:id="7" w:name="_Toc118890457"/>
      <w:r w:rsidRPr="003C277C">
        <w:lastRenderedPageBreak/>
        <w:t>1</w:t>
      </w:r>
      <w:r w:rsidR="00D01041">
        <w:t>.</w:t>
      </w:r>
      <w:r w:rsidR="00C27805" w:rsidRPr="003C277C">
        <w:t>Характеристика района строительства</w:t>
      </w:r>
      <w:bookmarkEnd w:id="7"/>
    </w:p>
    <w:p w14:paraId="763127E8" w14:textId="1F904E26" w:rsidR="00FB65EF" w:rsidRPr="00DB68FD" w:rsidRDefault="00437143" w:rsidP="00437143">
      <w:pPr>
        <w:autoSpaceDE w:val="0"/>
        <w:autoSpaceDN w:val="0"/>
        <w:adjustRightInd w:val="0"/>
        <w:spacing w:after="0" w:line="360" w:lineRule="auto"/>
        <w:ind w:firstLine="709"/>
        <w:rPr>
          <w:rFonts w:ascii="Times New Roman" w:hAnsi="Times New Roman" w:cs="Times New Roman"/>
          <w:sz w:val="28"/>
          <w:szCs w:val="28"/>
        </w:rPr>
      </w:pPr>
      <w:r w:rsidRPr="00437143">
        <w:rPr>
          <w:rFonts w:ascii="Times New Roman" w:hAnsi="Times New Roman" w:cs="Times New Roman"/>
          <w:sz w:val="28"/>
          <w:szCs w:val="28"/>
        </w:rPr>
        <w:t xml:space="preserve">Территория (земельный участок) полностью расположена в границах сельского населенного пункта - село Лазо, Дальнереченского городского округа, Приморского края. </w:t>
      </w:r>
      <w:r w:rsidR="00A3472F" w:rsidRPr="00A3472F">
        <w:rPr>
          <w:rFonts w:ascii="Times New Roman" w:hAnsi="Times New Roman" w:cs="Times New Roman"/>
          <w:sz w:val="28"/>
          <w:szCs w:val="28"/>
        </w:rPr>
        <w:t xml:space="preserve">На данный момент территория проектирования </w:t>
      </w:r>
      <w:r w:rsidR="00A3472F" w:rsidRPr="00A3472F">
        <w:rPr>
          <w:rFonts w:ascii="Times New Roman" w:hAnsi="Times New Roman" w:cs="Times New Roman"/>
          <w:sz w:val="28"/>
          <w:szCs w:val="28"/>
        </w:rPr>
        <w:t xml:space="preserve">не </w:t>
      </w:r>
      <w:r w:rsidR="00A3472F" w:rsidRPr="00A3472F">
        <w:rPr>
          <w:rFonts w:ascii="Times New Roman" w:hAnsi="Times New Roman" w:cs="Times New Roman"/>
          <w:sz w:val="28"/>
          <w:szCs w:val="28"/>
        </w:rPr>
        <w:t>застроена объектами</w:t>
      </w:r>
      <w:r w:rsidR="00A3472F" w:rsidRPr="00A3472F">
        <w:rPr>
          <w:rFonts w:ascii="Times New Roman" w:hAnsi="Times New Roman" w:cs="Times New Roman"/>
          <w:sz w:val="28"/>
          <w:szCs w:val="28"/>
        </w:rPr>
        <w:t>.</w:t>
      </w:r>
      <w:r w:rsidR="00A3472F">
        <w:t xml:space="preserve"> </w:t>
      </w:r>
      <w:r w:rsidRPr="00437143">
        <w:rPr>
          <w:rFonts w:ascii="Times New Roman" w:hAnsi="Times New Roman" w:cs="Times New Roman"/>
          <w:sz w:val="28"/>
          <w:szCs w:val="28"/>
        </w:rPr>
        <w:t>Местоположение установлено относительно ориентира</w:t>
      </w:r>
      <w:r w:rsidRPr="008D3B1F">
        <w:rPr>
          <w:rFonts w:ascii="Times New Roman" w:hAnsi="Times New Roman" w:cs="Times New Roman"/>
          <w:sz w:val="28"/>
          <w:szCs w:val="28"/>
        </w:rPr>
        <w:t xml:space="preserve">, расположенного за пределами участка. Ориентир здание сельсовета. Участок находится примерно в 1900 м., по направлению на юго-восток от ориентира. Почтовый адрес ориентира: Приморский край, г. Дальнереченск, с. Лазо, ул. Калинина, дом 40. </w:t>
      </w:r>
      <w:r w:rsidR="007505CC">
        <w:rPr>
          <w:rFonts w:ascii="Times New Roman" w:hAnsi="Times New Roman" w:cs="Times New Roman"/>
          <w:sz w:val="28"/>
          <w:szCs w:val="28"/>
        </w:rPr>
        <w:t xml:space="preserve">Граница проекта планировки территории расположена </w:t>
      </w:r>
      <w:r w:rsidR="00A74B55">
        <w:rPr>
          <w:rFonts w:ascii="Times New Roman" w:hAnsi="Times New Roman" w:cs="Times New Roman"/>
          <w:sz w:val="28"/>
          <w:szCs w:val="28"/>
        </w:rPr>
        <w:t>севернее улицы Стрелковая</w:t>
      </w:r>
      <w:r>
        <w:rPr>
          <w:rFonts w:ascii="Times New Roman" w:hAnsi="Times New Roman" w:cs="Times New Roman"/>
          <w:sz w:val="28"/>
          <w:szCs w:val="28"/>
        </w:rPr>
        <w:t xml:space="preserve"> </w:t>
      </w:r>
      <w:r>
        <w:rPr>
          <w:rFonts w:ascii="Times New Roman" w:hAnsi="Times New Roman" w:cs="Times New Roman"/>
          <w:sz w:val="28"/>
          <w:szCs w:val="28"/>
        </w:rPr>
        <w:t xml:space="preserve">и </w:t>
      </w:r>
      <w:r w:rsidRPr="00FB65EF">
        <w:rPr>
          <w:rFonts w:ascii="Times New Roman" w:hAnsi="Times New Roman" w:cs="Times New Roman"/>
          <w:sz w:val="28"/>
          <w:szCs w:val="28"/>
        </w:rPr>
        <w:t>представляет собой</w:t>
      </w:r>
      <w:r>
        <w:rPr>
          <w:rFonts w:ascii="Times New Roman" w:hAnsi="Times New Roman" w:cs="Times New Roman"/>
          <w:sz w:val="28"/>
          <w:szCs w:val="28"/>
        </w:rPr>
        <w:t xml:space="preserve"> не </w:t>
      </w:r>
      <w:r w:rsidRPr="00FB65EF">
        <w:rPr>
          <w:rFonts w:ascii="Times New Roman" w:hAnsi="Times New Roman" w:cs="Times New Roman"/>
          <w:sz w:val="28"/>
          <w:szCs w:val="28"/>
        </w:rPr>
        <w:t>застроенную территорию</w:t>
      </w:r>
      <w:r w:rsidRPr="00437143">
        <w:rPr>
          <w:rFonts w:ascii="Times New Roman" w:hAnsi="Times New Roman" w:cs="Times New Roman"/>
          <w:sz w:val="28"/>
          <w:szCs w:val="28"/>
        </w:rPr>
        <w:t>). Общая площадь земельного участка с кадастровым номером 25:02:010702:552 - 33.95 га</w:t>
      </w:r>
      <w:r>
        <w:rPr>
          <w:rFonts w:ascii="Times New Roman" w:hAnsi="Times New Roman" w:cs="Times New Roman"/>
          <w:sz w:val="28"/>
          <w:szCs w:val="28"/>
        </w:rPr>
        <w:t>.</w:t>
      </w:r>
    </w:p>
    <w:p w14:paraId="56D4E54B" w14:textId="77777777" w:rsidR="005D6B8B" w:rsidRDefault="009317B9" w:rsidP="00A84370">
      <w:pPr>
        <w:spacing w:after="0" w:line="360" w:lineRule="auto"/>
        <w:ind w:firstLine="709"/>
        <w:contextualSpacing/>
        <w:rPr>
          <w:rFonts w:ascii="Times New Roman" w:hAnsi="Times New Roman" w:cs="Times New Roman"/>
          <w:sz w:val="28"/>
          <w:szCs w:val="28"/>
        </w:rPr>
      </w:pPr>
      <w:r>
        <w:rPr>
          <w:rFonts w:ascii="Times New Roman" w:hAnsi="Times New Roman" w:cs="Times New Roman"/>
          <w:sz w:val="28"/>
          <w:szCs w:val="28"/>
        </w:rPr>
        <w:t xml:space="preserve">Рельеф территории проектирования </w:t>
      </w:r>
      <w:r w:rsidR="00FB65EF">
        <w:rPr>
          <w:rFonts w:ascii="Times New Roman" w:hAnsi="Times New Roman" w:cs="Times New Roman"/>
          <w:sz w:val="28"/>
          <w:szCs w:val="28"/>
        </w:rPr>
        <w:t>равнинный</w:t>
      </w:r>
      <w:r w:rsidR="008C4B8B">
        <w:rPr>
          <w:rFonts w:ascii="Times New Roman" w:hAnsi="Times New Roman" w:cs="Times New Roman"/>
          <w:sz w:val="28"/>
          <w:szCs w:val="28"/>
        </w:rPr>
        <w:t xml:space="preserve">, </w:t>
      </w:r>
      <w:r>
        <w:rPr>
          <w:rFonts w:ascii="Times New Roman" w:hAnsi="Times New Roman" w:cs="Times New Roman"/>
          <w:sz w:val="28"/>
          <w:szCs w:val="28"/>
        </w:rPr>
        <w:t>благоприятен для строительства жилых и общественных зданий.</w:t>
      </w:r>
    </w:p>
    <w:p w14:paraId="2253EE4C" w14:textId="77777777" w:rsidR="001A0889" w:rsidRPr="00A26409" w:rsidRDefault="001A0889" w:rsidP="001A0889">
      <w:pPr>
        <w:autoSpaceDE w:val="0"/>
        <w:autoSpaceDN w:val="0"/>
        <w:adjustRightInd w:val="0"/>
        <w:spacing w:after="0" w:line="360" w:lineRule="auto"/>
        <w:ind w:firstLine="709"/>
        <w:rPr>
          <w:rFonts w:ascii="Times New Roman" w:hAnsi="Times New Roman" w:cs="Times New Roman"/>
          <w:sz w:val="28"/>
          <w:szCs w:val="28"/>
        </w:rPr>
      </w:pPr>
      <w:r w:rsidRPr="00FF5E2C">
        <w:rPr>
          <w:rFonts w:ascii="Times New Roman" w:hAnsi="Times New Roman" w:cs="Times New Roman"/>
          <w:sz w:val="28"/>
          <w:szCs w:val="28"/>
        </w:rPr>
        <w:t>Существующее использование территории сформировано на основании сведений о предоставленных земельных участках, с учетом их использования, границ и сведений документов территориального планирования.</w:t>
      </w:r>
    </w:p>
    <w:p w14:paraId="0F3B7A72" w14:textId="4B036FAC" w:rsidR="00A3472F" w:rsidRDefault="00A3472F" w:rsidP="00A3472F">
      <w:pPr>
        <w:autoSpaceDE w:val="0"/>
        <w:autoSpaceDN w:val="0"/>
        <w:adjustRightInd w:val="0"/>
        <w:spacing w:after="0" w:line="360" w:lineRule="auto"/>
        <w:ind w:firstLine="709"/>
        <w:rPr>
          <w:rFonts w:ascii="Times New Roman" w:hAnsi="Times New Roman" w:cs="Times New Roman"/>
          <w:sz w:val="28"/>
          <w:szCs w:val="28"/>
        </w:rPr>
      </w:pPr>
      <w:r w:rsidRPr="00A3472F">
        <w:rPr>
          <w:rFonts w:ascii="Times New Roman" w:hAnsi="Times New Roman" w:cs="Times New Roman"/>
          <w:sz w:val="28"/>
          <w:szCs w:val="28"/>
        </w:rPr>
        <w:t xml:space="preserve">В соответствии с пунктом 2 части 1 статьи 7 Земельного кодекса Российской Федерации относится к категории земель «земли населенных пунктов». Территориальная зона, в которой находится земельный участок, согласно карты градостроительного зонирования Правил землепользования и застройки </w:t>
      </w:r>
      <w:bookmarkStart w:id="8" w:name="_Hlk118885799"/>
      <w:r w:rsidRPr="00A3472F">
        <w:rPr>
          <w:rFonts w:ascii="Times New Roman" w:hAnsi="Times New Roman" w:cs="Times New Roman"/>
          <w:sz w:val="28"/>
          <w:szCs w:val="28"/>
        </w:rPr>
        <w:t xml:space="preserve">- Зона застройки малоэтажными и </w:t>
      </w:r>
      <w:proofErr w:type="spellStart"/>
      <w:r w:rsidRPr="00A3472F">
        <w:rPr>
          <w:rFonts w:ascii="Times New Roman" w:hAnsi="Times New Roman" w:cs="Times New Roman"/>
          <w:sz w:val="28"/>
          <w:szCs w:val="28"/>
        </w:rPr>
        <w:t>среднеэтажными</w:t>
      </w:r>
      <w:proofErr w:type="spellEnd"/>
      <w:r w:rsidRPr="00A3472F">
        <w:rPr>
          <w:rFonts w:ascii="Times New Roman" w:hAnsi="Times New Roman" w:cs="Times New Roman"/>
          <w:sz w:val="28"/>
          <w:szCs w:val="28"/>
        </w:rPr>
        <w:t xml:space="preserve"> жилыми домами (</w:t>
      </w:r>
      <w:proofErr w:type="spellStart"/>
      <w:r w:rsidRPr="00A3472F">
        <w:rPr>
          <w:rFonts w:ascii="Times New Roman" w:hAnsi="Times New Roman" w:cs="Times New Roman"/>
          <w:sz w:val="28"/>
          <w:szCs w:val="28"/>
        </w:rPr>
        <w:t>с.Лазо</w:t>
      </w:r>
      <w:proofErr w:type="spellEnd"/>
      <w:r w:rsidRPr="00A3472F">
        <w:rPr>
          <w:rFonts w:ascii="Times New Roman" w:hAnsi="Times New Roman" w:cs="Times New Roman"/>
          <w:sz w:val="28"/>
          <w:szCs w:val="28"/>
        </w:rPr>
        <w:t>) (Ж4</w:t>
      </w:r>
      <w:bookmarkStart w:id="9" w:name="_Hlk118885749"/>
      <w:r w:rsidRPr="00A3472F">
        <w:rPr>
          <w:rFonts w:ascii="Times New Roman" w:hAnsi="Times New Roman" w:cs="Times New Roman"/>
          <w:sz w:val="28"/>
          <w:szCs w:val="28"/>
        </w:rPr>
        <w:t>)</w:t>
      </w:r>
      <w:bookmarkEnd w:id="8"/>
      <w:r w:rsidRPr="00A3472F">
        <w:rPr>
          <w:rFonts w:ascii="Times New Roman" w:hAnsi="Times New Roman" w:cs="Times New Roman"/>
          <w:sz w:val="28"/>
          <w:szCs w:val="28"/>
        </w:rPr>
        <w:t xml:space="preserve">. </w:t>
      </w:r>
      <w:bookmarkEnd w:id="9"/>
    </w:p>
    <w:p w14:paraId="7674C711" w14:textId="77777777" w:rsidR="00A3472F" w:rsidRPr="00A3472F" w:rsidRDefault="00A3472F" w:rsidP="00A3472F">
      <w:pPr>
        <w:autoSpaceDE w:val="0"/>
        <w:autoSpaceDN w:val="0"/>
        <w:adjustRightInd w:val="0"/>
        <w:spacing w:after="0" w:line="360" w:lineRule="auto"/>
        <w:ind w:firstLine="709"/>
        <w:rPr>
          <w:rFonts w:ascii="Times New Roman" w:hAnsi="Times New Roman" w:cs="Times New Roman"/>
          <w:sz w:val="28"/>
          <w:szCs w:val="28"/>
        </w:rPr>
      </w:pPr>
      <w:r w:rsidRPr="00A3472F">
        <w:rPr>
          <w:rFonts w:ascii="Times New Roman" w:hAnsi="Times New Roman" w:cs="Times New Roman"/>
          <w:sz w:val="28"/>
          <w:szCs w:val="28"/>
        </w:rPr>
        <w:t xml:space="preserve">На территории проектирования проходят сети водопровода, сети линии электропередач - 220 </w:t>
      </w:r>
      <w:proofErr w:type="spellStart"/>
      <w:r w:rsidRPr="00A3472F">
        <w:rPr>
          <w:rFonts w:ascii="Times New Roman" w:hAnsi="Times New Roman" w:cs="Times New Roman"/>
          <w:sz w:val="28"/>
          <w:szCs w:val="28"/>
        </w:rPr>
        <w:t>квт</w:t>
      </w:r>
      <w:proofErr w:type="spellEnd"/>
      <w:r w:rsidRPr="00A3472F">
        <w:rPr>
          <w:rFonts w:ascii="Times New Roman" w:hAnsi="Times New Roman" w:cs="Times New Roman"/>
          <w:sz w:val="28"/>
          <w:szCs w:val="28"/>
        </w:rPr>
        <w:t xml:space="preserve">, грунтовые дороги, на востоке от границы участка проектирования расположен микрорайон жилой застройки, на севере расположена водонапорная башня, на западе – недействующий госпиталь, на юге - войсковая часть. </w:t>
      </w:r>
    </w:p>
    <w:p w14:paraId="24DCB815" w14:textId="77777777" w:rsidR="00A3472F" w:rsidRDefault="00A3472F" w:rsidP="0064555A">
      <w:pPr>
        <w:pStyle w:val="21"/>
      </w:pPr>
    </w:p>
    <w:p w14:paraId="445E9756" w14:textId="671828A9" w:rsidR="00C27805" w:rsidRDefault="009070CA" w:rsidP="0064555A">
      <w:pPr>
        <w:pStyle w:val="21"/>
      </w:pPr>
      <w:bookmarkStart w:id="10" w:name="_Toc118890458"/>
      <w:r>
        <w:t>2.</w:t>
      </w:r>
      <w:r w:rsidR="00C27805" w:rsidRPr="003C277C">
        <w:t xml:space="preserve"> Климат</w:t>
      </w:r>
      <w:bookmarkEnd w:id="10"/>
    </w:p>
    <w:p w14:paraId="6B455FA5" w14:textId="77777777" w:rsidR="008D1AA9" w:rsidRPr="008D1AA9" w:rsidRDefault="00BF46AB" w:rsidP="008D1AA9">
      <w:pPr>
        <w:autoSpaceDE w:val="0"/>
        <w:autoSpaceDN w:val="0"/>
        <w:adjustRightInd w:val="0"/>
        <w:spacing w:after="0" w:line="360" w:lineRule="auto"/>
        <w:ind w:firstLine="709"/>
        <w:rPr>
          <w:rFonts w:ascii="Times New Roman" w:hAnsi="Times New Roman" w:cs="Times New Roman"/>
          <w:sz w:val="28"/>
          <w:szCs w:val="28"/>
        </w:rPr>
      </w:pPr>
      <w:r w:rsidRPr="008D1AA9">
        <w:rPr>
          <w:rFonts w:ascii="Times New Roman" w:hAnsi="Times New Roman" w:cs="Times New Roman"/>
          <w:sz w:val="28"/>
          <w:szCs w:val="28"/>
        </w:rPr>
        <w:t xml:space="preserve">Город Дальнереченск, как и весь Приморский край, находится в области умеренного муссонного климата, для которого характерны влажное, тёплое лето и </w:t>
      </w:r>
      <w:r w:rsidRPr="008D1AA9">
        <w:rPr>
          <w:rFonts w:ascii="Times New Roman" w:hAnsi="Times New Roman" w:cs="Times New Roman"/>
          <w:sz w:val="28"/>
          <w:szCs w:val="28"/>
        </w:rPr>
        <w:lastRenderedPageBreak/>
        <w:t>умеренно суровая малоснежная зима. Наибольшее количество осадков выпадает летом и осенью.</w:t>
      </w:r>
      <w:r w:rsidR="008D1AA9">
        <w:rPr>
          <w:rFonts w:ascii="Times New Roman" w:hAnsi="Times New Roman" w:cs="Times New Roman"/>
          <w:sz w:val="28"/>
          <w:szCs w:val="28"/>
        </w:rPr>
        <w:t xml:space="preserve"> </w:t>
      </w:r>
      <w:r w:rsidR="008D1AA9" w:rsidRPr="008D1AA9">
        <w:rPr>
          <w:rFonts w:ascii="Times New Roman" w:hAnsi="Times New Roman" w:cs="Times New Roman"/>
          <w:sz w:val="28"/>
          <w:szCs w:val="28"/>
        </w:rPr>
        <w:t>Зимы длительные и холодные. Лето теплое и недолгое.</w:t>
      </w:r>
    </w:p>
    <w:p w14:paraId="5F732D55" w14:textId="77777777" w:rsidR="008D1AA9" w:rsidRPr="008D1AA9" w:rsidRDefault="008D1AA9" w:rsidP="008D1AA9">
      <w:pPr>
        <w:autoSpaceDE w:val="0"/>
        <w:autoSpaceDN w:val="0"/>
        <w:adjustRightInd w:val="0"/>
        <w:spacing w:after="0" w:line="360" w:lineRule="auto"/>
        <w:ind w:firstLine="709"/>
        <w:rPr>
          <w:rFonts w:ascii="Times New Roman" w:hAnsi="Times New Roman" w:cs="Times New Roman"/>
          <w:sz w:val="28"/>
          <w:szCs w:val="28"/>
        </w:rPr>
      </w:pPr>
      <w:r w:rsidRPr="008D1AA9">
        <w:rPr>
          <w:rFonts w:ascii="Times New Roman" w:hAnsi="Times New Roman" w:cs="Times New Roman"/>
          <w:sz w:val="28"/>
          <w:szCs w:val="28"/>
        </w:rPr>
        <w:t>Самый теплый месяц Июль - средняя температура 21,5 градуса, самый холодный месяц Январь - средняя температура -19 градусов.</w:t>
      </w:r>
    </w:p>
    <w:p w14:paraId="609F0166" w14:textId="77777777" w:rsidR="008D1AA9" w:rsidRPr="008D1AA9" w:rsidRDefault="008D1AA9" w:rsidP="008D1AA9">
      <w:pPr>
        <w:autoSpaceDE w:val="0"/>
        <w:autoSpaceDN w:val="0"/>
        <w:adjustRightInd w:val="0"/>
        <w:spacing w:after="0" w:line="360" w:lineRule="auto"/>
        <w:ind w:firstLine="709"/>
        <w:rPr>
          <w:rFonts w:ascii="Times New Roman" w:hAnsi="Times New Roman" w:cs="Times New Roman"/>
          <w:sz w:val="28"/>
          <w:szCs w:val="28"/>
        </w:rPr>
      </w:pPr>
      <w:r w:rsidRPr="008D1AA9">
        <w:rPr>
          <w:rFonts w:ascii="Times New Roman" w:hAnsi="Times New Roman" w:cs="Times New Roman"/>
          <w:sz w:val="28"/>
          <w:szCs w:val="28"/>
        </w:rPr>
        <w:t>Среднее годовое количество осадков составляет 550 мм.</w:t>
      </w:r>
    </w:p>
    <w:p w14:paraId="3DEF197A" w14:textId="764C4CA2" w:rsidR="00BF46AB" w:rsidRDefault="00BF46AB" w:rsidP="008D1AA9">
      <w:pPr>
        <w:autoSpaceDE w:val="0"/>
        <w:autoSpaceDN w:val="0"/>
        <w:adjustRightInd w:val="0"/>
        <w:spacing w:after="0" w:line="360" w:lineRule="auto"/>
        <w:ind w:firstLine="709"/>
        <w:rPr>
          <w:rFonts w:ascii="Times New Roman" w:hAnsi="Times New Roman" w:cs="Times New Roman"/>
          <w:sz w:val="28"/>
          <w:szCs w:val="28"/>
        </w:rPr>
      </w:pPr>
      <w:r w:rsidRPr="008D1AA9">
        <w:rPr>
          <w:rFonts w:ascii="Times New Roman" w:hAnsi="Times New Roman" w:cs="Times New Roman"/>
          <w:sz w:val="28"/>
          <w:szCs w:val="28"/>
        </w:rPr>
        <w:t>Дальнереченск находится на Уссурийской плоской низменности. Абсолютная высота над уровнем моря – 60 м.</w:t>
      </w:r>
    </w:p>
    <w:p w14:paraId="7A891CED" w14:textId="77777777" w:rsidR="008D1AA9" w:rsidRPr="008D1AA9" w:rsidRDefault="008D1AA9" w:rsidP="008D1AA9">
      <w:pPr>
        <w:autoSpaceDE w:val="0"/>
        <w:autoSpaceDN w:val="0"/>
        <w:adjustRightInd w:val="0"/>
        <w:spacing w:after="0" w:line="360" w:lineRule="auto"/>
        <w:ind w:firstLine="709"/>
        <w:rPr>
          <w:rFonts w:ascii="Times New Roman" w:hAnsi="Times New Roman" w:cs="Times New Roman"/>
          <w:sz w:val="28"/>
          <w:szCs w:val="28"/>
        </w:rPr>
      </w:pPr>
    </w:p>
    <w:p w14:paraId="496DE3E8" w14:textId="77777777" w:rsidR="001C6041" w:rsidRPr="00792AF4" w:rsidRDefault="002F70A4" w:rsidP="0064555A">
      <w:pPr>
        <w:pStyle w:val="21"/>
      </w:pPr>
      <w:bookmarkStart w:id="11" w:name="Par30"/>
      <w:bookmarkStart w:id="12" w:name="_Toc118890459"/>
      <w:bookmarkEnd w:id="11"/>
      <w:r w:rsidRPr="003C277C">
        <w:t>3</w:t>
      </w:r>
      <w:r w:rsidR="00D01041">
        <w:t>.</w:t>
      </w:r>
      <w:r w:rsidR="00BE3A84" w:rsidRPr="003C277C">
        <w:t xml:space="preserve">  Обоснование определения границ зон планируемого размещения объектов капитального строительства</w:t>
      </w:r>
      <w:r w:rsidR="0049508E">
        <w:t>. Обоснование соответствия планируемых параметров, местоположения и назначения объектов регионального значения, объектов местного значения нормативам градостроительного проектирования и требованиям градостроительных регламентов.</w:t>
      </w:r>
      <w:bookmarkEnd w:id="12"/>
    </w:p>
    <w:p w14:paraId="17CD2469" w14:textId="77777777" w:rsidR="00720824" w:rsidRDefault="00720824" w:rsidP="006F192B">
      <w:pPr>
        <w:spacing w:after="0" w:line="360" w:lineRule="auto"/>
        <w:ind w:firstLine="709"/>
        <w:rPr>
          <w:rFonts w:ascii="Times New Roman" w:hAnsi="Times New Roman" w:cs="Times New Roman"/>
          <w:sz w:val="28"/>
          <w:szCs w:val="28"/>
        </w:rPr>
      </w:pPr>
      <w:r w:rsidRPr="00AA1923">
        <w:rPr>
          <w:rFonts w:ascii="Times New Roman" w:eastAsia="Times New Roman" w:hAnsi="Times New Roman" w:cs="Times New Roman"/>
          <w:sz w:val="28"/>
          <w:szCs w:val="28"/>
        </w:rPr>
        <w:t>Проектные решения проекта планировки территории не предусматривают размещение объектов</w:t>
      </w:r>
      <w:r w:rsidR="00725460">
        <w:rPr>
          <w:rFonts w:ascii="Times New Roman" w:eastAsia="Times New Roman" w:hAnsi="Times New Roman" w:cs="Times New Roman"/>
          <w:sz w:val="28"/>
          <w:szCs w:val="28"/>
        </w:rPr>
        <w:t xml:space="preserve"> федерального и</w:t>
      </w:r>
      <w:r w:rsidRPr="00AA1923">
        <w:rPr>
          <w:rFonts w:ascii="Times New Roman" w:eastAsia="Times New Roman" w:hAnsi="Times New Roman" w:cs="Times New Roman"/>
          <w:sz w:val="28"/>
          <w:szCs w:val="28"/>
        </w:rPr>
        <w:t xml:space="preserve"> регионального значения</w:t>
      </w:r>
      <w:r w:rsidR="00B75838" w:rsidRPr="00AA1923">
        <w:rPr>
          <w:rFonts w:ascii="Times New Roman" w:eastAsia="Times New Roman" w:hAnsi="Times New Roman" w:cs="Times New Roman"/>
          <w:sz w:val="28"/>
          <w:szCs w:val="28"/>
        </w:rPr>
        <w:t>. Обоснование определения границ</w:t>
      </w:r>
      <w:r w:rsidR="005312DA" w:rsidRPr="00AA1923">
        <w:rPr>
          <w:rFonts w:ascii="Times New Roman" w:eastAsia="Times New Roman" w:hAnsi="Times New Roman" w:cs="Times New Roman"/>
          <w:sz w:val="28"/>
          <w:szCs w:val="28"/>
        </w:rPr>
        <w:t xml:space="preserve"> зон планируемого размещения</w:t>
      </w:r>
      <w:r w:rsidR="00AA1923" w:rsidRPr="00AA1923">
        <w:rPr>
          <w:rFonts w:ascii="Times New Roman" w:eastAsia="Times New Roman" w:hAnsi="Times New Roman" w:cs="Times New Roman"/>
          <w:sz w:val="28"/>
          <w:szCs w:val="28"/>
        </w:rPr>
        <w:t xml:space="preserve"> объектов капитального строительства, обоснование </w:t>
      </w:r>
      <w:r w:rsidR="00AA1923" w:rsidRPr="00AA1923">
        <w:rPr>
          <w:rFonts w:ascii="Times New Roman" w:hAnsi="Times New Roman" w:cs="Times New Roman"/>
          <w:sz w:val="28"/>
          <w:szCs w:val="28"/>
        </w:rPr>
        <w:t>соответствия планируемых параметров, местоположения и назначения объектов местного значения нормативам градостроительного проектирования и требованиям градостроительных регламентов</w:t>
      </w:r>
      <w:r w:rsidR="00AA1923">
        <w:rPr>
          <w:rFonts w:ascii="Times New Roman" w:hAnsi="Times New Roman" w:cs="Times New Roman"/>
          <w:sz w:val="28"/>
          <w:szCs w:val="28"/>
        </w:rPr>
        <w:t xml:space="preserve"> представлены ниже.</w:t>
      </w:r>
    </w:p>
    <w:p w14:paraId="33FA948E" w14:textId="48E2367B" w:rsidR="004E01D1" w:rsidRDefault="004E01D1" w:rsidP="0071182A">
      <w:pPr>
        <w:ind w:firstLine="0"/>
        <w:rPr>
          <w:rFonts w:ascii="Times New Roman" w:eastAsia="Times New Roman" w:hAnsi="Times New Roman" w:cs="Times New Roman"/>
          <w:b/>
          <w:bCs/>
          <w:sz w:val="28"/>
          <w:szCs w:val="28"/>
        </w:rPr>
      </w:pPr>
    </w:p>
    <w:p w14:paraId="2F21DF35" w14:textId="77777777" w:rsidR="00BE3A84" w:rsidRPr="0064555A" w:rsidRDefault="002F70A4" w:rsidP="0064555A">
      <w:pPr>
        <w:pStyle w:val="21"/>
      </w:pPr>
      <w:bookmarkStart w:id="13" w:name="_Toc118890460"/>
      <w:r w:rsidRPr="0064555A">
        <w:t>3</w:t>
      </w:r>
      <w:r w:rsidR="00725460" w:rsidRPr="0064555A">
        <w:t>.1</w:t>
      </w:r>
      <w:r w:rsidR="0049508E" w:rsidRPr="0064555A">
        <w:t>О</w:t>
      </w:r>
      <w:r w:rsidR="00BE3A84" w:rsidRPr="0064555A">
        <w:t>бъект</w:t>
      </w:r>
      <w:r w:rsidR="0049508E" w:rsidRPr="0064555A">
        <w:t>ы</w:t>
      </w:r>
      <w:r w:rsidR="00BE3A84" w:rsidRPr="0064555A">
        <w:t xml:space="preserve"> жилого назначения</w:t>
      </w:r>
      <w:bookmarkEnd w:id="13"/>
    </w:p>
    <w:p w14:paraId="0F83D741" w14:textId="18CD73C8" w:rsidR="004834FF" w:rsidRPr="0064555A" w:rsidRDefault="004834FF" w:rsidP="004834FF">
      <w:pPr>
        <w:spacing w:after="0" w:line="360" w:lineRule="auto"/>
        <w:ind w:firstLine="709"/>
        <w:rPr>
          <w:rFonts w:ascii="Times New Roman" w:hAnsi="Times New Roman" w:cs="Times New Roman"/>
          <w:sz w:val="28"/>
          <w:szCs w:val="28"/>
        </w:rPr>
      </w:pPr>
      <w:r w:rsidRPr="0064555A">
        <w:rPr>
          <w:rFonts w:ascii="Times New Roman" w:hAnsi="Times New Roman" w:cs="Times New Roman"/>
          <w:sz w:val="28"/>
          <w:szCs w:val="28"/>
        </w:rPr>
        <w:t xml:space="preserve">Проектом планировки территории </w:t>
      </w:r>
      <w:r w:rsidR="00E14829" w:rsidRPr="0064555A">
        <w:rPr>
          <w:rFonts w:ascii="Times New Roman" w:hAnsi="Times New Roman" w:cs="Times New Roman"/>
          <w:sz w:val="28"/>
          <w:szCs w:val="28"/>
        </w:rPr>
        <w:t xml:space="preserve">расположенная </w:t>
      </w:r>
      <w:r w:rsidR="00F93A55">
        <w:rPr>
          <w:rFonts w:ascii="Times New Roman" w:hAnsi="Times New Roman" w:cs="Times New Roman"/>
          <w:sz w:val="28"/>
          <w:szCs w:val="28"/>
        </w:rPr>
        <w:t>севернее улицы Стрелковая,</w:t>
      </w:r>
      <w:r w:rsidRPr="0064555A">
        <w:rPr>
          <w:rFonts w:ascii="Times New Roman" w:hAnsi="Times New Roman" w:cs="Times New Roman"/>
          <w:sz w:val="28"/>
          <w:szCs w:val="28"/>
        </w:rPr>
        <w:t xml:space="preserve"> предусматривается размещение застройки индивидуальными жилыми домами</w:t>
      </w:r>
      <w:r w:rsidR="000201C9">
        <w:rPr>
          <w:rFonts w:ascii="Times New Roman" w:hAnsi="Times New Roman" w:cs="Times New Roman"/>
          <w:sz w:val="28"/>
          <w:szCs w:val="28"/>
        </w:rPr>
        <w:t xml:space="preserve"> в количестве 88 штук</w:t>
      </w:r>
      <w:r w:rsidRPr="0064555A">
        <w:rPr>
          <w:rFonts w:ascii="Times New Roman" w:hAnsi="Times New Roman" w:cs="Times New Roman"/>
          <w:sz w:val="28"/>
          <w:szCs w:val="28"/>
        </w:rPr>
        <w:t xml:space="preserve">. </w:t>
      </w:r>
    </w:p>
    <w:p w14:paraId="4FE5A1BE" w14:textId="77777777" w:rsidR="004834FF" w:rsidRPr="0064555A" w:rsidRDefault="004834FF" w:rsidP="004834FF">
      <w:pPr>
        <w:spacing w:after="0" w:line="360" w:lineRule="auto"/>
        <w:ind w:firstLine="709"/>
        <w:rPr>
          <w:rFonts w:ascii="Times New Roman" w:hAnsi="Times New Roman" w:cs="Times New Roman"/>
          <w:sz w:val="28"/>
          <w:szCs w:val="28"/>
        </w:rPr>
      </w:pPr>
      <w:r w:rsidRPr="0064555A">
        <w:rPr>
          <w:rFonts w:ascii="Times New Roman" w:hAnsi="Times New Roman" w:cs="Times New Roman"/>
          <w:sz w:val="28"/>
          <w:szCs w:val="28"/>
        </w:rPr>
        <w:t>Вдоль улиц планируется линейное озеленение, что обеспечивает акустический и микроклиматический комфорт, стимулируя пешеходную активность горожан.</w:t>
      </w:r>
    </w:p>
    <w:p w14:paraId="29C352BD" w14:textId="77777777" w:rsidR="00F93A55" w:rsidRPr="00F93A55" w:rsidRDefault="00F93A55" w:rsidP="00F93A55">
      <w:pPr>
        <w:spacing w:after="0" w:line="360" w:lineRule="auto"/>
        <w:ind w:firstLine="709"/>
        <w:rPr>
          <w:rFonts w:ascii="Times New Roman" w:hAnsi="Times New Roman" w:cs="Times New Roman"/>
          <w:sz w:val="28"/>
          <w:szCs w:val="28"/>
        </w:rPr>
      </w:pPr>
      <w:r w:rsidRPr="00F93A55">
        <w:rPr>
          <w:rFonts w:ascii="Times New Roman" w:hAnsi="Times New Roman" w:cs="Times New Roman"/>
          <w:sz w:val="28"/>
          <w:szCs w:val="28"/>
        </w:rPr>
        <w:t xml:space="preserve">Средняя жилищная обеспеченность населения Приморского края общей площадью жилых помещений на 1 января 2016 года составляла 22,4 кв. м на человека. В городской местности средняя жилищная обеспеченность составляла 23,2 кв. м на </w:t>
      </w:r>
      <w:r w:rsidRPr="00F93A55">
        <w:rPr>
          <w:rFonts w:ascii="Times New Roman" w:hAnsi="Times New Roman" w:cs="Times New Roman"/>
          <w:sz w:val="28"/>
          <w:szCs w:val="28"/>
        </w:rPr>
        <w:lastRenderedPageBreak/>
        <w:t>человека, в сельской - 20,0 кв. м на человека. В соответствии с Законом Приморского края от 20.10.2008 N 324-КЗ "О стратегии социально-экономического развития Приморского края до 2025 года" обеспеченность населения жильем необходимо увеличить до 23,4 кв. м на человека, к 2025 году - до 25,6 кв. м на человека.</w:t>
      </w:r>
    </w:p>
    <w:p w14:paraId="7F231055" w14:textId="77777777" w:rsidR="004834FF" w:rsidRPr="0064555A" w:rsidRDefault="004834FF" w:rsidP="004834FF">
      <w:pPr>
        <w:spacing w:after="0" w:line="360" w:lineRule="auto"/>
        <w:ind w:firstLine="709"/>
        <w:rPr>
          <w:rFonts w:ascii="Times New Roman" w:hAnsi="Times New Roman" w:cs="Times New Roman"/>
          <w:sz w:val="28"/>
          <w:szCs w:val="28"/>
        </w:rPr>
      </w:pPr>
      <w:r w:rsidRPr="0064555A">
        <w:rPr>
          <w:rFonts w:ascii="Times New Roman" w:hAnsi="Times New Roman" w:cs="Times New Roman"/>
          <w:sz w:val="28"/>
          <w:szCs w:val="28"/>
        </w:rPr>
        <w:t>Жилая площадь одного индивидуального жилого дома для укрупненных расчетов, а также для соблюдения необходимого уровня жилищной обеспеченности принимается в среднем:</w:t>
      </w:r>
    </w:p>
    <w:p w14:paraId="7F367AA5" w14:textId="3B8A3331" w:rsidR="004834FF" w:rsidRPr="0064555A" w:rsidRDefault="0064555A" w:rsidP="004834FF">
      <w:pPr>
        <w:spacing w:after="0" w:line="360" w:lineRule="auto"/>
        <w:ind w:firstLine="709"/>
        <w:rPr>
          <w:rFonts w:ascii="Times New Roman" w:hAnsi="Times New Roman" w:cs="Times New Roman"/>
          <w:sz w:val="28"/>
          <w:szCs w:val="28"/>
        </w:rPr>
      </w:pPr>
      <w:r>
        <w:rPr>
          <w:rFonts w:ascii="Times New Roman" w:hAnsi="Times New Roman" w:cs="Times New Roman"/>
          <w:sz w:val="28"/>
          <w:szCs w:val="28"/>
        </w:rPr>
        <w:t>5</w:t>
      </w:r>
      <w:r w:rsidR="004834FF" w:rsidRPr="0064555A">
        <w:rPr>
          <w:rFonts w:ascii="Times New Roman" w:hAnsi="Times New Roman" w:cs="Times New Roman"/>
          <w:sz w:val="28"/>
          <w:szCs w:val="28"/>
        </w:rPr>
        <w:t xml:space="preserve"> чел * </w:t>
      </w:r>
      <w:r>
        <w:rPr>
          <w:rFonts w:ascii="Times New Roman" w:hAnsi="Times New Roman" w:cs="Times New Roman"/>
          <w:sz w:val="28"/>
          <w:szCs w:val="28"/>
        </w:rPr>
        <w:t>2</w:t>
      </w:r>
      <w:r w:rsidR="004834FF" w:rsidRPr="0064555A">
        <w:rPr>
          <w:rFonts w:ascii="Times New Roman" w:hAnsi="Times New Roman" w:cs="Times New Roman"/>
          <w:sz w:val="28"/>
          <w:szCs w:val="28"/>
        </w:rPr>
        <w:t xml:space="preserve">0 м2/чел. = </w:t>
      </w:r>
      <w:r>
        <w:rPr>
          <w:rFonts w:ascii="Times New Roman" w:hAnsi="Times New Roman" w:cs="Times New Roman"/>
          <w:sz w:val="28"/>
          <w:szCs w:val="28"/>
        </w:rPr>
        <w:t>10</w:t>
      </w:r>
      <w:r w:rsidR="004834FF" w:rsidRPr="0064555A">
        <w:rPr>
          <w:rFonts w:ascii="Times New Roman" w:hAnsi="Times New Roman" w:cs="Times New Roman"/>
          <w:sz w:val="28"/>
          <w:szCs w:val="28"/>
        </w:rPr>
        <w:t>0 м2.</w:t>
      </w:r>
    </w:p>
    <w:p w14:paraId="680C1030" w14:textId="77777777" w:rsidR="004834FF" w:rsidRPr="0064555A" w:rsidRDefault="004834FF" w:rsidP="004834FF">
      <w:pPr>
        <w:spacing w:after="0" w:line="360" w:lineRule="auto"/>
        <w:ind w:firstLine="709"/>
        <w:rPr>
          <w:rFonts w:ascii="Times New Roman" w:hAnsi="Times New Roman" w:cs="Times New Roman"/>
          <w:sz w:val="28"/>
          <w:szCs w:val="28"/>
        </w:rPr>
      </w:pPr>
      <w:r w:rsidRPr="0064555A">
        <w:rPr>
          <w:rFonts w:ascii="Times New Roman" w:hAnsi="Times New Roman" w:cs="Times New Roman"/>
          <w:sz w:val="28"/>
          <w:szCs w:val="28"/>
        </w:rPr>
        <w:t xml:space="preserve">Общая площадь одного индивидуального жилого дома для укрупненных расчетов: </w:t>
      </w:r>
    </w:p>
    <w:p w14:paraId="31D5F235" w14:textId="52817752" w:rsidR="004834FF" w:rsidRPr="0064555A" w:rsidRDefault="0064555A" w:rsidP="004834FF">
      <w:pPr>
        <w:spacing w:after="0" w:line="360" w:lineRule="auto"/>
        <w:ind w:firstLine="709"/>
        <w:rPr>
          <w:rFonts w:ascii="Times New Roman" w:hAnsi="Times New Roman" w:cs="Times New Roman"/>
          <w:sz w:val="28"/>
          <w:szCs w:val="28"/>
        </w:rPr>
      </w:pPr>
      <w:r w:rsidRPr="0064555A">
        <w:rPr>
          <w:rFonts w:ascii="Times New Roman" w:hAnsi="Times New Roman" w:cs="Times New Roman"/>
          <w:sz w:val="28"/>
          <w:szCs w:val="28"/>
        </w:rPr>
        <w:t>100</w:t>
      </w:r>
      <w:r w:rsidR="004834FF" w:rsidRPr="0064555A">
        <w:rPr>
          <w:rFonts w:ascii="Times New Roman" w:hAnsi="Times New Roman" w:cs="Times New Roman"/>
          <w:sz w:val="28"/>
          <w:szCs w:val="28"/>
        </w:rPr>
        <w:t xml:space="preserve"> м2/0,8 = 1</w:t>
      </w:r>
      <w:r w:rsidRPr="0064555A">
        <w:rPr>
          <w:rFonts w:ascii="Times New Roman" w:hAnsi="Times New Roman" w:cs="Times New Roman"/>
          <w:sz w:val="28"/>
          <w:szCs w:val="28"/>
        </w:rPr>
        <w:t>25</w:t>
      </w:r>
      <w:r w:rsidR="004834FF" w:rsidRPr="0064555A">
        <w:rPr>
          <w:rFonts w:ascii="Times New Roman" w:hAnsi="Times New Roman" w:cs="Times New Roman"/>
          <w:sz w:val="28"/>
          <w:szCs w:val="28"/>
        </w:rPr>
        <w:t>м2,</w:t>
      </w:r>
    </w:p>
    <w:p w14:paraId="77B99CE3" w14:textId="77777777" w:rsidR="004834FF" w:rsidRPr="0064555A" w:rsidRDefault="004834FF" w:rsidP="004834FF">
      <w:pPr>
        <w:spacing w:after="0" w:line="360" w:lineRule="auto"/>
        <w:ind w:firstLine="709"/>
        <w:rPr>
          <w:rFonts w:ascii="Times New Roman" w:hAnsi="Times New Roman" w:cs="Times New Roman"/>
          <w:sz w:val="28"/>
          <w:szCs w:val="28"/>
        </w:rPr>
      </w:pPr>
      <w:r w:rsidRPr="0064555A">
        <w:rPr>
          <w:rFonts w:ascii="Times New Roman" w:hAnsi="Times New Roman" w:cs="Times New Roman"/>
          <w:sz w:val="28"/>
          <w:szCs w:val="28"/>
        </w:rPr>
        <w:t>где 0,8 - переводной коэффициент от общей площади жилой застройки (фонда) к суммарной поэтажной площади жилой застройки в габаритах наружных стен</w:t>
      </w:r>
    </w:p>
    <w:p w14:paraId="6366DA1B" w14:textId="77777777" w:rsidR="004834FF" w:rsidRPr="00DC3125" w:rsidRDefault="004834FF" w:rsidP="004834FF">
      <w:pPr>
        <w:widowControl w:val="0"/>
        <w:autoSpaceDE w:val="0"/>
        <w:autoSpaceDN w:val="0"/>
        <w:spacing w:after="0" w:line="240" w:lineRule="auto"/>
        <w:ind w:firstLine="709"/>
        <w:jc w:val="right"/>
        <w:rPr>
          <w:rFonts w:ascii="Times New Roman" w:eastAsia="Times New Roman" w:hAnsi="Times New Roman" w:cs="Times New Roman"/>
          <w:sz w:val="28"/>
          <w:szCs w:val="28"/>
          <w:lang w:bidi="ru-RU"/>
        </w:rPr>
      </w:pPr>
      <w:r w:rsidRPr="00DC3125">
        <w:rPr>
          <w:rFonts w:ascii="Times New Roman" w:eastAsia="Times New Roman" w:hAnsi="Times New Roman" w:cs="Times New Roman"/>
          <w:sz w:val="28"/>
          <w:szCs w:val="28"/>
          <w:lang w:bidi="ru-RU"/>
        </w:rPr>
        <w:t>Таблица № 1</w:t>
      </w:r>
    </w:p>
    <w:p w14:paraId="7BCA3371" w14:textId="77777777" w:rsidR="004834FF" w:rsidRPr="00DC3125" w:rsidRDefault="004834FF" w:rsidP="004834FF">
      <w:pPr>
        <w:widowControl w:val="0"/>
        <w:autoSpaceDE w:val="0"/>
        <w:autoSpaceDN w:val="0"/>
        <w:spacing w:after="0" w:line="240" w:lineRule="auto"/>
        <w:ind w:firstLine="709"/>
        <w:jc w:val="right"/>
        <w:rPr>
          <w:rFonts w:ascii="Times New Roman" w:eastAsia="Times New Roman" w:hAnsi="Times New Roman" w:cs="Times New Roman"/>
          <w:i/>
          <w:sz w:val="28"/>
          <w:szCs w:val="28"/>
          <w:lang w:bidi="ru-RU"/>
        </w:rPr>
      </w:pPr>
    </w:p>
    <w:p w14:paraId="17247D00" w14:textId="77777777" w:rsidR="004834FF" w:rsidRPr="00DC3125" w:rsidRDefault="004834FF" w:rsidP="004834FF">
      <w:pPr>
        <w:widowControl w:val="0"/>
        <w:autoSpaceDE w:val="0"/>
        <w:autoSpaceDN w:val="0"/>
        <w:spacing w:after="0" w:line="240" w:lineRule="auto"/>
        <w:ind w:firstLine="709"/>
        <w:jc w:val="center"/>
        <w:rPr>
          <w:rFonts w:ascii="Times New Roman" w:eastAsia="Times New Roman" w:hAnsi="Times New Roman" w:cs="Times New Roman"/>
          <w:sz w:val="28"/>
          <w:szCs w:val="28"/>
          <w:lang w:bidi="ru-RU"/>
        </w:rPr>
      </w:pPr>
      <w:r w:rsidRPr="00DC3125">
        <w:rPr>
          <w:rFonts w:ascii="Times New Roman" w:eastAsia="Times New Roman" w:hAnsi="Times New Roman" w:cs="Times New Roman"/>
          <w:sz w:val="28"/>
          <w:szCs w:val="28"/>
          <w:lang w:bidi="ru-RU"/>
        </w:rPr>
        <w:t>Характеристика объектов жилищного фонда</w:t>
      </w:r>
    </w:p>
    <w:p w14:paraId="6DDC21B8" w14:textId="77777777" w:rsidR="004834FF" w:rsidRPr="00DC3125" w:rsidRDefault="004834FF" w:rsidP="004834FF">
      <w:pPr>
        <w:widowControl w:val="0"/>
        <w:autoSpaceDE w:val="0"/>
        <w:autoSpaceDN w:val="0"/>
        <w:spacing w:after="0" w:line="240" w:lineRule="auto"/>
        <w:ind w:firstLine="709"/>
        <w:jc w:val="center"/>
        <w:rPr>
          <w:rFonts w:ascii="Times New Roman" w:eastAsia="Times New Roman" w:hAnsi="Times New Roman" w:cs="Times New Roman"/>
          <w:sz w:val="28"/>
          <w:szCs w:val="28"/>
          <w:lang w:bidi="ru-RU"/>
        </w:rPr>
      </w:pPr>
    </w:p>
    <w:tbl>
      <w:tblPr>
        <w:tblW w:w="84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03"/>
        <w:gridCol w:w="3093"/>
        <w:gridCol w:w="1282"/>
        <w:gridCol w:w="1086"/>
        <w:gridCol w:w="901"/>
        <w:gridCol w:w="1350"/>
      </w:tblGrid>
      <w:tr w:rsidR="000201C9" w:rsidRPr="00DC3125" w14:paraId="17117209" w14:textId="6B938B45" w:rsidTr="000201C9">
        <w:trPr>
          <w:trHeight w:val="510"/>
          <w:tblHeader/>
          <w:jc w:val="center"/>
        </w:trPr>
        <w:tc>
          <w:tcPr>
            <w:tcW w:w="703" w:type="dxa"/>
            <w:vMerge w:val="restart"/>
            <w:shd w:val="clear" w:color="auto" w:fill="auto"/>
            <w:vAlign w:val="center"/>
          </w:tcPr>
          <w:p w14:paraId="31067CF1" w14:textId="77777777" w:rsidR="000201C9" w:rsidRPr="00DC3125" w:rsidRDefault="000201C9" w:rsidP="00B416CC">
            <w:pPr>
              <w:spacing w:after="0" w:line="240" w:lineRule="auto"/>
              <w:ind w:firstLine="0"/>
              <w:jc w:val="center"/>
              <w:rPr>
                <w:rFonts w:ascii="Times New Roman" w:eastAsia="Times New Roman" w:hAnsi="Times New Roman" w:cs="Times New Roman"/>
                <w:sz w:val="24"/>
              </w:rPr>
            </w:pPr>
            <w:r w:rsidRPr="00DC3125">
              <w:rPr>
                <w:rFonts w:ascii="Times New Roman" w:eastAsia="Times New Roman" w:hAnsi="Times New Roman" w:cs="Times New Roman"/>
                <w:sz w:val="24"/>
              </w:rPr>
              <w:t>№</w:t>
            </w:r>
          </w:p>
          <w:p w14:paraId="60F3EF02" w14:textId="77777777" w:rsidR="000201C9" w:rsidRPr="00DC3125" w:rsidRDefault="000201C9" w:rsidP="00B416CC">
            <w:pPr>
              <w:spacing w:after="0" w:line="240" w:lineRule="auto"/>
              <w:ind w:firstLine="0"/>
              <w:jc w:val="center"/>
              <w:rPr>
                <w:rFonts w:ascii="Times New Roman" w:eastAsia="Times New Roman" w:hAnsi="Times New Roman" w:cs="Times New Roman"/>
                <w:sz w:val="24"/>
              </w:rPr>
            </w:pPr>
            <w:r w:rsidRPr="00DC3125">
              <w:rPr>
                <w:rFonts w:ascii="Times New Roman" w:eastAsia="Times New Roman" w:hAnsi="Times New Roman" w:cs="Times New Roman"/>
                <w:sz w:val="24"/>
              </w:rPr>
              <w:t>п/п</w:t>
            </w:r>
          </w:p>
        </w:tc>
        <w:tc>
          <w:tcPr>
            <w:tcW w:w="3093" w:type="dxa"/>
            <w:vMerge w:val="restart"/>
            <w:shd w:val="clear" w:color="auto" w:fill="auto"/>
            <w:vAlign w:val="center"/>
          </w:tcPr>
          <w:p w14:paraId="0925082E" w14:textId="77777777" w:rsidR="000201C9" w:rsidRPr="00DC3125" w:rsidRDefault="000201C9" w:rsidP="00B416CC">
            <w:pPr>
              <w:spacing w:after="0" w:line="240" w:lineRule="auto"/>
              <w:ind w:firstLine="108"/>
              <w:jc w:val="center"/>
              <w:rPr>
                <w:rFonts w:ascii="Times New Roman" w:eastAsia="Times New Roman" w:hAnsi="Times New Roman" w:cs="Times New Roman"/>
                <w:sz w:val="24"/>
              </w:rPr>
            </w:pPr>
            <w:r w:rsidRPr="00DC3125">
              <w:rPr>
                <w:rFonts w:ascii="Times New Roman" w:eastAsia="Times New Roman" w:hAnsi="Times New Roman" w:cs="Times New Roman"/>
                <w:sz w:val="24"/>
              </w:rPr>
              <w:t>Наименование</w:t>
            </w:r>
          </w:p>
        </w:tc>
        <w:tc>
          <w:tcPr>
            <w:tcW w:w="2368" w:type="dxa"/>
            <w:gridSpan w:val="2"/>
            <w:shd w:val="clear" w:color="auto" w:fill="auto"/>
            <w:vAlign w:val="center"/>
          </w:tcPr>
          <w:p w14:paraId="6CB78820" w14:textId="77777777" w:rsidR="000201C9" w:rsidRPr="00DC3125" w:rsidRDefault="000201C9" w:rsidP="00B416CC">
            <w:pPr>
              <w:spacing w:after="0" w:line="240" w:lineRule="auto"/>
              <w:ind w:firstLine="108"/>
              <w:jc w:val="center"/>
              <w:rPr>
                <w:rFonts w:ascii="Times New Roman" w:eastAsia="Times New Roman" w:hAnsi="Times New Roman" w:cs="Times New Roman"/>
                <w:sz w:val="24"/>
              </w:rPr>
            </w:pPr>
            <w:r w:rsidRPr="00DC3125">
              <w:rPr>
                <w:rFonts w:ascii="Times New Roman" w:eastAsia="Times New Roman" w:hAnsi="Times New Roman" w:cs="Times New Roman"/>
                <w:sz w:val="24"/>
              </w:rPr>
              <w:t>Показатели на 1 дом</w:t>
            </w:r>
          </w:p>
        </w:tc>
        <w:tc>
          <w:tcPr>
            <w:tcW w:w="901" w:type="dxa"/>
            <w:vMerge w:val="restart"/>
            <w:shd w:val="clear" w:color="auto" w:fill="auto"/>
            <w:vAlign w:val="center"/>
          </w:tcPr>
          <w:p w14:paraId="57EE3566" w14:textId="77777777" w:rsidR="000201C9" w:rsidRPr="00DC3125" w:rsidRDefault="000201C9" w:rsidP="00B416CC">
            <w:pPr>
              <w:spacing w:after="0" w:line="240" w:lineRule="auto"/>
              <w:ind w:firstLine="108"/>
              <w:jc w:val="center"/>
              <w:rPr>
                <w:rFonts w:ascii="Times New Roman" w:eastAsia="Times New Roman" w:hAnsi="Times New Roman" w:cs="Times New Roman"/>
                <w:sz w:val="24"/>
              </w:rPr>
            </w:pPr>
            <w:r w:rsidRPr="00DC3125">
              <w:rPr>
                <w:rFonts w:ascii="Times New Roman" w:eastAsia="Times New Roman" w:hAnsi="Times New Roman" w:cs="Times New Roman"/>
                <w:sz w:val="24"/>
              </w:rPr>
              <w:t>Кол-во домов</w:t>
            </w:r>
          </w:p>
        </w:tc>
        <w:tc>
          <w:tcPr>
            <w:tcW w:w="1350" w:type="dxa"/>
            <w:vMerge w:val="restart"/>
            <w:shd w:val="clear" w:color="auto" w:fill="auto"/>
            <w:vAlign w:val="center"/>
          </w:tcPr>
          <w:p w14:paraId="5D8D9150" w14:textId="77777777" w:rsidR="000201C9" w:rsidRPr="00DC3125" w:rsidRDefault="000201C9" w:rsidP="00B416CC">
            <w:pPr>
              <w:spacing w:after="0" w:line="240" w:lineRule="auto"/>
              <w:ind w:firstLine="108"/>
              <w:jc w:val="center"/>
              <w:rPr>
                <w:rFonts w:ascii="Times New Roman" w:eastAsia="Times New Roman" w:hAnsi="Times New Roman" w:cs="Times New Roman"/>
                <w:sz w:val="24"/>
              </w:rPr>
            </w:pPr>
            <w:r w:rsidRPr="00DC3125">
              <w:rPr>
                <w:rFonts w:ascii="Times New Roman" w:eastAsia="Times New Roman" w:hAnsi="Times New Roman" w:cs="Times New Roman"/>
                <w:sz w:val="24"/>
              </w:rPr>
              <w:t>Жилая площадь, м</w:t>
            </w:r>
            <w:r w:rsidRPr="00DC3125">
              <w:rPr>
                <w:rFonts w:ascii="Times New Roman" w:eastAsia="Times New Roman" w:hAnsi="Times New Roman" w:cs="Times New Roman"/>
                <w:sz w:val="24"/>
                <w:vertAlign w:val="superscript"/>
              </w:rPr>
              <w:t>2</w:t>
            </w:r>
          </w:p>
          <w:p w14:paraId="68837AF8" w14:textId="02746C82" w:rsidR="000201C9" w:rsidRPr="00DC3125" w:rsidRDefault="000201C9" w:rsidP="00B416CC">
            <w:pPr>
              <w:spacing w:after="0" w:line="240" w:lineRule="auto"/>
              <w:ind w:firstLine="108"/>
              <w:jc w:val="center"/>
              <w:rPr>
                <w:rFonts w:ascii="Times New Roman" w:eastAsia="Times New Roman" w:hAnsi="Times New Roman" w:cs="Times New Roman"/>
                <w:sz w:val="24"/>
              </w:rPr>
            </w:pPr>
          </w:p>
        </w:tc>
      </w:tr>
      <w:tr w:rsidR="000201C9" w:rsidRPr="00DC3125" w14:paraId="119F15EC" w14:textId="5C8B818D" w:rsidTr="000201C9">
        <w:trPr>
          <w:trHeight w:val="765"/>
          <w:tblHeader/>
          <w:jc w:val="center"/>
        </w:trPr>
        <w:tc>
          <w:tcPr>
            <w:tcW w:w="703" w:type="dxa"/>
            <w:vMerge/>
            <w:vAlign w:val="center"/>
          </w:tcPr>
          <w:p w14:paraId="13507300" w14:textId="77777777" w:rsidR="000201C9" w:rsidRPr="00DC3125" w:rsidRDefault="000201C9" w:rsidP="00B416CC">
            <w:pPr>
              <w:spacing w:after="0" w:line="240" w:lineRule="auto"/>
              <w:ind w:firstLine="108"/>
              <w:jc w:val="center"/>
              <w:rPr>
                <w:rFonts w:ascii="Times New Roman" w:eastAsia="Times New Roman" w:hAnsi="Times New Roman" w:cs="Times New Roman"/>
                <w:sz w:val="24"/>
              </w:rPr>
            </w:pPr>
          </w:p>
        </w:tc>
        <w:tc>
          <w:tcPr>
            <w:tcW w:w="3093" w:type="dxa"/>
            <w:vMerge/>
            <w:vAlign w:val="center"/>
          </w:tcPr>
          <w:p w14:paraId="10589587" w14:textId="77777777" w:rsidR="000201C9" w:rsidRPr="00DC3125" w:rsidRDefault="000201C9" w:rsidP="00B416CC">
            <w:pPr>
              <w:spacing w:after="0" w:line="240" w:lineRule="auto"/>
              <w:ind w:firstLine="108"/>
              <w:jc w:val="center"/>
              <w:rPr>
                <w:rFonts w:ascii="Times New Roman" w:eastAsia="Times New Roman" w:hAnsi="Times New Roman" w:cs="Times New Roman"/>
                <w:sz w:val="24"/>
              </w:rPr>
            </w:pPr>
          </w:p>
        </w:tc>
        <w:tc>
          <w:tcPr>
            <w:tcW w:w="1282" w:type="dxa"/>
            <w:shd w:val="clear" w:color="auto" w:fill="auto"/>
            <w:vAlign w:val="center"/>
          </w:tcPr>
          <w:p w14:paraId="316D1D4F" w14:textId="77777777" w:rsidR="000201C9" w:rsidRPr="00DC3125" w:rsidRDefault="000201C9" w:rsidP="00B416CC">
            <w:pPr>
              <w:spacing w:after="0" w:line="240" w:lineRule="auto"/>
              <w:ind w:firstLine="0"/>
              <w:jc w:val="center"/>
              <w:rPr>
                <w:rFonts w:ascii="Times New Roman" w:eastAsia="Times New Roman" w:hAnsi="Times New Roman" w:cs="Times New Roman"/>
                <w:sz w:val="24"/>
              </w:rPr>
            </w:pPr>
            <w:r w:rsidRPr="00DC3125">
              <w:rPr>
                <w:rFonts w:ascii="Times New Roman" w:eastAsia="Times New Roman" w:hAnsi="Times New Roman" w:cs="Times New Roman"/>
                <w:sz w:val="24"/>
              </w:rPr>
              <w:t>Жилая площадь, м</w:t>
            </w:r>
            <w:r w:rsidRPr="00DC3125">
              <w:rPr>
                <w:rFonts w:ascii="Times New Roman" w:eastAsia="Times New Roman" w:hAnsi="Times New Roman" w:cs="Times New Roman"/>
                <w:sz w:val="24"/>
                <w:vertAlign w:val="superscript"/>
              </w:rPr>
              <w:t>2</w:t>
            </w:r>
          </w:p>
        </w:tc>
        <w:tc>
          <w:tcPr>
            <w:tcW w:w="1086" w:type="dxa"/>
            <w:shd w:val="clear" w:color="auto" w:fill="auto"/>
            <w:vAlign w:val="center"/>
          </w:tcPr>
          <w:p w14:paraId="420A1B31" w14:textId="6AF498DA" w:rsidR="000201C9" w:rsidRPr="00DC3125" w:rsidRDefault="000201C9" w:rsidP="00B416CC">
            <w:pPr>
              <w:spacing w:after="0" w:line="240" w:lineRule="auto"/>
              <w:ind w:firstLine="0"/>
              <w:jc w:val="center"/>
              <w:rPr>
                <w:rFonts w:ascii="Times New Roman" w:eastAsia="Times New Roman" w:hAnsi="Times New Roman" w:cs="Times New Roman"/>
                <w:sz w:val="24"/>
              </w:rPr>
            </w:pPr>
            <w:r w:rsidRPr="00DC3125">
              <w:rPr>
                <w:rFonts w:ascii="Times New Roman" w:eastAsia="Times New Roman" w:hAnsi="Times New Roman" w:cs="Times New Roman"/>
                <w:sz w:val="24"/>
              </w:rPr>
              <w:t xml:space="preserve">Кол-во </w:t>
            </w:r>
            <w:r>
              <w:rPr>
                <w:rFonts w:ascii="Times New Roman" w:eastAsia="Times New Roman" w:hAnsi="Times New Roman" w:cs="Times New Roman"/>
                <w:sz w:val="24"/>
              </w:rPr>
              <w:t>комнат</w:t>
            </w:r>
            <w:r w:rsidRPr="00DC3125">
              <w:rPr>
                <w:rFonts w:ascii="Times New Roman" w:eastAsia="Times New Roman" w:hAnsi="Times New Roman" w:cs="Times New Roman"/>
                <w:sz w:val="24"/>
              </w:rPr>
              <w:t>, ед.</w:t>
            </w:r>
          </w:p>
        </w:tc>
        <w:tc>
          <w:tcPr>
            <w:tcW w:w="901" w:type="dxa"/>
            <w:vMerge/>
            <w:vAlign w:val="center"/>
          </w:tcPr>
          <w:p w14:paraId="18C2092F" w14:textId="77777777" w:rsidR="000201C9" w:rsidRPr="00DC3125" w:rsidRDefault="000201C9" w:rsidP="00B416CC">
            <w:pPr>
              <w:spacing w:after="0" w:line="240" w:lineRule="auto"/>
              <w:ind w:firstLine="108"/>
              <w:jc w:val="center"/>
              <w:rPr>
                <w:rFonts w:ascii="Times New Roman" w:eastAsia="Times New Roman" w:hAnsi="Times New Roman" w:cs="Times New Roman"/>
                <w:sz w:val="24"/>
              </w:rPr>
            </w:pPr>
          </w:p>
        </w:tc>
        <w:tc>
          <w:tcPr>
            <w:tcW w:w="1350" w:type="dxa"/>
            <w:vMerge/>
            <w:shd w:val="clear" w:color="auto" w:fill="auto"/>
            <w:vAlign w:val="center"/>
          </w:tcPr>
          <w:p w14:paraId="4A57492D" w14:textId="31A1C5A3" w:rsidR="000201C9" w:rsidRPr="00DC3125" w:rsidRDefault="000201C9" w:rsidP="00B416CC">
            <w:pPr>
              <w:spacing w:after="0" w:line="240" w:lineRule="auto"/>
              <w:ind w:firstLine="108"/>
              <w:jc w:val="center"/>
              <w:rPr>
                <w:rFonts w:ascii="Times New Roman" w:eastAsia="Times New Roman" w:hAnsi="Times New Roman" w:cs="Times New Roman"/>
                <w:sz w:val="24"/>
              </w:rPr>
            </w:pPr>
          </w:p>
        </w:tc>
      </w:tr>
      <w:tr w:rsidR="000201C9" w:rsidRPr="00DC3125" w14:paraId="7E398D4B" w14:textId="77777777" w:rsidTr="000201C9">
        <w:trPr>
          <w:trHeight w:val="319"/>
          <w:jc w:val="center"/>
        </w:trPr>
        <w:tc>
          <w:tcPr>
            <w:tcW w:w="703" w:type="dxa"/>
            <w:shd w:val="clear" w:color="auto" w:fill="auto"/>
          </w:tcPr>
          <w:p w14:paraId="1F18B8A8" w14:textId="77777777" w:rsidR="000201C9" w:rsidRPr="00DC3125" w:rsidRDefault="000201C9" w:rsidP="00B416CC">
            <w:pPr>
              <w:spacing w:after="0" w:line="240" w:lineRule="auto"/>
              <w:ind w:firstLine="0"/>
              <w:jc w:val="center"/>
              <w:rPr>
                <w:rFonts w:ascii="Times New Roman" w:eastAsia="Times New Roman" w:hAnsi="Times New Roman" w:cs="Times New Roman"/>
                <w:b/>
                <w:bCs/>
                <w:sz w:val="24"/>
              </w:rPr>
            </w:pPr>
          </w:p>
        </w:tc>
        <w:tc>
          <w:tcPr>
            <w:tcW w:w="3093" w:type="dxa"/>
            <w:shd w:val="clear" w:color="auto" w:fill="auto"/>
          </w:tcPr>
          <w:p w14:paraId="1270C82C" w14:textId="77777777" w:rsidR="000201C9" w:rsidRPr="00DC3125" w:rsidRDefault="000201C9" w:rsidP="00B416CC">
            <w:pPr>
              <w:spacing w:after="0" w:line="240" w:lineRule="auto"/>
              <w:ind w:firstLine="0"/>
              <w:jc w:val="left"/>
              <w:rPr>
                <w:rFonts w:ascii="Times New Roman" w:eastAsia="Times New Roman" w:hAnsi="Times New Roman" w:cs="Times New Roman"/>
                <w:b/>
                <w:bCs/>
                <w:sz w:val="24"/>
              </w:rPr>
            </w:pPr>
            <w:r w:rsidRPr="00DC3125">
              <w:rPr>
                <w:rFonts w:ascii="Times New Roman" w:eastAsia="Times New Roman" w:hAnsi="Times New Roman" w:cs="Times New Roman"/>
                <w:b/>
                <w:bCs/>
                <w:sz w:val="24"/>
              </w:rPr>
              <w:t>Жилищный фонд нового строительства</w:t>
            </w:r>
          </w:p>
        </w:tc>
        <w:tc>
          <w:tcPr>
            <w:tcW w:w="1282" w:type="dxa"/>
            <w:shd w:val="clear" w:color="auto" w:fill="auto"/>
          </w:tcPr>
          <w:p w14:paraId="0BBBE9DF" w14:textId="77777777" w:rsidR="000201C9" w:rsidRPr="00DC3125" w:rsidRDefault="000201C9" w:rsidP="00B416CC">
            <w:pPr>
              <w:spacing w:after="0" w:line="240" w:lineRule="auto"/>
              <w:ind w:firstLine="0"/>
              <w:jc w:val="center"/>
              <w:rPr>
                <w:rFonts w:ascii="Times New Roman" w:eastAsia="Times New Roman" w:hAnsi="Times New Roman" w:cs="Times New Roman"/>
                <w:b/>
                <w:bCs/>
                <w:sz w:val="24"/>
              </w:rPr>
            </w:pPr>
          </w:p>
        </w:tc>
        <w:tc>
          <w:tcPr>
            <w:tcW w:w="1086" w:type="dxa"/>
            <w:shd w:val="clear" w:color="auto" w:fill="auto"/>
          </w:tcPr>
          <w:p w14:paraId="4307D818" w14:textId="77777777" w:rsidR="000201C9" w:rsidRPr="00DC3125" w:rsidRDefault="000201C9" w:rsidP="00B416CC">
            <w:pPr>
              <w:spacing w:after="0" w:line="240" w:lineRule="auto"/>
              <w:ind w:firstLine="0"/>
              <w:jc w:val="center"/>
              <w:rPr>
                <w:rFonts w:ascii="Times New Roman" w:eastAsia="Times New Roman" w:hAnsi="Times New Roman" w:cs="Times New Roman"/>
                <w:b/>
                <w:bCs/>
                <w:sz w:val="24"/>
              </w:rPr>
            </w:pPr>
          </w:p>
        </w:tc>
        <w:tc>
          <w:tcPr>
            <w:tcW w:w="901" w:type="dxa"/>
            <w:shd w:val="clear" w:color="auto" w:fill="auto"/>
          </w:tcPr>
          <w:p w14:paraId="1EF9E085" w14:textId="77777777" w:rsidR="000201C9" w:rsidRPr="00DC3125" w:rsidRDefault="000201C9" w:rsidP="00B416CC">
            <w:pPr>
              <w:spacing w:after="0" w:line="240" w:lineRule="auto"/>
              <w:ind w:firstLine="0"/>
              <w:jc w:val="center"/>
              <w:rPr>
                <w:rFonts w:ascii="Times New Roman" w:eastAsia="Times New Roman" w:hAnsi="Times New Roman" w:cs="Times New Roman"/>
                <w:b/>
                <w:bCs/>
                <w:sz w:val="24"/>
              </w:rPr>
            </w:pPr>
          </w:p>
        </w:tc>
        <w:tc>
          <w:tcPr>
            <w:tcW w:w="1350" w:type="dxa"/>
            <w:shd w:val="clear" w:color="auto" w:fill="auto"/>
          </w:tcPr>
          <w:p w14:paraId="732712F3" w14:textId="77777777" w:rsidR="000201C9" w:rsidRPr="00DC3125" w:rsidRDefault="000201C9" w:rsidP="00B416CC">
            <w:pPr>
              <w:spacing w:after="0" w:line="240" w:lineRule="auto"/>
              <w:ind w:firstLine="0"/>
              <w:jc w:val="center"/>
              <w:rPr>
                <w:rFonts w:ascii="Times New Roman" w:eastAsia="Times New Roman" w:hAnsi="Times New Roman" w:cs="Times New Roman"/>
                <w:b/>
                <w:bCs/>
                <w:sz w:val="24"/>
              </w:rPr>
            </w:pPr>
            <w:r w:rsidRPr="00DC3125">
              <w:rPr>
                <w:rFonts w:ascii="Times New Roman" w:eastAsia="Times New Roman" w:hAnsi="Times New Roman" w:cs="Times New Roman"/>
                <w:b/>
                <w:bCs/>
                <w:sz w:val="24"/>
              </w:rPr>
              <w:t> </w:t>
            </w:r>
          </w:p>
        </w:tc>
      </w:tr>
      <w:tr w:rsidR="000201C9" w:rsidRPr="00DC3125" w14:paraId="61747411" w14:textId="77777777" w:rsidTr="000201C9">
        <w:trPr>
          <w:trHeight w:val="319"/>
          <w:jc w:val="center"/>
        </w:trPr>
        <w:tc>
          <w:tcPr>
            <w:tcW w:w="703" w:type="dxa"/>
            <w:shd w:val="clear" w:color="auto" w:fill="auto"/>
          </w:tcPr>
          <w:p w14:paraId="00EE7AE0" w14:textId="4C9D7FC5" w:rsidR="000201C9" w:rsidRPr="00DC3125" w:rsidRDefault="000201C9" w:rsidP="00B416CC">
            <w:pPr>
              <w:spacing w:after="0" w:line="240" w:lineRule="auto"/>
              <w:ind w:firstLine="0"/>
              <w:jc w:val="center"/>
              <w:rPr>
                <w:rFonts w:ascii="Times New Roman" w:eastAsia="Times New Roman" w:hAnsi="Times New Roman" w:cs="Times New Roman"/>
                <w:bCs/>
                <w:sz w:val="24"/>
              </w:rPr>
            </w:pPr>
            <w:r w:rsidRPr="00DC3125">
              <w:rPr>
                <w:rFonts w:ascii="Times New Roman" w:eastAsia="Times New Roman" w:hAnsi="Times New Roman" w:cs="Times New Roman"/>
                <w:bCs/>
                <w:sz w:val="24"/>
              </w:rPr>
              <w:t>1-</w:t>
            </w:r>
            <w:r>
              <w:rPr>
                <w:rFonts w:ascii="Times New Roman" w:eastAsia="Times New Roman" w:hAnsi="Times New Roman" w:cs="Times New Roman"/>
                <w:bCs/>
                <w:sz w:val="24"/>
              </w:rPr>
              <w:t>88</w:t>
            </w:r>
          </w:p>
        </w:tc>
        <w:tc>
          <w:tcPr>
            <w:tcW w:w="3093" w:type="dxa"/>
            <w:shd w:val="clear" w:color="auto" w:fill="auto"/>
          </w:tcPr>
          <w:p w14:paraId="57EC83F8" w14:textId="77777777" w:rsidR="000201C9" w:rsidRPr="00DC3125" w:rsidRDefault="000201C9" w:rsidP="00B416CC">
            <w:pPr>
              <w:spacing w:after="0" w:line="240" w:lineRule="auto"/>
              <w:ind w:firstLine="0"/>
              <w:jc w:val="left"/>
              <w:rPr>
                <w:rFonts w:ascii="Times New Roman" w:eastAsia="Times New Roman" w:hAnsi="Times New Roman" w:cs="Times New Roman"/>
                <w:sz w:val="24"/>
              </w:rPr>
            </w:pPr>
            <w:r w:rsidRPr="00DC3125">
              <w:rPr>
                <w:rFonts w:ascii="Times New Roman" w:eastAsia="Times New Roman" w:hAnsi="Times New Roman" w:cs="Times New Roman"/>
                <w:sz w:val="24"/>
              </w:rPr>
              <w:t>1-3 этажный индивидуальный жилой дом</w:t>
            </w:r>
          </w:p>
        </w:tc>
        <w:tc>
          <w:tcPr>
            <w:tcW w:w="1282" w:type="dxa"/>
            <w:shd w:val="clear" w:color="auto" w:fill="auto"/>
            <w:vAlign w:val="center"/>
          </w:tcPr>
          <w:p w14:paraId="278F9B76" w14:textId="6433B615" w:rsidR="000201C9" w:rsidRPr="00DC3125" w:rsidRDefault="000201C9" w:rsidP="00B416CC">
            <w:pPr>
              <w:spacing w:after="0" w:line="240" w:lineRule="auto"/>
              <w:ind w:firstLine="0"/>
              <w:jc w:val="center"/>
              <w:rPr>
                <w:rFonts w:ascii="Times New Roman" w:eastAsia="Times New Roman" w:hAnsi="Times New Roman" w:cs="Times New Roman"/>
                <w:sz w:val="24"/>
              </w:rPr>
            </w:pPr>
            <w:r w:rsidRPr="00DC3125">
              <w:rPr>
                <w:rFonts w:ascii="Times New Roman" w:eastAsia="Times New Roman" w:hAnsi="Times New Roman" w:cs="Times New Roman"/>
                <w:sz w:val="24"/>
              </w:rPr>
              <w:t>100</w:t>
            </w:r>
          </w:p>
        </w:tc>
        <w:tc>
          <w:tcPr>
            <w:tcW w:w="1086" w:type="dxa"/>
            <w:shd w:val="clear" w:color="auto" w:fill="auto"/>
            <w:vAlign w:val="center"/>
          </w:tcPr>
          <w:p w14:paraId="4B4BBF0E" w14:textId="37335EFE" w:rsidR="000201C9" w:rsidRPr="00DC3125" w:rsidRDefault="000201C9" w:rsidP="00B416CC">
            <w:pPr>
              <w:spacing w:after="0" w:line="240" w:lineRule="auto"/>
              <w:ind w:firstLine="0"/>
              <w:jc w:val="center"/>
              <w:rPr>
                <w:rFonts w:ascii="Times New Roman" w:eastAsia="Times New Roman" w:hAnsi="Times New Roman" w:cs="Times New Roman"/>
                <w:sz w:val="24"/>
              </w:rPr>
            </w:pPr>
            <w:r>
              <w:rPr>
                <w:rFonts w:ascii="Times New Roman" w:eastAsia="Times New Roman" w:hAnsi="Times New Roman" w:cs="Times New Roman"/>
                <w:sz w:val="24"/>
              </w:rPr>
              <w:t>3</w:t>
            </w:r>
          </w:p>
        </w:tc>
        <w:tc>
          <w:tcPr>
            <w:tcW w:w="901" w:type="dxa"/>
            <w:shd w:val="clear" w:color="auto" w:fill="auto"/>
            <w:vAlign w:val="center"/>
          </w:tcPr>
          <w:p w14:paraId="33ED56FA" w14:textId="76228EFC" w:rsidR="000201C9" w:rsidRPr="00DC3125" w:rsidRDefault="000201C9" w:rsidP="00B416CC">
            <w:pPr>
              <w:spacing w:after="0" w:line="240" w:lineRule="auto"/>
              <w:ind w:firstLine="0"/>
              <w:jc w:val="center"/>
              <w:rPr>
                <w:rFonts w:ascii="Times New Roman" w:eastAsia="Times New Roman" w:hAnsi="Times New Roman" w:cs="Times New Roman"/>
                <w:sz w:val="24"/>
              </w:rPr>
            </w:pPr>
            <w:r>
              <w:rPr>
                <w:rFonts w:ascii="Times New Roman" w:eastAsia="Times New Roman" w:hAnsi="Times New Roman" w:cs="Times New Roman"/>
                <w:sz w:val="24"/>
              </w:rPr>
              <w:t>88</w:t>
            </w:r>
          </w:p>
        </w:tc>
        <w:tc>
          <w:tcPr>
            <w:tcW w:w="1350" w:type="dxa"/>
            <w:shd w:val="clear" w:color="auto" w:fill="auto"/>
            <w:vAlign w:val="center"/>
          </w:tcPr>
          <w:p w14:paraId="332E74F6" w14:textId="38ACAD4B" w:rsidR="000201C9" w:rsidRPr="00DC3125" w:rsidRDefault="000201C9" w:rsidP="00B416CC">
            <w:pPr>
              <w:spacing w:after="0" w:line="240" w:lineRule="auto"/>
              <w:ind w:firstLine="0"/>
              <w:jc w:val="center"/>
              <w:rPr>
                <w:rFonts w:ascii="Times New Roman" w:eastAsia="Times New Roman" w:hAnsi="Times New Roman" w:cs="Times New Roman"/>
                <w:sz w:val="24"/>
              </w:rPr>
            </w:pPr>
            <w:r>
              <w:rPr>
                <w:rFonts w:ascii="Times New Roman" w:eastAsia="Times New Roman" w:hAnsi="Times New Roman" w:cs="Times New Roman"/>
                <w:sz w:val="24"/>
              </w:rPr>
              <w:t>8800</w:t>
            </w:r>
          </w:p>
        </w:tc>
      </w:tr>
    </w:tbl>
    <w:p w14:paraId="4B95975A" w14:textId="77777777" w:rsidR="004834FF" w:rsidRPr="00DC3125" w:rsidRDefault="004834FF" w:rsidP="004834FF">
      <w:pPr>
        <w:tabs>
          <w:tab w:val="left" w:pos="9922"/>
        </w:tabs>
        <w:spacing w:after="0" w:line="360" w:lineRule="auto"/>
        <w:ind w:firstLine="709"/>
        <w:rPr>
          <w:rFonts w:ascii="Times New Roman" w:hAnsi="Times New Roman" w:cs="Times New Roman"/>
          <w:sz w:val="28"/>
          <w:szCs w:val="28"/>
        </w:rPr>
      </w:pPr>
    </w:p>
    <w:p w14:paraId="44DC361B" w14:textId="2CD7FB25" w:rsidR="004834FF" w:rsidRDefault="004834FF" w:rsidP="004834FF">
      <w:pPr>
        <w:tabs>
          <w:tab w:val="left" w:pos="9922"/>
        </w:tabs>
        <w:spacing w:after="0" w:line="360" w:lineRule="auto"/>
        <w:ind w:firstLine="709"/>
        <w:rPr>
          <w:rFonts w:ascii="Times New Roman" w:hAnsi="Times New Roman" w:cs="Times New Roman"/>
          <w:sz w:val="28"/>
          <w:szCs w:val="28"/>
        </w:rPr>
      </w:pPr>
      <w:r w:rsidRPr="00DC3125">
        <w:rPr>
          <w:rFonts w:ascii="Times New Roman" w:hAnsi="Times New Roman" w:cs="Times New Roman"/>
          <w:sz w:val="28"/>
          <w:szCs w:val="28"/>
        </w:rPr>
        <w:t xml:space="preserve">Проектная численность населения составит </w:t>
      </w:r>
      <w:r w:rsidR="000201C9">
        <w:rPr>
          <w:rFonts w:ascii="Times New Roman" w:hAnsi="Times New Roman" w:cs="Times New Roman"/>
          <w:sz w:val="28"/>
          <w:szCs w:val="28"/>
        </w:rPr>
        <w:t>44</w:t>
      </w:r>
      <w:r w:rsidR="007511FF">
        <w:rPr>
          <w:rFonts w:ascii="Times New Roman" w:hAnsi="Times New Roman" w:cs="Times New Roman"/>
          <w:sz w:val="28"/>
          <w:szCs w:val="28"/>
        </w:rPr>
        <w:t>0</w:t>
      </w:r>
      <w:r w:rsidRPr="00DC3125">
        <w:rPr>
          <w:rFonts w:ascii="Times New Roman" w:hAnsi="Times New Roman" w:cs="Times New Roman"/>
          <w:sz w:val="28"/>
          <w:szCs w:val="28"/>
        </w:rPr>
        <w:t xml:space="preserve"> человека.</w:t>
      </w:r>
    </w:p>
    <w:p w14:paraId="5953AEBD" w14:textId="3748E63B" w:rsidR="00626839" w:rsidRPr="00626839" w:rsidRDefault="00626839" w:rsidP="00626839">
      <w:pPr>
        <w:tabs>
          <w:tab w:val="left" w:pos="9922"/>
        </w:tabs>
        <w:spacing w:after="0" w:line="360" w:lineRule="auto"/>
        <w:ind w:firstLine="709"/>
        <w:rPr>
          <w:rFonts w:ascii="Times New Roman" w:hAnsi="Times New Roman" w:cs="Times New Roman"/>
          <w:sz w:val="28"/>
          <w:szCs w:val="28"/>
        </w:rPr>
      </w:pPr>
      <w:r w:rsidRPr="00626839">
        <w:rPr>
          <w:rFonts w:ascii="Times New Roman" w:hAnsi="Times New Roman" w:cs="Times New Roman"/>
          <w:sz w:val="28"/>
          <w:szCs w:val="28"/>
        </w:rPr>
        <w:t xml:space="preserve">Согласно СП 42.13330.2016 для средних городов с численностью населения до 100 тыс. чел. минимально допустимый уровень озеленения составляет 6 м2 на 1 человека. Таким образом, на территории проектирования должно быть минимум </w:t>
      </w:r>
      <w:r>
        <w:rPr>
          <w:rFonts w:ascii="Times New Roman" w:hAnsi="Times New Roman" w:cs="Times New Roman"/>
          <w:sz w:val="28"/>
          <w:szCs w:val="28"/>
        </w:rPr>
        <w:t>2640</w:t>
      </w:r>
      <w:r w:rsidRPr="00626839">
        <w:rPr>
          <w:rFonts w:ascii="Times New Roman" w:hAnsi="Times New Roman" w:cs="Times New Roman"/>
          <w:sz w:val="28"/>
          <w:szCs w:val="28"/>
        </w:rPr>
        <w:t xml:space="preserve"> м2 озеленения общего пользования. На территории проектирования запроектировано 113 283 м2 озеленения общего пользования. </w:t>
      </w:r>
    </w:p>
    <w:p w14:paraId="7A635FB9" w14:textId="171B2572" w:rsidR="00626839" w:rsidRPr="00626839" w:rsidRDefault="00626839" w:rsidP="00626839">
      <w:pPr>
        <w:tabs>
          <w:tab w:val="left" w:pos="9922"/>
        </w:tabs>
        <w:spacing w:after="0" w:line="360" w:lineRule="auto"/>
        <w:ind w:firstLine="709"/>
        <w:rPr>
          <w:rFonts w:ascii="Times New Roman" w:hAnsi="Times New Roman" w:cs="Times New Roman"/>
          <w:sz w:val="28"/>
          <w:szCs w:val="28"/>
        </w:rPr>
      </w:pPr>
      <w:r w:rsidRPr="00626839">
        <w:rPr>
          <w:rFonts w:ascii="Times New Roman" w:hAnsi="Times New Roman" w:cs="Times New Roman"/>
          <w:sz w:val="28"/>
          <w:szCs w:val="28"/>
        </w:rPr>
        <w:lastRenderedPageBreak/>
        <w:t xml:space="preserve">На территории проектирования предусмотрено создание площадок различного назначения. Расчет требуемых площадей элементов дворовой территории для проектируемых домов произведен в соответствии с </w:t>
      </w:r>
      <w:r w:rsidR="00E03F34">
        <w:rPr>
          <w:rFonts w:ascii="Times New Roman" w:hAnsi="Times New Roman" w:cs="Times New Roman"/>
          <w:sz w:val="28"/>
          <w:szCs w:val="28"/>
        </w:rPr>
        <w:t>МН</w:t>
      </w:r>
      <w:r w:rsidRPr="00626839">
        <w:rPr>
          <w:rFonts w:ascii="Times New Roman" w:hAnsi="Times New Roman" w:cs="Times New Roman"/>
          <w:sz w:val="28"/>
          <w:szCs w:val="28"/>
        </w:rPr>
        <w:t>ГП.</w:t>
      </w:r>
    </w:p>
    <w:p w14:paraId="515C3EF5" w14:textId="77777777" w:rsidR="00626839" w:rsidRPr="00626839" w:rsidRDefault="00626839" w:rsidP="00626839">
      <w:pPr>
        <w:tabs>
          <w:tab w:val="left" w:pos="9922"/>
        </w:tabs>
        <w:spacing w:after="0" w:line="360" w:lineRule="auto"/>
        <w:ind w:firstLine="709"/>
        <w:rPr>
          <w:rFonts w:ascii="Times New Roman" w:hAnsi="Times New Roman" w:cs="Times New Roman"/>
          <w:sz w:val="28"/>
          <w:szCs w:val="28"/>
        </w:rPr>
      </w:pPr>
    </w:p>
    <w:p w14:paraId="5AE8157E" w14:textId="77777777" w:rsidR="00626839" w:rsidRPr="00626839" w:rsidRDefault="00626839" w:rsidP="00626839">
      <w:pPr>
        <w:tabs>
          <w:tab w:val="left" w:pos="9922"/>
        </w:tabs>
        <w:spacing w:after="0" w:line="360" w:lineRule="auto"/>
        <w:ind w:firstLine="709"/>
        <w:rPr>
          <w:rFonts w:ascii="Times New Roman" w:hAnsi="Times New Roman" w:cs="Times New Roman"/>
          <w:sz w:val="28"/>
          <w:szCs w:val="28"/>
        </w:rPr>
      </w:pPr>
      <w:r w:rsidRPr="00626839">
        <w:rPr>
          <w:rFonts w:ascii="Times New Roman" w:hAnsi="Times New Roman" w:cs="Times New Roman"/>
          <w:sz w:val="28"/>
          <w:szCs w:val="28"/>
        </w:rPr>
        <w:t>Таблица №2</w:t>
      </w:r>
    </w:p>
    <w:p w14:paraId="148D7079" w14:textId="77777777" w:rsidR="00626839" w:rsidRPr="00626839" w:rsidRDefault="00626839" w:rsidP="00626839">
      <w:pPr>
        <w:tabs>
          <w:tab w:val="left" w:pos="9922"/>
        </w:tabs>
        <w:spacing w:after="0" w:line="360" w:lineRule="auto"/>
        <w:ind w:firstLine="709"/>
        <w:rPr>
          <w:rFonts w:ascii="Times New Roman" w:hAnsi="Times New Roman" w:cs="Times New Roman"/>
          <w:sz w:val="28"/>
          <w:szCs w:val="28"/>
        </w:rPr>
      </w:pPr>
      <w:r w:rsidRPr="00626839">
        <w:rPr>
          <w:rFonts w:ascii="Times New Roman" w:hAnsi="Times New Roman" w:cs="Times New Roman"/>
          <w:sz w:val="28"/>
          <w:szCs w:val="28"/>
        </w:rPr>
        <w:t>Благоустройство территории микрорайона</w:t>
      </w:r>
    </w:p>
    <w:tbl>
      <w:tblPr>
        <w:tblStyle w:val="26"/>
        <w:tblW w:w="964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5"/>
        <w:gridCol w:w="2017"/>
        <w:gridCol w:w="1278"/>
        <w:gridCol w:w="1489"/>
        <w:gridCol w:w="1902"/>
        <w:gridCol w:w="2458"/>
      </w:tblGrid>
      <w:tr w:rsidR="00626839" w:rsidRPr="00626839" w14:paraId="1FE622A2" w14:textId="77777777" w:rsidTr="00626839">
        <w:trPr>
          <w:cantSplit/>
          <w:trHeight w:val="2482"/>
          <w:jc w:val="center"/>
        </w:trPr>
        <w:tc>
          <w:tcPr>
            <w:tcW w:w="505" w:type="dxa"/>
            <w:vAlign w:val="center"/>
          </w:tcPr>
          <w:p w14:paraId="3AA9BBD2" w14:textId="77777777" w:rsidR="00626839" w:rsidRPr="00626839" w:rsidRDefault="00626839" w:rsidP="00626839">
            <w:pPr>
              <w:tabs>
                <w:tab w:val="left" w:pos="9922"/>
              </w:tabs>
              <w:ind w:firstLine="0"/>
              <w:jc w:val="center"/>
              <w:rPr>
                <w:rFonts w:ascii="Times New Roman" w:eastAsia="Calibri" w:hAnsi="Times New Roman"/>
                <w:color w:val="000000"/>
                <w:sz w:val="28"/>
                <w:szCs w:val="28"/>
              </w:rPr>
            </w:pPr>
            <w:r w:rsidRPr="00626839">
              <w:rPr>
                <w:rFonts w:ascii="Times New Roman" w:eastAsia="Calibri" w:hAnsi="Times New Roman"/>
                <w:color w:val="000000"/>
                <w:sz w:val="28"/>
                <w:szCs w:val="28"/>
              </w:rPr>
              <w:t>№</w:t>
            </w:r>
          </w:p>
        </w:tc>
        <w:tc>
          <w:tcPr>
            <w:tcW w:w="2017" w:type="dxa"/>
            <w:vAlign w:val="center"/>
          </w:tcPr>
          <w:p w14:paraId="1C9739DD" w14:textId="77777777" w:rsidR="00626839" w:rsidRPr="00626839" w:rsidRDefault="00626839" w:rsidP="00626839">
            <w:pPr>
              <w:tabs>
                <w:tab w:val="left" w:pos="9922"/>
              </w:tabs>
              <w:ind w:firstLine="0"/>
              <w:jc w:val="center"/>
              <w:rPr>
                <w:rFonts w:ascii="Times New Roman" w:eastAsia="Calibri" w:hAnsi="Times New Roman"/>
                <w:color w:val="000000"/>
                <w:sz w:val="28"/>
                <w:szCs w:val="28"/>
              </w:rPr>
            </w:pPr>
            <w:r w:rsidRPr="00626839">
              <w:rPr>
                <w:rFonts w:ascii="Times New Roman" w:eastAsia="Calibri" w:hAnsi="Times New Roman"/>
                <w:color w:val="000000"/>
                <w:sz w:val="28"/>
                <w:szCs w:val="28"/>
              </w:rPr>
              <w:t>Назначение площадок</w:t>
            </w:r>
          </w:p>
        </w:tc>
        <w:tc>
          <w:tcPr>
            <w:tcW w:w="1278" w:type="dxa"/>
            <w:vAlign w:val="center"/>
          </w:tcPr>
          <w:p w14:paraId="70938D34" w14:textId="77777777" w:rsidR="00626839" w:rsidRPr="00626839" w:rsidRDefault="00626839" w:rsidP="00626839">
            <w:pPr>
              <w:tabs>
                <w:tab w:val="left" w:pos="9922"/>
              </w:tabs>
              <w:ind w:firstLine="0"/>
              <w:jc w:val="center"/>
              <w:rPr>
                <w:rFonts w:ascii="Times New Roman" w:eastAsia="Calibri" w:hAnsi="Times New Roman"/>
                <w:color w:val="000000"/>
                <w:sz w:val="28"/>
                <w:szCs w:val="28"/>
                <w:vertAlign w:val="superscript"/>
              </w:rPr>
            </w:pPr>
            <w:r w:rsidRPr="00626839">
              <w:rPr>
                <w:rFonts w:ascii="Times New Roman" w:eastAsia="Calibri" w:hAnsi="Times New Roman"/>
                <w:color w:val="000000"/>
                <w:sz w:val="28"/>
                <w:szCs w:val="28"/>
              </w:rPr>
              <w:t>Норма площади на 1 жителя, м</w:t>
            </w:r>
            <w:r w:rsidRPr="00626839">
              <w:rPr>
                <w:rFonts w:ascii="Times New Roman" w:eastAsia="Calibri" w:hAnsi="Times New Roman"/>
                <w:color w:val="000000"/>
                <w:sz w:val="28"/>
                <w:szCs w:val="28"/>
                <w:vertAlign w:val="superscript"/>
              </w:rPr>
              <w:t>2</w:t>
            </w:r>
          </w:p>
        </w:tc>
        <w:tc>
          <w:tcPr>
            <w:tcW w:w="1489" w:type="dxa"/>
            <w:vAlign w:val="center"/>
          </w:tcPr>
          <w:p w14:paraId="679CED63" w14:textId="77777777" w:rsidR="00626839" w:rsidRPr="00626839" w:rsidRDefault="00626839" w:rsidP="00626839">
            <w:pPr>
              <w:tabs>
                <w:tab w:val="left" w:pos="9922"/>
              </w:tabs>
              <w:ind w:firstLine="0"/>
              <w:jc w:val="center"/>
              <w:rPr>
                <w:rFonts w:ascii="Times New Roman" w:eastAsia="Calibri" w:hAnsi="Times New Roman"/>
                <w:color w:val="000000"/>
                <w:sz w:val="28"/>
                <w:szCs w:val="28"/>
              </w:rPr>
            </w:pPr>
            <w:r w:rsidRPr="00626839">
              <w:rPr>
                <w:rFonts w:ascii="Times New Roman" w:eastAsia="Calibri" w:hAnsi="Times New Roman"/>
                <w:color w:val="000000"/>
                <w:sz w:val="28"/>
                <w:szCs w:val="28"/>
              </w:rPr>
              <w:t>Требуемая площадь, м</w:t>
            </w:r>
            <w:r w:rsidRPr="00626839">
              <w:rPr>
                <w:rFonts w:ascii="Times New Roman" w:eastAsia="Calibri" w:hAnsi="Times New Roman"/>
                <w:color w:val="000000"/>
                <w:sz w:val="28"/>
                <w:szCs w:val="28"/>
                <w:vertAlign w:val="superscript"/>
              </w:rPr>
              <w:t>2</w:t>
            </w:r>
          </w:p>
        </w:tc>
        <w:tc>
          <w:tcPr>
            <w:tcW w:w="1902" w:type="dxa"/>
            <w:vAlign w:val="center"/>
          </w:tcPr>
          <w:p w14:paraId="0A4BE594" w14:textId="77777777" w:rsidR="00626839" w:rsidRPr="00626839" w:rsidRDefault="00626839" w:rsidP="00626839">
            <w:pPr>
              <w:tabs>
                <w:tab w:val="left" w:pos="9922"/>
              </w:tabs>
              <w:ind w:firstLine="0"/>
              <w:jc w:val="center"/>
              <w:rPr>
                <w:rFonts w:ascii="Times New Roman" w:eastAsia="Calibri" w:hAnsi="Times New Roman"/>
                <w:color w:val="000000"/>
                <w:sz w:val="28"/>
                <w:szCs w:val="28"/>
              </w:rPr>
            </w:pPr>
            <w:r w:rsidRPr="00626839">
              <w:rPr>
                <w:rFonts w:ascii="Times New Roman" w:eastAsia="Calibri" w:hAnsi="Times New Roman"/>
                <w:color w:val="000000"/>
                <w:sz w:val="28"/>
                <w:szCs w:val="28"/>
              </w:rPr>
              <w:t>Площадь по проекту, м2</w:t>
            </w:r>
          </w:p>
        </w:tc>
        <w:tc>
          <w:tcPr>
            <w:tcW w:w="2458" w:type="dxa"/>
            <w:vAlign w:val="center"/>
          </w:tcPr>
          <w:p w14:paraId="1CB326D9" w14:textId="77777777" w:rsidR="00626839" w:rsidRPr="00626839" w:rsidRDefault="00626839" w:rsidP="00626839">
            <w:pPr>
              <w:tabs>
                <w:tab w:val="left" w:pos="9922"/>
              </w:tabs>
              <w:ind w:firstLine="0"/>
              <w:jc w:val="center"/>
              <w:rPr>
                <w:rFonts w:ascii="Times New Roman" w:eastAsia="Calibri" w:hAnsi="Times New Roman"/>
                <w:color w:val="000000"/>
                <w:sz w:val="28"/>
                <w:szCs w:val="28"/>
              </w:rPr>
            </w:pPr>
            <w:r w:rsidRPr="00626839">
              <w:rPr>
                <w:rFonts w:ascii="Times New Roman" w:eastAsia="Calibri" w:hAnsi="Times New Roman"/>
                <w:color w:val="000000"/>
                <w:sz w:val="28"/>
                <w:szCs w:val="28"/>
              </w:rPr>
              <w:t>Минимально допустимое расстояние от окон жилых и общественных зданий до площадок, не менее</w:t>
            </w:r>
          </w:p>
        </w:tc>
      </w:tr>
      <w:tr w:rsidR="00626839" w:rsidRPr="00626839" w14:paraId="05ACD1B7" w14:textId="77777777" w:rsidTr="004F09F3">
        <w:trPr>
          <w:cantSplit/>
          <w:jc w:val="center"/>
        </w:trPr>
        <w:tc>
          <w:tcPr>
            <w:tcW w:w="505" w:type="dxa"/>
            <w:vAlign w:val="center"/>
          </w:tcPr>
          <w:p w14:paraId="5ACB657C" w14:textId="77777777" w:rsidR="00626839" w:rsidRPr="00626839" w:rsidRDefault="00626839" w:rsidP="00626839">
            <w:pPr>
              <w:tabs>
                <w:tab w:val="left" w:pos="9922"/>
              </w:tabs>
              <w:ind w:firstLine="0"/>
              <w:jc w:val="center"/>
              <w:rPr>
                <w:rFonts w:ascii="Times New Roman" w:eastAsia="Calibri" w:hAnsi="Times New Roman"/>
                <w:color w:val="000000"/>
                <w:sz w:val="28"/>
                <w:szCs w:val="28"/>
              </w:rPr>
            </w:pPr>
            <w:r w:rsidRPr="00626839">
              <w:rPr>
                <w:rFonts w:ascii="Times New Roman" w:eastAsia="Calibri" w:hAnsi="Times New Roman"/>
                <w:color w:val="000000"/>
                <w:sz w:val="28"/>
                <w:szCs w:val="28"/>
              </w:rPr>
              <w:t>1</w:t>
            </w:r>
          </w:p>
        </w:tc>
        <w:tc>
          <w:tcPr>
            <w:tcW w:w="2017" w:type="dxa"/>
            <w:vAlign w:val="center"/>
          </w:tcPr>
          <w:p w14:paraId="48012E92" w14:textId="77777777" w:rsidR="00626839" w:rsidRPr="00626839" w:rsidRDefault="00626839" w:rsidP="00626839">
            <w:pPr>
              <w:tabs>
                <w:tab w:val="left" w:pos="9922"/>
              </w:tabs>
              <w:ind w:firstLine="0"/>
              <w:jc w:val="center"/>
              <w:rPr>
                <w:rFonts w:ascii="Times New Roman" w:eastAsia="Calibri" w:hAnsi="Times New Roman"/>
                <w:color w:val="000000"/>
                <w:sz w:val="28"/>
                <w:szCs w:val="28"/>
              </w:rPr>
            </w:pPr>
            <w:r w:rsidRPr="00626839">
              <w:rPr>
                <w:rFonts w:ascii="Times New Roman" w:eastAsia="Calibri" w:hAnsi="Times New Roman"/>
                <w:color w:val="000000"/>
                <w:sz w:val="28"/>
                <w:szCs w:val="28"/>
              </w:rPr>
              <w:t>Для игр детей дошкольного и младшего школьного возраста</w:t>
            </w:r>
          </w:p>
        </w:tc>
        <w:tc>
          <w:tcPr>
            <w:tcW w:w="1278" w:type="dxa"/>
            <w:vAlign w:val="center"/>
          </w:tcPr>
          <w:p w14:paraId="70647FC9" w14:textId="2ECEC7E3" w:rsidR="00626839" w:rsidRPr="00626839" w:rsidRDefault="00626839" w:rsidP="00626839">
            <w:pPr>
              <w:tabs>
                <w:tab w:val="left" w:pos="9922"/>
              </w:tabs>
              <w:ind w:firstLine="0"/>
              <w:jc w:val="center"/>
              <w:rPr>
                <w:rFonts w:ascii="Times New Roman" w:eastAsia="Calibri" w:hAnsi="Times New Roman"/>
                <w:color w:val="000000"/>
                <w:sz w:val="28"/>
                <w:szCs w:val="28"/>
              </w:rPr>
            </w:pPr>
            <w:r w:rsidRPr="00626839">
              <w:rPr>
                <w:rFonts w:ascii="Times New Roman" w:eastAsia="Calibri" w:hAnsi="Times New Roman"/>
                <w:color w:val="000000"/>
                <w:sz w:val="28"/>
                <w:szCs w:val="28"/>
              </w:rPr>
              <w:t>0,</w:t>
            </w:r>
            <w:r>
              <w:rPr>
                <w:rFonts w:ascii="Times New Roman" w:eastAsia="Calibri" w:hAnsi="Times New Roman"/>
                <w:color w:val="000000"/>
                <w:sz w:val="28"/>
                <w:szCs w:val="28"/>
              </w:rPr>
              <w:t>33</w:t>
            </w:r>
          </w:p>
        </w:tc>
        <w:tc>
          <w:tcPr>
            <w:tcW w:w="1489" w:type="dxa"/>
            <w:vAlign w:val="center"/>
          </w:tcPr>
          <w:p w14:paraId="5A873FAC" w14:textId="7AB43564" w:rsidR="00626839" w:rsidRPr="00626839" w:rsidRDefault="00626839" w:rsidP="00626839">
            <w:pPr>
              <w:tabs>
                <w:tab w:val="left" w:pos="9922"/>
              </w:tabs>
              <w:ind w:firstLine="0"/>
              <w:jc w:val="center"/>
              <w:rPr>
                <w:rFonts w:ascii="Times New Roman" w:eastAsia="Calibri" w:hAnsi="Times New Roman"/>
                <w:color w:val="000000"/>
                <w:sz w:val="28"/>
                <w:szCs w:val="28"/>
              </w:rPr>
            </w:pPr>
            <w:r>
              <w:rPr>
                <w:rFonts w:ascii="Times New Roman" w:eastAsia="Calibri" w:hAnsi="Times New Roman"/>
                <w:color w:val="000000"/>
                <w:sz w:val="28"/>
                <w:szCs w:val="28"/>
              </w:rPr>
              <w:t>145,2</w:t>
            </w:r>
          </w:p>
        </w:tc>
        <w:tc>
          <w:tcPr>
            <w:tcW w:w="1902" w:type="dxa"/>
            <w:vAlign w:val="center"/>
          </w:tcPr>
          <w:p w14:paraId="11A29ADB" w14:textId="0169EF71" w:rsidR="00626839" w:rsidRPr="00626839" w:rsidRDefault="00626839" w:rsidP="00626839">
            <w:pPr>
              <w:tabs>
                <w:tab w:val="left" w:pos="9922"/>
              </w:tabs>
              <w:ind w:firstLine="0"/>
              <w:jc w:val="center"/>
              <w:rPr>
                <w:rFonts w:ascii="Times New Roman" w:eastAsia="Calibri" w:hAnsi="Times New Roman"/>
                <w:color w:val="000000"/>
                <w:sz w:val="28"/>
                <w:szCs w:val="28"/>
              </w:rPr>
            </w:pPr>
            <w:r>
              <w:rPr>
                <w:rFonts w:ascii="Times New Roman" w:eastAsia="Calibri" w:hAnsi="Times New Roman"/>
                <w:color w:val="000000"/>
                <w:sz w:val="28"/>
                <w:szCs w:val="28"/>
              </w:rPr>
              <w:t>1198,13</w:t>
            </w:r>
          </w:p>
        </w:tc>
        <w:tc>
          <w:tcPr>
            <w:tcW w:w="2458" w:type="dxa"/>
            <w:vAlign w:val="center"/>
          </w:tcPr>
          <w:p w14:paraId="261B7038" w14:textId="77777777" w:rsidR="00626839" w:rsidRPr="00626839" w:rsidRDefault="00626839" w:rsidP="00626839">
            <w:pPr>
              <w:tabs>
                <w:tab w:val="left" w:pos="9922"/>
              </w:tabs>
              <w:ind w:firstLine="0"/>
              <w:jc w:val="center"/>
              <w:rPr>
                <w:rFonts w:ascii="Times New Roman" w:eastAsia="Calibri" w:hAnsi="Times New Roman"/>
                <w:color w:val="000000"/>
                <w:sz w:val="28"/>
                <w:szCs w:val="28"/>
              </w:rPr>
            </w:pPr>
            <w:r w:rsidRPr="00626839">
              <w:rPr>
                <w:rFonts w:ascii="Times New Roman" w:eastAsia="Calibri" w:hAnsi="Times New Roman"/>
                <w:color w:val="000000"/>
                <w:sz w:val="28"/>
                <w:szCs w:val="28"/>
              </w:rPr>
              <w:t>12 м</w:t>
            </w:r>
          </w:p>
        </w:tc>
      </w:tr>
      <w:tr w:rsidR="00626839" w:rsidRPr="00626839" w14:paraId="584E06C3" w14:textId="77777777" w:rsidTr="004F09F3">
        <w:trPr>
          <w:cantSplit/>
          <w:jc w:val="center"/>
        </w:trPr>
        <w:tc>
          <w:tcPr>
            <w:tcW w:w="505" w:type="dxa"/>
            <w:vAlign w:val="center"/>
          </w:tcPr>
          <w:p w14:paraId="3E38FCAE" w14:textId="0C91D26E" w:rsidR="00626839" w:rsidRPr="00626839" w:rsidRDefault="00626839" w:rsidP="00626839">
            <w:pPr>
              <w:tabs>
                <w:tab w:val="left" w:pos="9922"/>
              </w:tabs>
              <w:ind w:firstLine="0"/>
              <w:jc w:val="center"/>
              <w:rPr>
                <w:rFonts w:ascii="Times New Roman" w:eastAsia="Calibri" w:hAnsi="Times New Roman"/>
                <w:color w:val="000000"/>
                <w:sz w:val="28"/>
                <w:szCs w:val="28"/>
              </w:rPr>
            </w:pPr>
            <w:r>
              <w:rPr>
                <w:rFonts w:ascii="Times New Roman" w:eastAsia="Calibri" w:hAnsi="Times New Roman"/>
                <w:color w:val="000000"/>
                <w:sz w:val="28"/>
                <w:szCs w:val="28"/>
              </w:rPr>
              <w:t>2</w:t>
            </w:r>
          </w:p>
        </w:tc>
        <w:tc>
          <w:tcPr>
            <w:tcW w:w="2017" w:type="dxa"/>
            <w:vAlign w:val="center"/>
          </w:tcPr>
          <w:p w14:paraId="2B426EDC" w14:textId="77777777" w:rsidR="00626839" w:rsidRPr="00626839" w:rsidRDefault="00626839" w:rsidP="00626839">
            <w:pPr>
              <w:tabs>
                <w:tab w:val="left" w:pos="9922"/>
              </w:tabs>
              <w:ind w:firstLine="0"/>
              <w:jc w:val="center"/>
              <w:rPr>
                <w:rFonts w:ascii="Times New Roman" w:eastAsia="Calibri" w:hAnsi="Times New Roman"/>
                <w:color w:val="000000"/>
                <w:sz w:val="28"/>
                <w:szCs w:val="28"/>
              </w:rPr>
            </w:pPr>
            <w:r w:rsidRPr="00626839">
              <w:rPr>
                <w:rFonts w:ascii="Times New Roman" w:eastAsia="Calibri" w:hAnsi="Times New Roman"/>
                <w:color w:val="000000"/>
                <w:sz w:val="28"/>
                <w:szCs w:val="28"/>
              </w:rPr>
              <w:t>Для занятий физкультурой</w:t>
            </w:r>
          </w:p>
        </w:tc>
        <w:tc>
          <w:tcPr>
            <w:tcW w:w="1278" w:type="dxa"/>
            <w:vAlign w:val="center"/>
          </w:tcPr>
          <w:p w14:paraId="2EA3CAFC" w14:textId="4E785043" w:rsidR="00626839" w:rsidRPr="00626839" w:rsidRDefault="00626839" w:rsidP="00626839">
            <w:pPr>
              <w:tabs>
                <w:tab w:val="left" w:pos="9922"/>
              </w:tabs>
              <w:ind w:firstLine="0"/>
              <w:jc w:val="center"/>
              <w:rPr>
                <w:rFonts w:ascii="Times New Roman" w:eastAsia="Calibri" w:hAnsi="Times New Roman"/>
                <w:color w:val="000000"/>
                <w:sz w:val="28"/>
                <w:szCs w:val="28"/>
              </w:rPr>
            </w:pPr>
            <w:r w:rsidRPr="00626839">
              <w:rPr>
                <w:rFonts w:ascii="Times New Roman" w:eastAsia="Calibri" w:hAnsi="Times New Roman"/>
                <w:color w:val="000000"/>
                <w:sz w:val="28"/>
                <w:szCs w:val="28"/>
              </w:rPr>
              <w:t>2</w:t>
            </w:r>
            <w:r w:rsidR="00E03F34">
              <w:rPr>
                <w:rFonts w:ascii="Times New Roman" w:eastAsia="Calibri" w:hAnsi="Times New Roman"/>
                <w:color w:val="000000"/>
                <w:sz w:val="28"/>
                <w:szCs w:val="28"/>
              </w:rPr>
              <w:t>,6</w:t>
            </w:r>
          </w:p>
        </w:tc>
        <w:tc>
          <w:tcPr>
            <w:tcW w:w="1489" w:type="dxa"/>
            <w:vAlign w:val="center"/>
          </w:tcPr>
          <w:p w14:paraId="5CAEEFF3" w14:textId="5998EBEF" w:rsidR="00626839" w:rsidRPr="00626839" w:rsidRDefault="00E03F34" w:rsidP="00626839">
            <w:pPr>
              <w:tabs>
                <w:tab w:val="left" w:pos="9922"/>
              </w:tabs>
              <w:ind w:firstLine="0"/>
              <w:jc w:val="center"/>
              <w:rPr>
                <w:rFonts w:ascii="Times New Roman" w:eastAsia="Calibri" w:hAnsi="Times New Roman"/>
                <w:color w:val="000000"/>
                <w:sz w:val="28"/>
                <w:szCs w:val="28"/>
              </w:rPr>
            </w:pPr>
            <w:r>
              <w:rPr>
                <w:rFonts w:ascii="Times New Roman" w:eastAsia="Calibri" w:hAnsi="Times New Roman"/>
                <w:color w:val="000000"/>
                <w:sz w:val="28"/>
                <w:szCs w:val="28"/>
              </w:rPr>
              <w:t>228,8</w:t>
            </w:r>
          </w:p>
        </w:tc>
        <w:tc>
          <w:tcPr>
            <w:tcW w:w="1902" w:type="dxa"/>
            <w:vAlign w:val="center"/>
          </w:tcPr>
          <w:p w14:paraId="3E382547" w14:textId="1D588693" w:rsidR="00626839" w:rsidRPr="00626839" w:rsidRDefault="00E03F34" w:rsidP="00626839">
            <w:pPr>
              <w:tabs>
                <w:tab w:val="left" w:pos="9922"/>
              </w:tabs>
              <w:ind w:firstLine="0"/>
              <w:jc w:val="center"/>
              <w:rPr>
                <w:rFonts w:ascii="Times New Roman" w:eastAsia="Calibri" w:hAnsi="Times New Roman"/>
                <w:color w:val="000000"/>
                <w:sz w:val="28"/>
                <w:szCs w:val="28"/>
              </w:rPr>
            </w:pPr>
            <w:r>
              <w:rPr>
                <w:rFonts w:ascii="Times New Roman" w:eastAsia="Calibri" w:hAnsi="Times New Roman"/>
                <w:color w:val="000000"/>
                <w:sz w:val="28"/>
                <w:szCs w:val="28"/>
              </w:rPr>
              <w:t>866</w:t>
            </w:r>
          </w:p>
        </w:tc>
        <w:tc>
          <w:tcPr>
            <w:tcW w:w="2458" w:type="dxa"/>
            <w:vAlign w:val="center"/>
          </w:tcPr>
          <w:p w14:paraId="0AFAF322" w14:textId="77777777" w:rsidR="00626839" w:rsidRPr="00626839" w:rsidRDefault="00626839" w:rsidP="00626839">
            <w:pPr>
              <w:tabs>
                <w:tab w:val="left" w:pos="9922"/>
              </w:tabs>
              <w:ind w:firstLine="0"/>
              <w:jc w:val="center"/>
              <w:rPr>
                <w:rFonts w:ascii="Times New Roman" w:eastAsia="Calibri" w:hAnsi="Times New Roman"/>
                <w:color w:val="000000"/>
                <w:sz w:val="28"/>
                <w:szCs w:val="28"/>
              </w:rPr>
            </w:pPr>
            <w:r w:rsidRPr="00626839">
              <w:rPr>
                <w:rFonts w:ascii="Times New Roman" w:eastAsia="Calibri" w:hAnsi="Times New Roman"/>
                <w:color w:val="000000"/>
                <w:sz w:val="28"/>
                <w:szCs w:val="28"/>
              </w:rPr>
              <w:t>10-40 м</w:t>
            </w:r>
          </w:p>
        </w:tc>
      </w:tr>
      <w:tr w:rsidR="00626839" w:rsidRPr="00626839" w14:paraId="0B3EFF7D" w14:textId="77777777" w:rsidTr="004F09F3">
        <w:trPr>
          <w:cantSplit/>
          <w:jc w:val="center"/>
        </w:trPr>
        <w:tc>
          <w:tcPr>
            <w:tcW w:w="3800" w:type="dxa"/>
            <w:gridSpan w:val="3"/>
            <w:vAlign w:val="center"/>
          </w:tcPr>
          <w:p w14:paraId="44665582" w14:textId="77777777" w:rsidR="00626839" w:rsidRPr="00626839" w:rsidRDefault="00626839" w:rsidP="00626839">
            <w:pPr>
              <w:tabs>
                <w:tab w:val="left" w:pos="9922"/>
              </w:tabs>
              <w:ind w:firstLine="0"/>
              <w:jc w:val="right"/>
              <w:rPr>
                <w:rFonts w:ascii="Times New Roman" w:eastAsia="Calibri" w:hAnsi="Times New Roman"/>
                <w:color w:val="000000"/>
                <w:sz w:val="28"/>
                <w:szCs w:val="28"/>
              </w:rPr>
            </w:pPr>
            <w:r w:rsidRPr="00626839">
              <w:rPr>
                <w:rFonts w:ascii="Times New Roman" w:eastAsia="Calibri" w:hAnsi="Times New Roman"/>
                <w:color w:val="000000"/>
                <w:sz w:val="28"/>
                <w:szCs w:val="28"/>
              </w:rPr>
              <w:t>ВСЕГО</w:t>
            </w:r>
          </w:p>
        </w:tc>
        <w:tc>
          <w:tcPr>
            <w:tcW w:w="1489" w:type="dxa"/>
            <w:vAlign w:val="center"/>
          </w:tcPr>
          <w:p w14:paraId="24EB40EF" w14:textId="1E9FA548" w:rsidR="00626839" w:rsidRPr="00626839" w:rsidRDefault="00E03F34" w:rsidP="00626839">
            <w:pPr>
              <w:tabs>
                <w:tab w:val="left" w:pos="9922"/>
              </w:tabs>
              <w:ind w:firstLine="0"/>
              <w:jc w:val="center"/>
              <w:rPr>
                <w:rFonts w:ascii="Times New Roman" w:eastAsia="Calibri" w:hAnsi="Times New Roman"/>
                <w:color w:val="000000"/>
                <w:sz w:val="28"/>
                <w:szCs w:val="28"/>
                <w:lang w:val="en-US"/>
              </w:rPr>
            </w:pPr>
            <w:r>
              <w:rPr>
                <w:rFonts w:ascii="Times New Roman" w:eastAsia="Calibri" w:hAnsi="Times New Roman"/>
                <w:color w:val="000000"/>
                <w:sz w:val="28"/>
                <w:szCs w:val="28"/>
              </w:rPr>
              <w:t>374,00</w:t>
            </w:r>
          </w:p>
        </w:tc>
        <w:tc>
          <w:tcPr>
            <w:tcW w:w="1902" w:type="dxa"/>
            <w:vAlign w:val="center"/>
          </w:tcPr>
          <w:p w14:paraId="7026C918" w14:textId="407F7BE0" w:rsidR="00626839" w:rsidRPr="00626839" w:rsidRDefault="00E03F34" w:rsidP="00626839">
            <w:pPr>
              <w:tabs>
                <w:tab w:val="left" w:pos="9922"/>
              </w:tabs>
              <w:ind w:firstLine="0"/>
              <w:jc w:val="center"/>
              <w:rPr>
                <w:rFonts w:ascii="Times New Roman" w:eastAsia="Calibri" w:hAnsi="Times New Roman"/>
                <w:color w:val="000000"/>
                <w:sz w:val="28"/>
                <w:szCs w:val="28"/>
              </w:rPr>
            </w:pPr>
            <w:r>
              <w:rPr>
                <w:rFonts w:ascii="Times New Roman" w:eastAsia="Calibri" w:hAnsi="Times New Roman"/>
                <w:color w:val="000000"/>
                <w:sz w:val="28"/>
                <w:szCs w:val="28"/>
              </w:rPr>
              <w:t>2064,13</w:t>
            </w:r>
          </w:p>
        </w:tc>
        <w:tc>
          <w:tcPr>
            <w:tcW w:w="2458" w:type="dxa"/>
            <w:vAlign w:val="center"/>
          </w:tcPr>
          <w:p w14:paraId="1AFD875F" w14:textId="77777777" w:rsidR="00626839" w:rsidRPr="00626839" w:rsidRDefault="00626839" w:rsidP="00626839">
            <w:pPr>
              <w:tabs>
                <w:tab w:val="left" w:pos="9922"/>
              </w:tabs>
              <w:ind w:firstLine="0"/>
              <w:jc w:val="center"/>
              <w:rPr>
                <w:rFonts w:ascii="Times New Roman" w:eastAsia="Calibri" w:hAnsi="Times New Roman"/>
                <w:color w:val="000000"/>
                <w:sz w:val="28"/>
                <w:szCs w:val="28"/>
              </w:rPr>
            </w:pPr>
          </w:p>
        </w:tc>
      </w:tr>
    </w:tbl>
    <w:p w14:paraId="0590B221" w14:textId="77777777" w:rsidR="00626839" w:rsidRPr="00626839" w:rsidRDefault="00626839" w:rsidP="00626839">
      <w:pPr>
        <w:tabs>
          <w:tab w:val="left" w:pos="9922"/>
        </w:tabs>
        <w:spacing w:after="0" w:line="360" w:lineRule="auto"/>
        <w:ind w:firstLine="709"/>
        <w:rPr>
          <w:rFonts w:ascii="Times New Roman" w:hAnsi="Times New Roman" w:cs="Times New Roman"/>
          <w:sz w:val="28"/>
          <w:szCs w:val="28"/>
        </w:rPr>
      </w:pPr>
    </w:p>
    <w:p w14:paraId="1B0E5F6D" w14:textId="77777777" w:rsidR="00626839" w:rsidRPr="00626839" w:rsidRDefault="00626839" w:rsidP="00626839">
      <w:pPr>
        <w:tabs>
          <w:tab w:val="left" w:pos="9922"/>
        </w:tabs>
        <w:spacing w:after="0" w:line="360" w:lineRule="auto"/>
        <w:ind w:firstLine="709"/>
        <w:rPr>
          <w:rFonts w:ascii="Times New Roman" w:hAnsi="Times New Roman" w:cs="Times New Roman"/>
          <w:sz w:val="28"/>
          <w:szCs w:val="28"/>
        </w:rPr>
      </w:pPr>
      <w:r w:rsidRPr="00626839">
        <w:rPr>
          <w:rFonts w:ascii="Times New Roman" w:hAnsi="Times New Roman" w:cs="Times New Roman"/>
          <w:sz w:val="28"/>
          <w:szCs w:val="28"/>
        </w:rPr>
        <w:t>Все площадки необходимо оснастить набором малых архитектурных форм. Проектом рекомендуется следующее оборудование площадок:</w:t>
      </w:r>
    </w:p>
    <w:p w14:paraId="116F9E5C" w14:textId="77777777" w:rsidR="00626839" w:rsidRPr="00626839" w:rsidRDefault="00626839" w:rsidP="00626839">
      <w:pPr>
        <w:tabs>
          <w:tab w:val="left" w:pos="9922"/>
        </w:tabs>
        <w:spacing w:after="0" w:line="360" w:lineRule="auto"/>
        <w:ind w:firstLine="709"/>
        <w:rPr>
          <w:rFonts w:ascii="Times New Roman" w:hAnsi="Times New Roman" w:cs="Times New Roman"/>
          <w:sz w:val="28"/>
          <w:szCs w:val="28"/>
        </w:rPr>
      </w:pPr>
      <w:r w:rsidRPr="00626839">
        <w:rPr>
          <w:rFonts w:ascii="Times New Roman" w:hAnsi="Times New Roman" w:cs="Times New Roman"/>
          <w:sz w:val="28"/>
          <w:szCs w:val="28"/>
        </w:rPr>
        <w:t>Детские площадки I группы (до 3х лет) – ящик с песком, теневой навес, столик для игр, скамья для взрослых.</w:t>
      </w:r>
    </w:p>
    <w:p w14:paraId="021AE706" w14:textId="77777777" w:rsidR="00626839" w:rsidRPr="00626839" w:rsidRDefault="00626839" w:rsidP="00626839">
      <w:pPr>
        <w:tabs>
          <w:tab w:val="left" w:pos="9922"/>
        </w:tabs>
        <w:spacing w:after="0" w:line="360" w:lineRule="auto"/>
        <w:ind w:firstLine="709"/>
        <w:rPr>
          <w:rFonts w:ascii="Times New Roman" w:hAnsi="Times New Roman" w:cs="Times New Roman"/>
          <w:sz w:val="28"/>
          <w:szCs w:val="28"/>
        </w:rPr>
      </w:pPr>
      <w:r w:rsidRPr="00626839">
        <w:rPr>
          <w:rFonts w:ascii="Times New Roman" w:hAnsi="Times New Roman" w:cs="Times New Roman"/>
          <w:sz w:val="28"/>
          <w:szCs w:val="28"/>
        </w:rPr>
        <w:t>Детские площадки II группы (4-6 лет) – ящик с песком, горки, качели, карусели, гимнастический городок.</w:t>
      </w:r>
    </w:p>
    <w:p w14:paraId="5D1D7C1D" w14:textId="77777777" w:rsidR="00626839" w:rsidRPr="00626839" w:rsidRDefault="00626839" w:rsidP="00626839">
      <w:pPr>
        <w:tabs>
          <w:tab w:val="left" w:pos="9922"/>
        </w:tabs>
        <w:spacing w:after="0" w:line="360" w:lineRule="auto"/>
        <w:ind w:firstLine="709"/>
        <w:rPr>
          <w:rFonts w:ascii="Times New Roman" w:hAnsi="Times New Roman" w:cs="Times New Roman"/>
          <w:sz w:val="28"/>
          <w:szCs w:val="28"/>
        </w:rPr>
      </w:pPr>
      <w:r w:rsidRPr="00626839">
        <w:rPr>
          <w:rFonts w:ascii="Times New Roman" w:hAnsi="Times New Roman" w:cs="Times New Roman"/>
          <w:sz w:val="28"/>
          <w:szCs w:val="28"/>
        </w:rPr>
        <w:t>Детские площадки III группы (7-12 лет) – снаряды для лазания, качели, карусели, спорткомплексы.</w:t>
      </w:r>
    </w:p>
    <w:p w14:paraId="4F2F4173" w14:textId="77777777" w:rsidR="00626839" w:rsidRPr="00626839" w:rsidRDefault="00626839" w:rsidP="00626839">
      <w:pPr>
        <w:tabs>
          <w:tab w:val="left" w:pos="9922"/>
        </w:tabs>
        <w:spacing w:after="0" w:line="360" w:lineRule="auto"/>
        <w:ind w:firstLine="709"/>
        <w:rPr>
          <w:rFonts w:ascii="Times New Roman" w:hAnsi="Times New Roman" w:cs="Times New Roman"/>
          <w:sz w:val="28"/>
          <w:szCs w:val="28"/>
        </w:rPr>
      </w:pPr>
      <w:r w:rsidRPr="00626839">
        <w:rPr>
          <w:rFonts w:ascii="Times New Roman" w:hAnsi="Times New Roman" w:cs="Times New Roman"/>
          <w:sz w:val="28"/>
          <w:szCs w:val="28"/>
        </w:rPr>
        <w:t>Площадки для отдыха взрослых – скамья, урны, столы для настольных игр.</w:t>
      </w:r>
    </w:p>
    <w:p w14:paraId="62EEAC3F" w14:textId="77777777" w:rsidR="00626839" w:rsidRPr="00626839" w:rsidRDefault="00626839" w:rsidP="00626839">
      <w:pPr>
        <w:tabs>
          <w:tab w:val="left" w:pos="9922"/>
        </w:tabs>
        <w:spacing w:after="0" w:line="360" w:lineRule="auto"/>
        <w:ind w:firstLine="709"/>
        <w:rPr>
          <w:rFonts w:ascii="Times New Roman" w:hAnsi="Times New Roman" w:cs="Times New Roman"/>
          <w:sz w:val="28"/>
          <w:szCs w:val="28"/>
        </w:rPr>
      </w:pPr>
      <w:r w:rsidRPr="00626839">
        <w:rPr>
          <w:rFonts w:ascii="Times New Roman" w:hAnsi="Times New Roman" w:cs="Times New Roman"/>
          <w:sz w:val="28"/>
          <w:szCs w:val="28"/>
        </w:rPr>
        <w:t xml:space="preserve">На детских площадках рекомендуется «мягкое» покрытие из специальных смесей, составленных и сыпучих материалов, включающих мелкие высевы гранита («крошку»). Детские площадки рекомендуется озеленять посадками деревьев и кустарника, с учетом их инсоляции в течение 5 часов светового дня. Деревья с </w:t>
      </w:r>
      <w:r w:rsidRPr="00626839">
        <w:rPr>
          <w:rFonts w:ascii="Times New Roman" w:hAnsi="Times New Roman" w:cs="Times New Roman"/>
          <w:sz w:val="28"/>
          <w:szCs w:val="28"/>
        </w:rPr>
        <w:lastRenderedPageBreak/>
        <w:t>восточной и северной стороны площадки должны высаживаться не ближе 3-х м, а с южной и западной - не ближе 1 м от края площадки до оси дерева. На площадках рекомендуется не допускать применение видов растений с колючками, шипами и ядовитыми плодами.</w:t>
      </w:r>
    </w:p>
    <w:p w14:paraId="7952D40F" w14:textId="77777777" w:rsidR="00626839" w:rsidRPr="00626839" w:rsidRDefault="00626839" w:rsidP="00626839">
      <w:pPr>
        <w:tabs>
          <w:tab w:val="left" w:pos="9922"/>
        </w:tabs>
        <w:spacing w:after="0" w:line="360" w:lineRule="auto"/>
        <w:ind w:firstLine="709"/>
        <w:rPr>
          <w:rFonts w:ascii="Times New Roman" w:hAnsi="Times New Roman" w:cs="Times New Roman"/>
          <w:sz w:val="28"/>
          <w:szCs w:val="28"/>
        </w:rPr>
      </w:pPr>
      <w:r w:rsidRPr="00626839">
        <w:rPr>
          <w:rFonts w:ascii="Times New Roman" w:hAnsi="Times New Roman" w:cs="Times New Roman"/>
          <w:sz w:val="28"/>
          <w:szCs w:val="28"/>
        </w:rPr>
        <w:t>Площадки для отдыха взрослого населения рекомендуется выполнить в виде плиточного мощения. Рекомендуется применять периметральное озеленение, одиночные посадки деревьев и кустарников. Не допускается применение растений с ядовитыми плодами.</w:t>
      </w:r>
    </w:p>
    <w:p w14:paraId="799E4838" w14:textId="77777777" w:rsidR="00626839" w:rsidRPr="00626839" w:rsidRDefault="00626839" w:rsidP="00626839">
      <w:pPr>
        <w:tabs>
          <w:tab w:val="left" w:pos="9922"/>
        </w:tabs>
        <w:spacing w:after="0" w:line="360" w:lineRule="auto"/>
        <w:ind w:firstLine="709"/>
        <w:rPr>
          <w:rFonts w:ascii="Times New Roman" w:hAnsi="Times New Roman" w:cs="Times New Roman"/>
          <w:sz w:val="28"/>
          <w:szCs w:val="28"/>
        </w:rPr>
      </w:pPr>
      <w:r w:rsidRPr="00626839">
        <w:rPr>
          <w:rFonts w:ascii="Times New Roman" w:hAnsi="Times New Roman" w:cs="Times New Roman"/>
          <w:sz w:val="28"/>
          <w:szCs w:val="28"/>
        </w:rPr>
        <w:t>По периметру спортивных площадок рекомендуется создать плотную полосу зеленых насаждений из быстро растущих деревьев и кустарников с плотной крупной листвой и без колючек и летучих семян. Спортивные площадки рекомендуется оборудовать сетчатым ограждением высотой 2,5 - 3 м.</w:t>
      </w:r>
    </w:p>
    <w:p w14:paraId="74CA7C4D" w14:textId="77777777" w:rsidR="00626839" w:rsidRDefault="00626839" w:rsidP="004834FF">
      <w:pPr>
        <w:tabs>
          <w:tab w:val="left" w:pos="9922"/>
        </w:tabs>
        <w:spacing w:after="0" w:line="360" w:lineRule="auto"/>
        <w:ind w:firstLine="709"/>
        <w:rPr>
          <w:rFonts w:ascii="Times New Roman" w:hAnsi="Times New Roman" w:cs="Times New Roman"/>
          <w:sz w:val="28"/>
          <w:szCs w:val="28"/>
        </w:rPr>
      </w:pPr>
    </w:p>
    <w:p w14:paraId="2821D056" w14:textId="77777777" w:rsidR="00BE3A84" w:rsidRDefault="002F70A4" w:rsidP="0064555A">
      <w:pPr>
        <w:pStyle w:val="21"/>
      </w:pPr>
      <w:bookmarkStart w:id="14" w:name="_Toc118890461"/>
      <w:r w:rsidRPr="00A21748">
        <w:t>3</w:t>
      </w:r>
      <w:r w:rsidR="00D250AA">
        <w:t xml:space="preserve">.2 </w:t>
      </w:r>
      <w:r w:rsidR="00BE3A84" w:rsidRPr="00A21748">
        <w:t>О</w:t>
      </w:r>
      <w:r w:rsidR="0049508E">
        <w:t>бъекты</w:t>
      </w:r>
      <w:r w:rsidR="00BE3A84" w:rsidRPr="00A21748">
        <w:t xml:space="preserve"> производственного назначения</w:t>
      </w:r>
      <w:bookmarkEnd w:id="14"/>
    </w:p>
    <w:p w14:paraId="344246B7" w14:textId="77777777" w:rsidR="00120F24" w:rsidRDefault="006762EB" w:rsidP="00853530">
      <w:pPr>
        <w:pStyle w:val="S"/>
        <w:spacing w:line="360" w:lineRule="auto"/>
        <w:rPr>
          <w:szCs w:val="28"/>
        </w:rPr>
      </w:pPr>
      <w:r w:rsidRPr="00A23BE7">
        <w:rPr>
          <w:szCs w:val="28"/>
        </w:rPr>
        <w:t xml:space="preserve">В границах проекта планировки территории не планируется </w:t>
      </w:r>
      <w:r>
        <w:rPr>
          <w:szCs w:val="28"/>
        </w:rPr>
        <w:t>размещение</w:t>
      </w:r>
      <w:r w:rsidRPr="00A23BE7">
        <w:rPr>
          <w:szCs w:val="28"/>
        </w:rPr>
        <w:t xml:space="preserve"> объектов </w:t>
      </w:r>
      <w:r>
        <w:rPr>
          <w:szCs w:val="28"/>
        </w:rPr>
        <w:t>производственного назначения.</w:t>
      </w:r>
    </w:p>
    <w:p w14:paraId="535EE1C9" w14:textId="77777777" w:rsidR="000201C9" w:rsidRDefault="000201C9" w:rsidP="00853530">
      <w:pPr>
        <w:pStyle w:val="S"/>
        <w:spacing w:line="360" w:lineRule="auto"/>
        <w:rPr>
          <w:szCs w:val="28"/>
        </w:rPr>
      </w:pPr>
    </w:p>
    <w:p w14:paraId="1F156AA8" w14:textId="77777777" w:rsidR="00BE3A84" w:rsidRDefault="002F70A4" w:rsidP="0064555A">
      <w:pPr>
        <w:pStyle w:val="21"/>
      </w:pPr>
      <w:bookmarkStart w:id="15" w:name="_Toc118890462"/>
      <w:r w:rsidRPr="00A21748">
        <w:t>3</w:t>
      </w:r>
      <w:r w:rsidR="00D250AA">
        <w:t xml:space="preserve">.3 </w:t>
      </w:r>
      <w:r w:rsidR="0049508E">
        <w:t>Объекты</w:t>
      </w:r>
      <w:r w:rsidR="00BE3A84" w:rsidRPr="00A21748">
        <w:t xml:space="preserve"> общественно-делового назначения</w:t>
      </w:r>
      <w:bookmarkEnd w:id="15"/>
    </w:p>
    <w:p w14:paraId="057756A8" w14:textId="24289D85" w:rsidR="001E7A2A" w:rsidRDefault="001E7A2A" w:rsidP="001E7A2A">
      <w:pPr>
        <w:pStyle w:val="S"/>
        <w:spacing w:line="360" w:lineRule="auto"/>
        <w:rPr>
          <w:szCs w:val="28"/>
        </w:rPr>
      </w:pPr>
      <w:r w:rsidRPr="00A23BE7">
        <w:rPr>
          <w:szCs w:val="28"/>
        </w:rPr>
        <w:t xml:space="preserve">В границах проекта планировки территории не планируется </w:t>
      </w:r>
      <w:r>
        <w:rPr>
          <w:szCs w:val="28"/>
        </w:rPr>
        <w:t>размещение</w:t>
      </w:r>
      <w:r w:rsidRPr="00A23BE7">
        <w:rPr>
          <w:szCs w:val="28"/>
        </w:rPr>
        <w:t xml:space="preserve"> объектов</w:t>
      </w:r>
      <w:r>
        <w:rPr>
          <w:szCs w:val="28"/>
        </w:rPr>
        <w:t xml:space="preserve"> общественно-делового назначения.</w:t>
      </w:r>
    </w:p>
    <w:p w14:paraId="28627029" w14:textId="77777777" w:rsidR="000201C9" w:rsidRDefault="000201C9" w:rsidP="0064555A">
      <w:pPr>
        <w:pStyle w:val="21"/>
      </w:pPr>
    </w:p>
    <w:p w14:paraId="29A9AC7C" w14:textId="02844BF4" w:rsidR="00BE3A84" w:rsidRPr="00BE3A84" w:rsidRDefault="002F70A4" w:rsidP="0064555A">
      <w:pPr>
        <w:pStyle w:val="21"/>
      </w:pPr>
      <w:bookmarkStart w:id="16" w:name="_Toc118890463"/>
      <w:r w:rsidRPr="00A21748">
        <w:t>3</w:t>
      </w:r>
      <w:r w:rsidR="00D250AA">
        <w:t xml:space="preserve">.4 </w:t>
      </w:r>
      <w:r w:rsidR="0049508E">
        <w:t>О</w:t>
      </w:r>
      <w:r w:rsidR="00BE3A84" w:rsidRPr="00A21748">
        <w:t>бъект</w:t>
      </w:r>
      <w:r w:rsidR="0049508E">
        <w:t>ы</w:t>
      </w:r>
      <w:r w:rsidR="00BE3A84" w:rsidRPr="00A21748">
        <w:t xml:space="preserve"> социальной инфраструктуры</w:t>
      </w:r>
      <w:bookmarkEnd w:id="16"/>
    </w:p>
    <w:p w14:paraId="00467205" w14:textId="70A3FB1E" w:rsidR="00D61F02" w:rsidRPr="00D61F02" w:rsidRDefault="00D61F02" w:rsidP="00D61F02">
      <w:pPr>
        <w:pStyle w:val="S"/>
        <w:spacing w:line="360" w:lineRule="auto"/>
        <w:rPr>
          <w:szCs w:val="28"/>
        </w:rPr>
      </w:pPr>
      <w:r w:rsidRPr="005D6D38">
        <w:rPr>
          <w:bCs/>
          <w:szCs w:val="28"/>
        </w:rPr>
        <w:t>Медицинскую помощь населению оказывает больница вблизи участка проектируемой территории</w:t>
      </w:r>
      <w:r>
        <w:rPr>
          <w:szCs w:val="28"/>
        </w:rPr>
        <w:t xml:space="preserve">: </w:t>
      </w:r>
      <w:r w:rsidRPr="00D61F02">
        <w:rPr>
          <w:szCs w:val="28"/>
        </w:rPr>
        <w:t>Краевое государственное бюджетное учреждение здравоохранения Дальнереченская центральная городская больница</w:t>
      </w:r>
      <w:r>
        <w:rPr>
          <w:szCs w:val="28"/>
        </w:rPr>
        <w:t>,</w:t>
      </w:r>
      <w:r w:rsidRPr="00D61F02">
        <w:rPr>
          <w:rFonts w:ascii="Helvetica" w:hAnsi="Helvetica"/>
          <w:color w:val="000000"/>
          <w:sz w:val="20"/>
          <w:szCs w:val="20"/>
          <w:shd w:val="clear" w:color="auto" w:fill="FFFFFF"/>
        </w:rPr>
        <w:t xml:space="preserve"> </w:t>
      </w:r>
      <w:r w:rsidRPr="00D61F02">
        <w:rPr>
          <w:szCs w:val="28"/>
        </w:rPr>
        <w:t>​</w:t>
      </w:r>
      <w:hyperlink r:id="rId13" w:history="1">
        <w:r w:rsidRPr="00D61F02">
          <w:rPr>
            <w:szCs w:val="28"/>
          </w:rPr>
          <w:t>улица Ленина, 34</w:t>
        </w:r>
      </w:hyperlink>
      <w:r>
        <w:rPr>
          <w:szCs w:val="28"/>
        </w:rPr>
        <w:t>.</w:t>
      </w:r>
    </w:p>
    <w:p w14:paraId="06881318" w14:textId="664D1B0E" w:rsidR="00832B7C" w:rsidRDefault="007511FF" w:rsidP="007931CE">
      <w:pPr>
        <w:pStyle w:val="S"/>
        <w:spacing w:line="360" w:lineRule="auto"/>
        <w:rPr>
          <w:szCs w:val="28"/>
        </w:rPr>
      </w:pPr>
      <w:r w:rsidRPr="007931CE">
        <w:rPr>
          <w:szCs w:val="28"/>
        </w:rPr>
        <w:t xml:space="preserve">На территории </w:t>
      </w:r>
      <w:r w:rsidR="007931CE" w:rsidRPr="007931CE">
        <w:rPr>
          <w:szCs w:val="28"/>
        </w:rPr>
        <w:t xml:space="preserve">с. Лазо </w:t>
      </w:r>
      <w:r w:rsidRPr="007931CE">
        <w:rPr>
          <w:szCs w:val="28"/>
        </w:rPr>
        <w:t xml:space="preserve">функционируют две организации, осуществляющие образовательную деятельность - одна общеобразовательная и одна дошкольная: </w:t>
      </w:r>
      <w:hyperlink r:id="rId14" w:history="1">
        <w:r w:rsidR="007931CE" w:rsidRPr="007511FF">
          <w:rPr>
            <w:szCs w:val="28"/>
          </w:rPr>
          <w:t>Муниципальное бюджетное общеобразовательное учреждение «Средняя общеобразовательная школа №5»</w:t>
        </w:r>
        <w:r w:rsidR="007931CE" w:rsidRPr="007511FF">
          <w:rPr>
            <w:szCs w:val="28"/>
          </w:rPr>
          <w:br/>
        </w:r>
        <w:r w:rsidR="007931CE" w:rsidRPr="007511FF">
          <w:rPr>
            <w:szCs w:val="28"/>
          </w:rPr>
          <w:lastRenderedPageBreak/>
          <w:t>Дальнереченского городского округа</w:t>
        </w:r>
      </w:hyperlink>
      <w:r w:rsidR="007931CE">
        <w:rPr>
          <w:szCs w:val="28"/>
        </w:rPr>
        <w:t xml:space="preserve">, </w:t>
      </w:r>
      <w:r w:rsidR="007931CE" w:rsidRPr="007931CE">
        <w:rPr>
          <w:szCs w:val="28"/>
        </w:rPr>
        <w:t>Муниципальное бюджетное дошкольное образовательное учреждение «Детский сад общеразвивающего вида № 1» села Лазо Дальнереченского городского округа (МБДОУ «Детский сад № 1»)</w:t>
      </w:r>
      <w:r w:rsidR="007931CE">
        <w:rPr>
          <w:szCs w:val="28"/>
        </w:rPr>
        <w:t>.</w:t>
      </w:r>
    </w:p>
    <w:p w14:paraId="0EF490E4" w14:textId="77777777" w:rsidR="00E03F34" w:rsidRDefault="00E03F34" w:rsidP="00E03F34">
      <w:pPr>
        <w:pStyle w:val="S"/>
        <w:spacing w:line="360" w:lineRule="auto"/>
        <w:rPr>
          <w:szCs w:val="28"/>
        </w:rPr>
      </w:pPr>
      <w:r>
        <w:rPr>
          <w:szCs w:val="28"/>
        </w:rPr>
        <w:t>Территория проектирования располагается в радиусах обслуживания объектов, указанных в таблице 6. Таким образом, т</w:t>
      </w:r>
      <w:r w:rsidRPr="007033DB">
        <w:rPr>
          <w:szCs w:val="28"/>
        </w:rPr>
        <w:t>ерритория проектирования обеспечена необходимыми объектам</w:t>
      </w:r>
      <w:r w:rsidRPr="00454C01">
        <w:rPr>
          <w:szCs w:val="28"/>
        </w:rPr>
        <w:t xml:space="preserve">и </w:t>
      </w:r>
      <w:r w:rsidRPr="0018384B">
        <w:rPr>
          <w:szCs w:val="28"/>
        </w:rPr>
        <w:t>социального</w:t>
      </w:r>
      <w:r w:rsidRPr="00454C01">
        <w:rPr>
          <w:szCs w:val="28"/>
        </w:rPr>
        <w:t xml:space="preserve"> назначения</w:t>
      </w:r>
      <w:r>
        <w:rPr>
          <w:szCs w:val="28"/>
        </w:rPr>
        <w:t>.</w:t>
      </w:r>
    </w:p>
    <w:p w14:paraId="3713D58F" w14:textId="77777777" w:rsidR="00E03F34" w:rsidRDefault="00E03F34" w:rsidP="007931CE">
      <w:pPr>
        <w:pStyle w:val="S"/>
        <w:spacing w:line="360" w:lineRule="auto"/>
        <w:rPr>
          <w:szCs w:val="28"/>
        </w:rPr>
      </w:pPr>
    </w:p>
    <w:p w14:paraId="429221EE" w14:textId="77777777" w:rsidR="007931CE" w:rsidRPr="007931CE" w:rsidRDefault="007931CE" w:rsidP="007931CE">
      <w:pPr>
        <w:pStyle w:val="S"/>
        <w:spacing w:line="360" w:lineRule="auto"/>
        <w:rPr>
          <w:szCs w:val="28"/>
        </w:rPr>
      </w:pPr>
    </w:p>
    <w:p w14:paraId="6D41A239" w14:textId="77777777" w:rsidR="00BE3A84" w:rsidRDefault="002F70A4" w:rsidP="0064555A">
      <w:pPr>
        <w:pStyle w:val="21"/>
      </w:pPr>
      <w:bookmarkStart w:id="17" w:name="_Toc118890464"/>
      <w:r w:rsidRPr="00A21748">
        <w:t>3</w:t>
      </w:r>
      <w:r w:rsidR="00D250AA">
        <w:t>.5</w:t>
      </w:r>
      <w:r w:rsidR="0049508E">
        <w:t>О</w:t>
      </w:r>
      <w:r w:rsidR="00BE3A84" w:rsidRPr="00A21748">
        <w:t>бъект</w:t>
      </w:r>
      <w:r w:rsidR="0049508E">
        <w:t>ы</w:t>
      </w:r>
      <w:r w:rsidR="00BE3A84" w:rsidRPr="00A21748">
        <w:t xml:space="preserve"> иного назначения</w:t>
      </w:r>
      <w:bookmarkEnd w:id="17"/>
    </w:p>
    <w:p w14:paraId="09F94CA3" w14:textId="77777777" w:rsidR="006762EB" w:rsidRPr="0049508E" w:rsidRDefault="006762EB" w:rsidP="0049508E">
      <w:pPr>
        <w:pStyle w:val="S"/>
        <w:spacing w:line="360" w:lineRule="auto"/>
        <w:rPr>
          <w:szCs w:val="28"/>
        </w:rPr>
      </w:pPr>
      <w:r w:rsidRPr="00BB0D62">
        <w:rPr>
          <w:szCs w:val="28"/>
        </w:rPr>
        <w:t>В границах проекта планировки территории не планируется размещение объектов иного назначения.</w:t>
      </w:r>
    </w:p>
    <w:p w14:paraId="3BFDBA4B" w14:textId="77777777" w:rsidR="004E2E1B" w:rsidRDefault="004E2E1B" w:rsidP="00853530">
      <w:pPr>
        <w:spacing w:after="0" w:line="360" w:lineRule="auto"/>
        <w:ind w:firstLine="709"/>
        <w:jc w:val="center"/>
        <w:rPr>
          <w:rFonts w:ascii="Times New Roman" w:eastAsia="Times New Roman" w:hAnsi="Times New Roman" w:cs="Times New Roman"/>
          <w:b/>
          <w:sz w:val="28"/>
          <w:szCs w:val="28"/>
        </w:rPr>
      </w:pPr>
    </w:p>
    <w:p w14:paraId="0FE0A81D" w14:textId="77777777" w:rsidR="001C6041" w:rsidRPr="00AE1410" w:rsidRDefault="002F70A4" w:rsidP="0064555A">
      <w:pPr>
        <w:pStyle w:val="21"/>
      </w:pPr>
      <w:bookmarkStart w:id="18" w:name="_Toc118890465"/>
      <w:r w:rsidRPr="00AE1410">
        <w:t>3</w:t>
      </w:r>
      <w:r w:rsidR="00D250AA" w:rsidRPr="00AE1410">
        <w:t xml:space="preserve">.6 </w:t>
      </w:r>
      <w:r w:rsidR="0049508E" w:rsidRPr="00AE1410">
        <w:t>О</w:t>
      </w:r>
      <w:r w:rsidR="00BE3A84" w:rsidRPr="00AE1410">
        <w:t>бъект</w:t>
      </w:r>
      <w:r w:rsidR="0049508E" w:rsidRPr="00AE1410">
        <w:t>ы</w:t>
      </w:r>
      <w:r w:rsidR="00BE3A84" w:rsidRPr="00AE1410">
        <w:t xml:space="preserve"> коммунальной инфраструктуры</w:t>
      </w:r>
      <w:bookmarkEnd w:id="18"/>
    </w:p>
    <w:p w14:paraId="6924A16E" w14:textId="639E33E5" w:rsidR="00D910DE" w:rsidRPr="00D910DE" w:rsidRDefault="00D910DE" w:rsidP="00D910DE">
      <w:pPr>
        <w:autoSpaceDE w:val="0"/>
        <w:autoSpaceDN w:val="0"/>
        <w:spacing w:after="0" w:line="360" w:lineRule="auto"/>
        <w:ind w:firstLine="709"/>
        <w:contextualSpacing/>
        <w:rPr>
          <w:rFonts w:ascii="Times New Roman" w:eastAsia="Times New Roman" w:hAnsi="Times New Roman" w:cs="Times New Roman"/>
          <w:sz w:val="28"/>
          <w:szCs w:val="28"/>
        </w:rPr>
      </w:pPr>
      <w:r w:rsidRPr="00D910DE">
        <w:rPr>
          <w:rFonts w:ascii="Times New Roman" w:eastAsia="Times New Roman" w:hAnsi="Times New Roman" w:cs="Times New Roman"/>
          <w:sz w:val="28"/>
          <w:szCs w:val="28"/>
        </w:rPr>
        <w:t>В границах проекта планировки территории расположен</w:t>
      </w:r>
      <w:r>
        <w:rPr>
          <w:rFonts w:ascii="Times New Roman" w:eastAsia="Times New Roman" w:hAnsi="Times New Roman" w:cs="Times New Roman"/>
          <w:sz w:val="28"/>
          <w:szCs w:val="28"/>
        </w:rPr>
        <w:t>ы</w:t>
      </w:r>
      <w:r w:rsidRPr="00D910DE">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сети электроснабжения и водоснабжения.</w:t>
      </w:r>
    </w:p>
    <w:p w14:paraId="3D51EC33" w14:textId="77777777" w:rsidR="00D910DE" w:rsidRPr="00D910DE" w:rsidRDefault="00D910DE" w:rsidP="00D910DE">
      <w:pPr>
        <w:autoSpaceDE w:val="0"/>
        <w:autoSpaceDN w:val="0"/>
        <w:spacing w:after="0" w:line="360" w:lineRule="auto"/>
        <w:ind w:firstLine="709"/>
        <w:contextualSpacing/>
        <w:rPr>
          <w:rFonts w:ascii="Times New Roman" w:eastAsia="Times New Roman" w:hAnsi="Times New Roman" w:cs="Times New Roman"/>
          <w:sz w:val="28"/>
          <w:szCs w:val="28"/>
        </w:rPr>
      </w:pPr>
      <w:r w:rsidRPr="00D910DE">
        <w:rPr>
          <w:rFonts w:ascii="Times New Roman" w:eastAsia="Times New Roman" w:hAnsi="Times New Roman" w:cs="Times New Roman"/>
          <w:sz w:val="28"/>
          <w:szCs w:val="28"/>
        </w:rPr>
        <w:t>Марку и сечение инженерных сетей для обслуживания территории необходимо определить после уточнения всех нагрузок. Трассировка, место подключения, диаметры, используемые материалы, расчетные объемы и показатели потребления подлежат уточнению на следующих стадиях проектирования. Укрупненный расчет необходимых нагрузок представлен ниже.</w:t>
      </w:r>
    </w:p>
    <w:p w14:paraId="6041F64A" w14:textId="4AC20705" w:rsidR="006F1620" w:rsidRPr="00AE1410" w:rsidRDefault="006F1620" w:rsidP="006F1620">
      <w:pPr>
        <w:autoSpaceDE w:val="0"/>
        <w:autoSpaceDN w:val="0"/>
        <w:spacing w:after="0" w:line="360" w:lineRule="auto"/>
        <w:ind w:firstLine="709"/>
        <w:contextualSpacing/>
        <w:rPr>
          <w:rFonts w:ascii="Times New Roman" w:eastAsia="Times New Roman" w:hAnsi="Times New Roman" w:cs="Times New Roman"/>
          <w:sz w:val="28"/>
          <w:szCs w:val="28"/>
        </w:rPr>
      </w:pPr>
      <w:r w:rsidRPr="00AE1410">
        <w:rPr>
          <w:rFonts w:ascii="Times New Roman" w:eastAsia="Times New Roman" w:hAnsi="Times New Roman" w:cs="Times New Roman"/>
          <w:sz w:val="28"/>
          <w:szCs w:val="28"/>
        </w:rPr>
        <w:t>Проектом планировки территории предусматривается проектирование инженерн</w:t>
      </w:r>
      <w:r w:rsidR="00896870">
        <w:rPr>
          <w:rFonts w:ascii="Times New Roman" w:eastAsia="Times New Roman" w:hAnsi="Times New Roman" w:cs="Times New Roman"/>
          <w:sz w:val="28"/>
          <w:szCs w:val="28"/>
        </w:rPr>
        <w:t>ой</w:t>
      </w:r>
      <w:r w:rsidRPr="00AE1410">
        <w:rPr>
          <w:rFonts w:ascii="Times New Roman" w:eastAsia="Times New Roman" w:hAnsi="Times New Roman" w:cs="Times New Roman"/>
          <w:sz w:val="28"/>
          <w:szCs w:val="28"/>
        </w:rPr>
        <w:t xml:space="preserve"> сети (воздушные линии электропередачи</w:t>
      </w:r>
      <w:r w:rsidR="00D910DE">
        <w:rPr>
          <w:rFonts w:ascii="Times New Roman" w:eastAsia="Times New Roman" w:hAnsi="Times New Roman" w:cs="Times New Roman"/>
          <w:sz w:val="28"/>
          <w:szCs w:val="28"/>
        </w:rPr>
        <w:t xml:space="preserve"> и водоснабжения</w:t>
      </w:r>
      <w:r w:rsidRPr="00AE1410">
        <w:rPr>
          <w:rFonts w:ascii="Times New Roman" w:eastAsia="Times New Roman" w:hAnsi="Times New Roman" w:cs="Times New Roman"/>
          <w:sz w:val="28"/>
          <w:szCs w:val="28"/>
        </w:rPr>
        <w:t>).</w:t>
      </w:r>
    </w:p>
    <w:p w14:paraId="2980D44A" w14:textId="77777777" w:rsidR="006F1620" w:rsidRPr="00AE1410" w:rsidRDefault="006F1620" w:rsidP="006F1620">
      <w:pPr>
        <w:pStyle w:val="S"/>
        <w:spacing w:line="360" w:lineRule="auto"/>
        <w:contextualSpacing/>
        <w:jc w:val="center"/>
        <w:rPr>
          <w:b/>
          <w:i/>
          <w:szCs w:val="28"/>
          <w:u w:val="single"/>
        </w:rPr>
      </w:pPr>
      <w:r w:rsidRPr="00AE1410">
        <w:rPr>
          <w:b/>
          <w:i/>
          <w:szCs w:val="28"/>
          <w:u w:val="single"/>
        </w:rPr>
        <w:t>Электроснабжение</w:t>
      </w:r>
    </w:p>
    <w:p w14:paraId="49EC7D94" w14:textId="015BEDC3" w:rsidR="00A216BC" w:rsidRDefault="00C04B1E" w:rsidP="00A216BC">
      <w:pPr>
        <w:autoSpaceDE w:val="0"/>
        <w:autoSpaceDN w:val="0"/>
        <w:spacing w:after="0" w:line="360" w:lineRule="auto"/>
        <w:ind w:firstLine="709"/>
        <w:contextualSpacing/>
        <w:rPr>
          <w:rFonts w:ascii="Times New Roman" w:eastAsia="Times New Roman" w:hAnsi="Times New Roman" w:cs="Times New Roman"/>
          <w:sz w:val="28"/>
          <w:szCs w:val="28"/>
        </w:rPr>
      </w:pPr>
      <w:r w:rsidRPr="00AE1410">
        <w:rPr>
          <w:rFonts w:ascii="Times New Roman" w:eastAsia="Times New Roman" w:hAnsi="Times New Roman" w:cs="Times New Roman"/>
          <w:sz w:val="28"/>
          <w:szCs w:val="28"/>
        </w:rPr>
        <w:t xml:space="preserve">Расчет электрических нагрузок выполнен </w:t>
      </w:r>
      <w:r w:rsidR="00AE1410" w:rsidRPr="00AE1410">
        <w:rPr>
          <w:rFonts w:ascii="Times New Roman" w:eastAsia="Times New Roman" w:hAnsi="Times New Roman" w:cs="Times New Roman"/>
          <w:sz w:val="28"/>
          <w:szCs w:val="28"/>
        </w:rPr>
        <w:t xml:space="preserve">в соответствии с </w:t>
      </w:r>
      <w:r w:rsidR="00A216BC" w:rsidRPr="00A216BC">
        <w:rPr>
          <w:rFonts w:ascii="Times New Roman" w:eastAsia="Times New Roman" w:hAnsi="Times New Roman" w:cs="Times New Roman"/>
          <w:sz w:val="28"/>
          <w:szCs w:val="28"/>
        </w:rPr>
        <w:t xml:space="preserve">Нормативами потребления электрической энергии утверждены </w:t>
      </w:r>
      <w:r w:rsidR="00A216BC" w:rsidRPr="003317DD">
        <w:rPr>
          <w:rFonts w:ascii="Times New Roman" w:eastAsia="Times New Roman" w:hAnsi="Times New Roman" w:cs="Times New Roman"/>
          <w:sz w:val="28"/>
          <w:szCs w:val="28"/>
        </w:rPr>
        <w:br/>
        <w:t>постановлением Администрации Приморского края</w:t>
      </w:r>
      <w:r w:rsidR="00A216BC" w:rsidRPr="003317DD">
        <w:rPr>
          <w:rFonts w:ascii="Times New Roman" w:eastAsia="Times New Roman" w:hAnsi="Times New Roman" w:cs="Times New Roman"/>
          <w:sz w:val="28"/>
          <w:szCs w:val="28"/>
        </w:rPr>
        <w:br/>
        <w:t>от 09 ноября 2009 г. № 307-па</w:t>
      </w:r>
    </w:p>
    <w:p w14:paraId="47C710B0" w14:textId="77777777" w:rsidR="00D910DE" w:rsidRPr="00D910DE" w:rsidRDefault="00D910DE" w:rsidP="00D910DE">
      <w:pPr>
        <w:autoSpaceDE w:val="0"/>
        <w:autoSpaceDN w:val="0"/>
        <w:spacing w:after="0" w:line="360" w:lineRule="auto"/>
        <w:ind w:firstLine="709"/>
        <w:contextualSpacing/>
        <w:rPr>
          <w:rFonts w:ascii="Times New Roman" w:eastAsia="Times New Roman" w:hAnsi="Times New Roman" w:cs="Times New Roman"/>
          <w:sz w:val="28"/>
          <w:szCs w:val="28"/>
        </w:rPr>
      </w:pPr>
      <w:r w:rsidRPr="00D910DE">
        <w:rPr>
          <w:rFonts w:ascii="Times New Roman" w:eastAsia="Times New Roman" w:hAnsi="Times New Roman" w:cs="Times New Roman"/>
          <w:sz w:val="28"/>
          <w:szCs w:val="28"/>
        </w:rPr>
        <w:t>Для подключения к сетям электроснабжения проектируемых объектов капитального строительства предусмотрено строительство двух</w:t>
      </w:r>
      <w:r>
        <w:rPr>
          <w:rFonts w:ascii="Times New Roman" w:eastAsia="Times New Roman" w:hAnsi="Times New Roman" w:cs="Times New Roman"/>
          <w:sz w:val="28"/>
          <w:szCs w:val="28"/>
        </w:rPr>
        <w:t xml:space="preserve"> </w:t>
      </w:r>
      <w:r w:rsidRPr="00D910DE">
        <w:rPr>
          <w:rFonts w:ascii="Times New Roman" w:eastAsia="Times New Roman" w:hAnsi="Times New Roman" w:cs="Times New Roman"/>
          <w:sz w:val="28"/>
          <w:szCs w:val="28"/>
        </w:rPr>
        <w:t>трансформаторн</w:t>
      </w:r>
      <w:r>
        <w:rPr>
          <w:rFonts w:ascii="Times New Roman" w:eastAsia="Times New Roman" w:hAnsi="Times New Roman" w:cs="Times New Roman"/>
          <w:sz w:val="28"/>
          <w:szCs w:val="28"/>
        </w:rPr>
        <w:t>ых</w:t>
      </w:r>
      <w:r w:rsidRPr="00D910DE">
        <w:rPr>
          <w:rFonts w:ascii="Times New Roman" w:eastAsia="Times New Roman" w:hAnsi="Times New Roman" w:cs="Times New Roman"/>
          <w:sz w:val="28"/>
          <w:szCs w:val="28"/>
        </w:rPr>
        <w:t xml:space="preserve"> подстанцией, подстанции с распределением по точкам присоединения: точка 1 - </w:t>
      </w:r>
      <w:r w:rsidRPr="00D910DE">
        <w:rPr>
          <w:rFonts w:ascii="Times New Roman" w:eastAsia="Times New Roman" w:hAnsi="Times New Roman" w:cs="Times New Roman"/>
          <w:sz w:val="28"/>
          <w:szCs w:val="28"/>
        </w:rPr>
        <w:lastRenderedPageBreak/>
        <w:t>30 000 кВт, точка 2 -30 000 кВт</w:t>
      </w:r>
      <w:r w:rsidRPr="00D910DE">
        <w:rPr>
          <w:rFonts w:ascii="Times New Roman" w:eastAsia="Times New Roman" w:hAnsi="Times New Roman" w:cs="Times New Roman"/>
          <w:sz w:val="28"/>
          <w:szCs w:val="28"/>
        </w:rPr>
        <w:t xml:space="preserve">, </w:t>
      </w:r>
      <w:r w:rsidRPr="00D910DE">
        <w:rPr>
          <w:rFonts w:ascii="Times New Roman" w:eastAsia="Times New Roman" w:hAnsi="Times New Roman" w:cs="Times New Roman"/>
          <w:sz w:val="28"/>
          <w:szCs w:val="28"/>
        </w:rPr>
        <w:t>а также прокладка кабельной линии электропередачи и воздушных линий электропередачи.</w:t>
      </w:r>
    </w:p>
    <w:p w14:paraId="2961822D" w14:textId="77777777" w:rsidR="00D910DE" w:rsidRDefault="00D910DE" w:rsidP="00D910DE">
      <w:pPr>
        <w:pStyle w:val="S"/>
        <w:spacing w:line="360" w:lineRule="auto"/>
      </w:pPr>
      <w:r>
        <w:t>Максимальная</w:t>
      </w:r>
      <w:r>
        <w:rPr>
          <w:spacing w:val="1"/>
        </w:rPr>
        <w:t xml:space="preserve"> </w:t>
      </w:r>
      <w:r>
        <w:t>мощность</w:t>
      </w:r>
      <w:r>
        <w:rPr>
          <w:spacing w:val="1"/>
        </w:rPr>
        <w:t xml:space="preserve"> </w:t>
      </w:r>
      <w:r>
        <w:t>присоединяемых</w:t>
      </w:r>
      <w:r>
        <w:rPr>
          <w:spacing w:val="1"/>
        </w:rPr>
        <w:t xml:space="preserve"> </w:t>
      </w:r>
      <w:r>
        <w:t>энергопринимающих</w:t>
      </w:r>
      <w:r>
        <w:rPr>
          <w:spacing w:val="1"/>
        </w:rPr>
        <w:t xml:space="preserve"> </w:t>
      </w:r>
      <w:r>
        <w:t>устройств</w:t>
      </w:r>
      <w:r>
        <w:rPr>
          <w:spacing w:val="1"/>
        </w:rPr>
        <w:t xml:space="preserve"> </w:t>
      </w:r>
      <w:r>
        <w:t>составляет</w:t>
      </w:r>
      <w:r w:rsidRPr="00083226">
        <w:rPr>
          <w:spacing w:val="1"/>
        </w:rPr>
        <w:t xml:space="preserve"> </w:t>
      </w:r>
      <w:r w:rsidRPr="00083226">
        <w:t>5</w:t>
      </w:r>
      <w:r>
        <w:t>80</w:t>
      </w:r>
      <w:r w:rsidRPr="00083226">
        <w:t>80</w:t>
      </w:r>
      <w:r>
        <w:rPr>
          <w:spacing w:val="1"/>
          <w:u w:val="single"/>
        </w:rPr>
        <w:t xml:space="preserve"> </w:t>
      </w:r>
      <w:r>
        <w:t>кВт</w:t>
      </w:r>
      <w:r>
        <w:rPr>
          <w:spacing w:val="1"/>
        </w:rPr>
        <w:t xml:space="preserve"> </w:t>
      </w:r>
      <w:r>
        <w:t>в</w:t>
      </w:r>
      <w:r>
        <w:rPr>
          <w:spacing w:val="1"/>
        </w:rPr>
        <w:t xml:space="preserve"> </w:t>
      </w:r>
      <w:r>
        <w:t>месяц</w:t>
      </w:r>
      <w:r>
        <w:rPr>
          <w:spacing w:val="1"/>
        </w:rPr>
        <w:t xml:space="preserve"> </w:t>
      </w:r>
      <w:r>
        <w:t>при</w:t>
      </w:r>
      <w:r>
        <w:rPr>
          <w:spacing w:val="1"/>
        </w:rPr>
        <w:t xml:space="preserve"> </w:t>
      </w:r>
      <w:r w:rsidRPr="00083226">
        <w:t>напряжении</w:t>
      </w:r>
      <w:r w:rsidRPr="00083226">
        <w:rPr>
          <w:spacing w:val="1"/>
        </w:rPr>
        <w:t xml:space="preserve"> </w:t>
      </w:r>
      <w:r w:rsidRPr="00083226">
        <w:t>0,4</w:t>
      </w:r>
      <w:r w:rsidRPr="00083226">
        <w:rPr>
          <w:spacing w:val="1"/>
          <w:u w:val="single"/>
        </w:rPr>
        <w:t xml:space="preserve"> </w:t>
      </w:r>
      <w:proofErr w:type="spellStart"/>
      <w:r>
        <w:t>кВ.</w:t>
      </w:r>
      <w:proofErr w:type="spellEnd"/>
    </w:p>
    <w:p w14:paraId="0871B987" w14:textId="31111F3D" w:rsidR="00D910DE" w:rsidRPr="00D910DE" w:rsidRDefault="00D910DE" w:rsidP="00D910DE">
      <w:pPr>
        <w:autoSpaceDE w:val="0"/>
        <w:autoSpaceDN w:val="0"/>
        <w:spacing w:after="0" w:line="360" w:lineRule="auto"/>
        <w:ind w:firstLine="709"/>
        <w:contextualSpacing/>
        <w:rPr>
          <w:rFonts w:ascii="Times New Roman" w:eastAsia="Times New Roman" w:hAnsi="Times New Roman" w:cs="Times New Roman"/>
          <w:sz w:val="28"/>
          <w:szCs w:val="28"/>
        </w:rPr>
      </w:pPr>
      <w:r w:rsidRPr="00D910DE">
        <w:rPr>
          <w:rFonts w:ascii="Times New Roman" w:eastAsia="Times New Roman" w:hAnsi="Times New Roman" w:cs="Times New Roman"/>
          <w:sz w:val="28"/>
          <w:szCs w:val="28"/>
        </w:rPr>
        <w:t xml:space="preserve">Потребители электроэнергии по надежности электроснабжения относятся ко </w:t>
      </w:r>
      <w:r>
        <w:rPr>
          <w:rFonts w:ascii="Times New Roman" w:eastAsia="Times New Roman" w:hAnsi="Times New Roman" w:cs="Times New Roman"/>
          <w:sz w:val="28"/>
          <w:szCs w:val="28"/>
        </w:rPr>
        <w:t xml:space="preserve">3 </w:t>
      </w:r>
      <w:r w:rsidRPr="00D910DE">
        <w:rPr>
          <w:rFonts w:ascii="Times New Roman" w:eastAsia="Times New Roman" w:hAnsi="Times New Roman" w:cs="Times New Roman"/>
          <w:sz w:val="28"/>
          <w:szCs w:val="28"/>
        </w:rPr>
        <w:t>категории.</w:t>
      </w:r>
    </w:p>
    <w:p w14:paraId="3EBCFD60" w14:textId="0DE734E8" w:rsidR="00D910DE" w:rsidRDefault="00D910DE" w:rsidP="00D910DE">
      <w:pPr>
        <w:autoSpaceDE w:val="0"/>
        <w:autoSpaceDN w:val="0"/>
        <w:spacing w:after="0" w:line="360" w:lineRule="auto"/>
        <w:ind w:firstLine="709"/>
        <w:contextualSpacing/>
        <w:rPr>
          <w:rFonts w:ascii="Times New Roman" w:eastAsia="Times New Roman" w:hAnsi="Times New Roman" w:cs="Times New Roman"/>
          <w:sz w:val="28"/>
          <w:szCs w:val="28"/>
        </w:rPr>
      </w:pPr>
      <w:r w:rsidRPr="00D910DE">
        <w:rPr>
          <w:rFonts w:ascii="Times New Roman" w:eastAsia="Times New Roman" w:hAnsi="Times New Roman" w:cs="Times New Roman"/>
          <w:sz w:val="28"/>
          <w:szCs w:val="28"/>
        </w:rPr>
        <w:t>Потребителями электроэнергии являются: электроприемники индивидуальных жилых домов, электроприемники объектов общественно-делового и социального назначения, наружное освещение квартала</w:t>
      </w:r>
    </w:p>
    <w:p w14:paraId="11ADAD53" w14:textId="5E6641DA" w:rsidR="006F1620" w:rsidRPr="00AE1410" w:rsidRDefault="006F1620" w:rsidP="006F1620">
      <w:pPr>
        <w:spacing w:after="0" w:line="360" w:lineRule="auto"/>
        <w:ind w:firstLine="709"/>
        <w:jc w:val="right"/>
        <w:rPr>
          <w:rFonts w:ascii="Times New Roman" w:hAnsi="Times New Roman" w:cs="Times New Roman"/>
          <w:sz w:val="28"/>
          <w:szCs w:val="28"/>
        </w:rPr>
      </w:pPr>
      <w:r w:rsidRPr="00AE1410">
        <w:rPr>
          <w:rFonts w:ascii="Times New Roman" w:hAnsi="Times New Roman" w:cs="Times New Roman"/>
          <w:sz w:val="28"/>
          <w:szCs w:val="28"/>
        </w:rPr>
        <w:t>Таблица №</w:t>
      </w:r>
      <w:r w:rsidR="007F308B">
        <w:rPr>
          <w:rFonts w:ascii="Times New Roman" w:hAnsi="Times New Roman" w:cs="Times New Roman"/>
          <w:sz w:val="28"/>
          <w:szCs w:val="28"/>
        </w:rPr>
        <w:t>2</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8"/>
        <w:gridCol w:w="2103"/>
        <w:gridCol w:w="901"/>
        <w:gridCol w:w="1405"/>
        <w:gridCol w:w="1703"/>
        <w:gridCol w:w="1703"/>
        <w:gridCol w:w="1703"/>
      </w:tblGrid>
      <w:tr w:rsidR="000201C9" w:rsidRPr="00AE1410" w14:paraId="3D9D9CAA" w14:textId="1AD52E8A" w:rsidTr="000201C9">
        <w:trPr>
          <w:cantSplit/>
          <w:trHeight w:val="1610"/>
          <w:jc w:val="center"/>
        </w:trPr>
        <w:tc>
          <w:tcPr>
            <w:tcW w:w="332" w:type="pct"/>
            <w:vAlign w:val="center"/>
          </w:tcPr>
          <w:p w14:paraId="4EDF125B" w14:textId="77777777" w:rsidR="000201C9" w:rsidRPr="00AE1410" w:rsidRDefault="000201C9" w:rsidP="00AC148E">
            <w:pPr>
              <w:spacing w:after="0" w:line="240" w:lineRule="auto"/>
              <w:ind w:left="-142" w:right="-108" w:firstLine="0"/>
              <w:jc w:val="center"/>
              <w:rPr>
                <w:rFonts w:ascii="Times New Roman" w:hAnsi="Times New Roman" w:cs="Times New Roman"/>
                <w:sz w:val="24"/>
                <w:szCs w:val="24"/>
              </w:rPr>
            </w:pPr>
            <w:r w:rsidRPr="00AE1410">
              <w:rPr>
                <w:rFonts w:ascii="Times New Roman" w:hAnsi="Times New Roman"/>
                <w:sz w:val="24"/>
                <w:szCs w:val="24"/>
              </w:rPr>
              <w:t>№ объекта по ППТ</w:t>
            </w:r>
          </w:p>
        </w:tc>
        <w:tc>
          <w:tcPr>
            <w:tcW w:w="1031" w:type="pct"/>
            <w:vAlign w:val="center"/>
          </w:tcPr>
          <w:p w14:paraId="5ED018A7" w14:textId="77777777" w:rsidR="000201C9" w:rsidRPr="00AE1410" w:rsidRDefault="000201C9" w:rsidP="00AC148E">
            <w:pPr>
              <w:spacing w:after="0" w:line="240" w:lineRule="auto"/>
              <w:ind w:left="-108" w:right="-109" w:firstLine="0"/>
              <w:jc w:val="center"/>
              <w:rPr>
                <w:rFonts w:ascii="Times New Roman" w:hAnsi="Times New Roman" w:cs="Times New Roman"/>
                <w:sz w:val="24"/>
                <w:szCs w:val="24"/>
              </w:rPr>
            </w:pPr>
            <w:r w:rsidRPr="00AE1410">
              <w:rPr>
                <w:rFonts w:ascii="Times New Roman" w:hAnsi="Times New Roman" w:cs="Times New Roman"/>
                <w:sz w:val="24"/>
                <w:szCs w:val="24"/>
              </w:rPr>
              <w:t>Характеристика объекта</w:t>
            </w:r>
          </w:p>
        </w:tc>
        <w:tc>
          <w:tcPr>
            <w:tcW w:w="442" w:type="pct"/>
            <w:vAlign w:val="center"/>
          </w:tcPr>
          <w:p w14:paraId="704EB893" w14:textId="77777777" w:rsidR="000201C9" w:rsidRPr="00AE1410" w:rsidRDefault="000201C9" w:rsidP="00AC148E">
            <w:pPr>
              <w:spacing w:after="0" w:line="240" w:lineRule="auto"/>
              <w:ind w:left="-107" w:right="-108" w:firstLine="0"/>
              <w:jc w:val="center"/>
              <w:rPr>
                <w:rFonts w:ascii="Times New Roman" w:hAnsi="Times New Roman" w:cs="Times New Roman"/>
                <w:sz w:val="24"/>
                <w:szCs w:val="24"/>
              </w:rPr>
            </w:pPr>
            <w:r w:rsidRPr="00AE1410">
              <w:rPr>
                <w:rFonts w:ascii="Times New Roman" w:hAnsi="Times New Roman" w:cs="Times New Roman"/>
                <w:sz w:val="24"/>
                <w:szCs w:val="24"/>
              </w:rPr>
              <w:t>Расчетная единица</w:t>
            </w:r>
          </w:p>
        </w:tc>
        <w:tc>
          <w:tcPr>
            <w:tcW w:w="689" w:type="pct"/>
            <w:vAlign w:val="center"/>
          </w:tcPr>
          <w:p w14:paraId="170BCD8D" w14:textId="77777777" w:rsidR="000201C9" w:rsidRPr="00AE1410" w:rsidRDefault="000201C9" w:rsidP="00AC148E">
            <w:pPr>
              <w:spacing w:after="0" w:line="240" w:lineRule="auto"/>
              <w:ind w:left="-108" w:right="-108" w:firstLine="0"/>
              <w:jc w:val="center"/>
              <w:rPr>
                <w:rFonts w:ascii="Times New Roman" w:hAnsi="Times New Roman" w:cs="Times New Roman"/>
                <w:sz w:val="24"/>
                <w:szCs w:val="24"/>
              </w:rPr>
            </w:pPr>
            <w:r w:rsidRPr="00AE1410">
              <w:rPr>
                <w:rFonts w:ascii="Times New Roman" w:hAnsi="Times New Roman"/>
                <w:spacing w:val="2"/>
                <w:sz w:val="24"/>
                <w:szCs w:val="24"/>
                <w:shd w:val="clear" w:color="auto" w:fill="FFFFFF"/>
              </w:rPr>
              <w:t xml:space="preserve">Удельная расчетная электрическая нагрузка </w:t>
            </w:r>
            <w:proofErr w:type="spellStart"/>
            <w:proofErr w:type="gramStart"/>
            <w:r w:rsidRPr="00AE1410">
              <w:rPr>
                <w:rFonts w:ascii="Times New Roman" w:hAnsi="Times New Roman"/>
                <w:spacing w:val="2"/>
                <w:sz w:val="24"/>
                <w:szCs w:val="24"/>
                <w:shd w:val="clear" w:color="auto" w:fill="FFFFFF"/>
              </w:rPr>
              <w:t>электроприем</w:t>
            </w:r>
            <w:proofErr w:type="spellEnd"/>
            <w:r w:rsidRPr="00AE1410">
              <w:rPr>
                <w:rFonts w:ascii="Times New Roman" w:hAnsi="Times New Roman"/>
                <w:spacing w:val="2"/>
                <w:sz w:val="24"/>
                <w:szCs w:val="24"/>
                <w:shd w:val="clear" w:color="auto" w:fill="FFFFFF"/>
              </w:rPr>
              <w:t>-ников</w:t>
            </w:r>
            <w:proofErr w:type="gramEnd"/>
            <w:r w:rsidRPr="00AE1410">
              <w:rPr>
                <w:rFonts w:ascii="Times New Roman" w:hAnsi="Times New Roman"/>
                <w:spacing w:val="2"/>
                <w:sz w:val="24"/>
                <w:szCs w:val="24"/>
                <w:shd w:val="clear" w:color="auto" w:fill="FFFFFF"/>
              </w:rPr>
              <w:t>*, кВт</w:t>
            </w:r>
          </w:p>
        </w:tc>
        <w:tc>
          <w:tcPr>
            <w:tcW w:w="835" w:type="pct"/>
            <w:vAlign w:val="center"/>
          </w:tcPr>
          <w:p w14:paraId="01D26EBF" w14:textId="78F7BCF1" w:rsidR="000201C9" w:rsidRPr="00AE1410" w:rsidRDefault="000201C9" w:rsidP="00AC148E">
            <w:pPr>
              <w:spacing w:after="0" w:line="240" w:lineRule="auto"/>
              <w:ind w:left="-108" w:right="-107" w:firstLine="0"/>
              <w:jc w:val="center"/>
              <w:rPr>
                <w:rFonts w:ascii="Times New Roman" w:hAnsi="Times New Roman"/>
                <w:spacing w:val="2"/>
                <w:sz w:val="24"/>
                <w:szCs w:val="24"/>
                <w:shd w:val="clear" w:color="auto" w:fill="FFFFFF"/>
              </w:rPr>
            </w:pPr>
            <w:r>
              <w:rPr>
                <w:rFonts w:ascii="Times New Roman" w:hAnsi="Times New Roman"/>
                <w:spacing w:val="2"/>
                <w:sz w:val="24"/>
                <w:szCs w:val="24"/>
                <w:shd w:val="clear" w:color="auto" w:fill="FFFFFF"/>
              </w:rPr>
              <w:t>Количество населения</w:t>
            </w:r>
          </w:p>
        </w:tc>
        <w:tc>
          <w:tcPr>
            <w:tcW w:w="835" w:type="pct"/>
            <w:vAlign w:val="center"/>
          </w:tcPr>
          <w:p w14:paraId="3AD94E4C" w14:textId="611C4575" w:rsidR="000201C9" w:rsidRPr="00AE1410" w:rsidRDefault="000201C9" w:rsidP="00AC148E">
            <w:pPr>
              <w:spacing w:after="0" w:line="240" w:lineRule="auto"/>
              <w:ind w:left="-108" w:right="-107" w:firstLine="0"/>
              <w:jc w:val="center"/>
              <w:rPr>
                <w:rFonts w:ascii="Times New Roman" w:hAnsi="Times New Roman" w:cs="Times New Roman"/>
                <w:sz w:val="24"/>
                <w:szCs w:val="24"/>
              </w:rPr>
            </w:pPr>
            <w:r w:rsidRPr="00AE1410">
              <w:rPr>
                <w:rFonts w:ascii="Times New Roman" w:hAnsi="Times New Roman"/>
                <w:spacing w:val="2"/>
                <w:sz w:val="24"/>
                <w:szCs w:val="24"/>
                <w:shd w:val="clear" w:color="auto" w:fill="FFFFFF"/>
              </w:rPr>
              <w:t>Нагрузка электроприемников, кВт/</w:t>
            </w:r>
            <w:r>
              <w:rPr>
                <w:rFonts w:ascii="Times New Roman" w:hAnsi="Times New Roman"/>
                <w:spacing w:val="2"/>
                <w:sz w:val="24"/>
                <w:szCs w:val="24"/>
                <w:shd w:val="clear" w:color="auto" w:fill="FFFFFF"/>
              </w:rPr>
              <w:t>месяц</w:t>
            </w:r>
          </w:p>
        </w:tc>
        <w:tc>
          <w:tcPr>
            <w:tcW w:w="835" w:type="pct"/>
            <w:vAlign w:val="center"/>
          </w:tcPr>
          <w:p w14:paraId="7F6725C4" w14:textId="0300BE1E" w:rsidR="000201C9" w:rsidRPr="00AE1410" w:rsidRDefault="000201C9" w:rsidP="00AC148E">
            <w:pPr>
              <w:spacing w:after="0" w:line="240" w:lineRule="auto"/>
              <w:ind w:left="-108" w:right="-107" w:firstLine="0"/>
              <w:jc w:val="center"/>
              <w:rPr>
                <w:rFonts w:ascii="Times New Roman" w:hAnsi="Times New Roman"/>
                <w:spacing w:val="2"/>
                <w:sz w:val="24"/>
                <w:szCs w:val="24"/>
                <w:shd w:val="clear" w:color="auto" w:fill="FFFFFF"/>
              </w:rPr>
            </w:pPr>
            <w:r w:rsidRPr="000201C9">
              <w:rPr>
                <w:rFonts w:ascii="Times New Roman" w:hAnsi="Times New Roman"/>
                <w:spacing w:val="2"/>
                <w:sz w:val="24"/>
                <w:szCs w:val="24"/>
                <w:shd w:val="clear" w:color="auto" w:fill="FFFFFF"/>
              </w:rPr>
              <w:t>Нагрузка электроприемников, кВт/</w:t>
            </w:r>
            <w:r>
              <w:rPr>
                <w:rFonts w:ascii="Times New Roman" w:hAnsi="Times New Roman"/>
                <w:spacing w:val="2"/>
                <w:sz w:val="24"/>
                <w:szCs w:val="24"/>
                <w:shd w:val="clear" w:color="auto" w:fill="FFFFFF"/>
              </w:rPr>
              <w:t>год</w:t>
            </w:r>
          </w:p>
        </w:tc>
      </w:tr>
      <w:tr w:rsidR="000201C9" w:rsidRPr="00AE1410" w14:paraId="3D68B841" w14:textId="3320D4E7" w:rsidTr="000201C9">
        <w:trPr>
          <w:cantSplit/>
          <w:jc w:val="center"/>
        </w:trPr>
        <w:tc>
          <w:tcPr>
            <w:tcW w:w="332" w:type="pct"/>
            <w:vAlign w:val="center"/>
          </w:tcPr>
          <w:p w14:paraId="6290048A" w14:textId="3021DF03" w:rsidR="000201C9" w:rsidRPr="000201C9" w:rsidRDefault="000201C9" w:rsidP="00AC148E">
            <w:pPr>
              <w:spacing w:after="0" w:line="240" w:lineRule="auto"/>
              <w:ind w:firstLine="0"/>
              <w:jc w:val="center"/>
              <w:rPr>
                <w:rFonts w:ascii="Times New Roman" w:hAnsi="Times New Roman" w:cs="Times New Roman"/>
                <w:sz w:val="24"/>
                <w:szCs w:val="24"/>
              </w:rPr>
            </w:pPr>
            <w:r w:rsidRPr="00AE1410">
              <w:rPr>
                <w:rFonts w:ascii="Times New Roman" w:hAnsi="Times New Roman" w:cs="Times New Roman"/>
                <w:sz w:val="24"/>
                <w:szCs w:val="24"/>
              </w:rPr>
              <w:t>1</w:t>
            </w:r>
            <w:r w:rsidRPr="00AE1410">
              <w:rPr>
                <w:rFonts w:ascii="Times New Roman" w:hAnsi="Times New Roman" w:cs="Times New Roman"/>
                <w:sz w:val="24"/>
                <w:szCs w:val="24"/>
                <w:lang w:val="en-US"/>
              </w:rPr>
              <w:t>-</w:t>
            </w:r>
            <w:r>
              <w:rPr>
                <w:rFonts w:ascii="Times New Roman" w:hAnsi="Times New Roman" w:cs="Times New Roman"/>
                <w:sz w:val="24"/>
                <w:szCs w:val="24"/>
              </w:rPr>
              <w:t>88</w:t>
            </w:r>
          </w:p>
        </w:tc>
        <w:tc>
          <w:tcPr>
            <w:tcW w:w="1031" w:type="pct"/>
            <w:vAlign w:val="center"/>
          </w:tcPr>
          <w:p w14:paraId="604EE8CE" w14:textId="77777777" w:rsidR="000201C9" w:rsidRDefault="000201C9" w:rsidP="00AC148E">
            <w:pPr>
              <w:spacing w:after="0" w:line="240" w:lineRule="auto"/>
              <w:ind w:firstLine="0"/>
              <w:jc w:val="center"/>
              <w:rPr>
                <w:rFonts w:ascii="Times New Roman" w:hAnsi="Times New Roman" w:cs="Times New Roman"/>
                <w:sz w:val="24"/>
                <w:szCs w:val="24"/>
              </w:rPr>
            </w:pPr>
          </w:p>
          <w:p w14:paraId="55F26D04" w14:textId="7F905D0E" w:rsidR="000201C9" w:rsidRPr="00AE1410" w:rsidRDefault="000201C9" w:rsidP="00AC148E">
            <w:pPr>
              <w:spacing w:after="0" w:line="240" w:lineRule="auto"/>
              <w:ind w:firstLine="0"/>
              <w:jc w:val="center"/>
              <w:rPr>
                <w:rFonts w:ascii="Times New Roman" w:hAnsi="Times New Roman" w:cs="Times New Roman"/>
                <w:sz w:val="24"/>
                <w:szCs w:val="24"/>
              </w:rPr>
            </w:pPr>
            <w:r w:rsidRPr="00AE1410">
              <w:rPr>
                <w:rFonts w:ascii="Times New Roman" w:hAnsi="Times New Roman" w:cs="Times New Roman"/>
                <w:sz w:val="24"/>
                <w:szCs w:val="24"/>
              </w:rPr>
              <w:t>Жилой дом</w:t>
            </w:r>
          </w:p>
          <w:p w14:paraId="26E67DCA" w14:textId="504D0D6A" w:rsidR="000201C9" w:rsidRPr="00AE1410" w:rsidRDefault="000201C9" w:rsidP="00AC148E">
            <w:pPr>
              <w:spacing w:after="0" w:line="240" w:lineRule="auto"/>
              <w:ind w:firstLine="0"/>
              <w:jc w:val="center"/>
              <w:rPr>
                <w:rFonts w:ascii="Times New Roman" w:hAnsi="Times New Roman" w:cs="Times New Roman"/>
                <w:sz w:val="24"/>
                <w:szCs w:val="24"/>
              </w:rPr>
            </w:pPr>
          </w:p>
        </w:tc>
        <w:tc>
          <w:tcPr>
            <w:tcW w:w="442" w:type="pct"/>
            <w:vAlign w:val="center"/>
          </w:tcPr>
          <w:p w14:paraId="73746EF8" w14:textId="4BB7CB1E" w:rsidR="000201C9" w:rsidRPr="00AE1410" w:rsidRDefault="000201C9" w:rsidP="00E8221D">
            <w:pPr>
              <w:spacing w:after="0" w:line="240" w:lineRule="auto"/>
              <w:ind w:firstLine="0"/>
              <w:rPr>
                <w:rFonts w:ascii="Times New Roman" w:hAnsi="Times New Roman" w:cs="Times New Roman"/>
                <w:sz w:val="24"/>
                <w:szCs w:val="24"/>
              </w:rPr>
            </w:pPr>
            <w:r w:rsidRPr="00AE1410">
              <w:rPr>
                <w:rFonts w:ascii="Times New Roman" w:hAnsi="Times New Roman" w:cs="Times New Roman"/>
                <w:sz w:val="24"/>
                <w:szCs w:val="24"/>
              </w:rPr>
              <w:t xml:space="preserve">   1 дом</w:t>
            </w:r>
          </w:p>
        </w:tc>
        <w:tc>
          <w:tcPr>
            <w:tcW w:w="689" w:type="pct"/>
            <w:vAlign w:val="center"/>
          </w:tcPr>
          <w:p w14:paraId="54D20FF6" w14:textId="0CB52B79" w:rsidR="000201C9" w:rsidRPr="00AE1410" w:rsidRDefault="000201C9" w:rsidP="00AC148E">
            <w:pPr>
              <w:spacing w:after="0" w:line="240" w:lineRule="auto"/>
              <w:ind w:firstLine="0"/>
              <w:jc w:val="center"/>
              <w:rPr>
                <w:rFonts w:ascii="Times New Roman" w:hAnsi="Times New Roman" w:cs="Times New Roman"/>
                <w:sz w:val="24"/>
                <w:szCs w:val="24"/>
              </w:rPr>
            </w:pPr>
            <w:r>
              <w:rPr>
                <w:rFonts w:ascii="Times New Roman" w:hAnsi="Times New Roman" w:cs="Times New Roman"/>
                <w:sz w:val="24"/>
                <w:szCs w:val="24"/>
              </w:rPr>
              <w:t>132</w:t>
            </w:r>
          </w:p>
        </w:tc>
        <w:tc>
          <w:tcPr>
            <w:tcW w:w="835" w:type="pct"/>
            <w:vAlign w:val="center"/>
          </w:tcPr>
          <w:p w14:paraId="755E0861" w14:textId="409E804D" w:rsidR="000201C9" w:rsidRDefault="000201C9" w:rsidP="00AC148E">
            <w:pPr>
              <w:spacing w:after="0" w:line="240" w:lineRule="auto"/>
              <w:ind w:firstLine="0"/>
              <w:jc w:val="center"/>
              <w:rPr>
                <w:rFonts w:ascii="Times New Roman" w:hAnsi="Times New Roman"/>
                <w:sz w:val="24"/>
                <w:szCs w:val="24"/>
              </w:rPr>
            </w:pPr>
            <w:r>
              <w:rPr>
                <w:rFonts w:ascii="Times New Roman" w:hAnsi="Times New Roman"/>
                <w:sz w:val="24"/>
                <w:szCs w:val="24"/>
              </w:rPr>
              <w:t>440</w:t>
            </w:r>
          </w:p>
        </w:tc>
        <w:tc>
          <w:tcPr>
            <w:tcW w:w="835" w:type="pct"/>
            <w:vAlign w:val="center"/>
          </w:tcPr>
          <w:p w14:paraId="19BB318D" w14:textId="7C3DA0C9" w:rsidR="000201C9" w:rsidRPr="000201C9" w:rsidRDefault="000201C9" w:rsidP="00AC148E">
            <w:pPr>
              <w:spacing w:after="0" w:line="240" w:lineRule="auto"/>
              <w:ind w:firstLine="0"/>
              <w:jc w:val="center"/>
              <w:rPr>
                <w:rFonts w:ascii="Times New Roman" w:hAnsi="Times New Roman" w:cs="Times New Roman"/>
                <w:b/>
                <w:bCs/>
                <w:sz w:val="24"/>
                <w:szCs w:val="24"/>
              </w:rPr>
            </w:pPr>
            <w:r w:rsidRPr="000201C9">
              <w:rPr>
                <w:rFonts w:ascii="Times New Roman" w:hAnsi="Times New Roman"/>
                <w:b/>
                <w:bCs/>
                <w:sz w:val="24"/>
                <w:szCs w:val="24"/>
              </w:rPr>
              <w:t>58</w:t>
            </w:r>
            <w:r>
              <w:rPr>
                <w:rFonts w:ascii="Times New Roman" w:hAnsi="Times New Roman"/>
                <w:b/>
                <w:bCs/>
                <w:sz w:val="24"/>
                <w:szCs w:val="24"/>
              </w:rPr>
              <w:t> </w:t>
            </w:r>
            <w:r w:rsidRPr="000201C9">
              <w:rPr>
                <w:rFonts w:ascii="Times New Roman" w:hAnsi="Times New Roman"/>
                <w:b/>
                <w:bCs/>
                <w:sz w:val="24"/>
                <w:szCs w:val="24"/>
              </w:rPr>
              <w:t>080</w:t>
            </w:r>
          </w:p>
        </w:tc>
        <w:tc>
          <w:tcPr>
            <w:tcW w:w="835" w:type="pct"/>
          </w:tcPr>
          <w:p w14:paraId="49F39570" w14:textId="77777777" w:rsidR="000201C9" w:rsidRDefault="000201C9" w:rsidP="00AC148E">
            <w:pPr>
              <w:spacing w:after="0" w:line="240" w:lineRule="auto"/>
              <w:ind w:firstLine="0"/>
              <w:jc w:val="center"/>
              <w:rPr>
                <w:rFonts w:ascii="Times New Roman" w:hAnsi="Times New Roman"/>
                <w:b/>
                <w:bCs/>
                <w:sz w:val="24"/>
                <w:szCs w:val="24"/>
              </w:rPr>
            </w:pPr>
          </w:p>
          <w:p w14:paraId="0D946FC6" w14:textId="634E327B" w:rsidR="000201C9" w:rsidRPr="000201C9" w:rsidRDefault="000201C9" w:rsidP="00AC148E">
            <w:pPr>
              <w:spacing w:after="0" w:line="240" w:lineRule="auto"/>
              <w:ind w:firstLine="0"/>
              <w:jc w:val="center"/>
              <w:rPr>
                <w:rFonts w:ascii="Times New Roman" w:hAnsi="Times New Roman"/>
                <w:b/>
                <w:bCs/>
                <w:sz w:val="24"/>
                <w:szCs w:val="24"/>
              </w:rPr>
            </w:pPr>
            <w:r w:rsidRPr="000201C9">
              <w:rPr>
                <w:rFonts w:ascii="Times New Roman" w:hAnsi="Times New Roman"/>
                <w:b/>
                <w:bCs/>
                <w:sz w:val="24"/>
                <w:szCs w:val="24"/>
              </w:rPr>
              <w:t>696 960</w:t>
            </w:r>
          </w:p>
        </w:tc>
      </w:tr>
    </w:tbl>
    <w:p w14:paraId="686E0F67" w14:textId="6D6152F8" w:rsidR="00AE1410" w:rsidRDefault="00AE1410" w:rsidP="004834FF">
      <w:pPr>
        <w:spacing w:line="360" w:lineRule="auto"/>
        <w:ind w:firstLine="709"/>
        <w:contextualSpacing/>
        <w:jc w:val="center"/>
        <w:rPr>
          <w:rFonts w:ascii="Times New Roman" w:hAnsi="Times New Roman" w:cs="Times New Roman"/>
          <w:b/>
          <w:i/>
          <w:color w:val="FF0000"/>
          <w:sz w:val="28"/>
          <w:szCs w:val="28"/>
          <w:u w:val="single"/>
        </w:rPr>
      </w:pPr>
    </w:p>
    <w:p w14:paraId="35F1EB2D" w14:textId="45B060BA" w:rsidR="000201C9" w:rsidRDefault="000201C9" w:rsidP="000201C9">
      <w:pPr>
        <w:pStyle w:val="S"/>
        <w:spacing w:line="360" w:lineRule="auto"/>
        <w:rPr>
          <w:color w:val="FF0000"/>
          <w:szCs w:val="28"/>
        </w:rPr>
      </w:pPr>
      <w:r>
        <w:rPr>
          <w:szCs w:val="28"/>
        </w:rPr>
        <w:t xml:space="preserve">Для обеспечения населения электричеством, проектом предлагается две трансформаторные </w:t>
      </w:r>
      <w:r w:rsidRPr="00083226">
        <w:rPr>
          <w:szCs w:val="28"/>
        </w:rPr>
        <w:t>подстанции с распределением по точкам присоединения: точка 1 - 30 000 кВт, точка 2 -30 000 кВт</w:t>
      </w:r>
      <w:r w:rsidR="00784D75">
        <w:rPr>
          <w:szCs w:val="28"/>
        </w:rPr>
        <w:t>.</w:t>
      </w:r>
    </w:p>
    <w:p w14:paraId="1CD7E3C9" w14:textId="70019B3D" w:rsidR="000201C9" w:rsidRDefault="000201C9" w:rsidP="000201C9">
      <w:pPr>
        <w:pStyle w:val="S"/>
        <w:spacing w:line="360" w:lineRule="auto"/>
      </w:pPr>
      <w:r>
        <w:t>Максимальная</w:t>
      </w:r>
      <w:r>
        <w:rPr>
          <w:spacing w:val="1"/>
        </w:rPr>
        <w:t xml:space="preserve"> </w:t>
      </w:r>
      <w:r>
        <w:t>мощность</w:t>
      </w:r>
      <w:r>
        <w:rPr>
          <w:spacing w:val="1"/>
        </w:rPr>
        <w:t xml:space="preserve"> </w:t>
      </w:r>
      <w:r>
        <w:t>присоединяемых</w:t>
      </w:r>
      <w:r>
        <w:rPr>
          <w:spacing w:val="1"/>
        </w:rPr>
        <w:t xml:space="preserve"> </w:t>
      </w:r>
      <w:r>
        <w:t>энергопринимающих</w:t>
      </w:r>
      <w:r>
        <w:rPr>
          <w:spacing w:val="1"/>
        </w:rPr>
        <w:t xml:space="preserve"> </w:t>
      </w:r>
      <w:r>
        <w:t>устройств</w:t>
      </w:r>
      <w:r>
        <w:rPr>
          <w:spacing w:val="1"/>
        </w:rPr>
        <w:t xml:space="preserve"> </w:t>
      </w:r>
      <w:r>
        <w:t>составляет</w:t>
      </w:r>
      <w:r w:rsidRPr="00083226">
        <w:rPr>
          <w:spacing w:val="1"/>
        </w:rPr>
        <w:t xml:space="preserve"> </w:t>
      </w:r>
      <w:r w:rsidRPr="00083226">
        <w:t>5</w:t>
      </w:r>
      <w:r>
        <w:t>80</w:t>
      </w:r>
      <w:r w:rsidRPr="00083226">
        <w:t>80</w:t>
      </w:r>
      <w:r w:rsidR="00784D75">
        <w:t xml:space="preserve"> </w:t>
      </w:r>
      <w:r>
        <w:t>кВт</w:t>
      </w:r>
      <w:r>
        <w:rPr>
          <w:spacing w:val="1"/>
        </w:rPr>
        <w:t xml:space="preserve"> </w:t>
      </w:r>
      <w:r>
        <w:t>в</w:t>
      </w:r>
      <w:r>
        <w:rPr>
          <w:spacing w:val="1"/>
        </w:rPr>
        <w:t xml:space="preserve"> </w:t>
      </w:r>
      <w:r>
        <w:t>месяц</w:t>
      </w:r>
      <w:r>
        <w:rPr>
          <w:spacing w:val="1"/>
        </w:rPr>
        <w:t xml:space="preserve"> </w:t>
      </w:r>
      <w:r>
        <w:t>при</w:t>
      </w:r>
      <w:r>
        <w:rPr>
          <w:spacing w:val="1"/>
        </w:rPr>
        <w:t xml:space="preserve"> </w:t>
      </w:r>
      <w:r w:rsidRPr="00083226">
        <w:t>напряжении</w:t>
      </w:r>
      <w:r w:rsidRPr="00083226">
        <w:rPr>
          <w:spacing w:val="1"/>
        </w:rPr>
        <w:t xml:space="preserve"> </w:t>
      </w:r>
      <w:r w:rsidRPr="00083226">
        <w:t>0,4</w:t>
      </w:r>
      <w:r w:rsidRPr="00083226">
        <w:rPr>
          <w:spacing w:val="1"/>
          <w:u w:val="single"/>
        </w:rPr>
        <w:t xml:space="preserve"> </w:t>
      </w:r>
      <w:proofErr w:type="spellStart"/>
      <w:r>
        <w:t>кВ.</w:t>
      </w:r>
      <w:proofErr w:type="spellEnd"/>
    </w:p>
    <w:p w14:paraId="2EB6745A" w14:textId="3257ABFE" w:rsidR="004834FF" w:rsidRPr="002F00D9" w:rsidRDefault="004834FF" w:rsidP="004834FF">
      <w:pPr>
        <w:spacing w:line="360" w:lineRule="auto"/>
        <w:ind w:firstLine="709"/>
        <w:contextualSpacing/>
        <w:jc w:val="center"/>
        <w:rPr>
          <w:rFonts w:ascii="Times New Roman" w:hAnsi="Times New Roman" w:cs="Times New Roman"/>
          <w:b/>
          <w:i/>
          <w:sz w:val="28"/>
          <w:szCs w:val="28"/>
          <w:u w:val="single"/>
        </w:rPr>
      </w:pPr>
      <w:r w:rsidRPr="002F00D9">
        <w:rPr>
          <w:rFonts w:ascii="Times New Roman" w:hAnsi="Times New Roman" w:cs="Times New Roman"/>
          <w:b/>
          <w:i/>
          <w:sz w:val="28"/>
          <w:szCs w:val="28"/>
          <w:u w:val="single"/>
        </w:rPr>
        <w:t>Водоснабжение и водоотведение</w:t>
      </w:r>
    </w:p>
    <w:p w14:paraId="289A6CAD" w14:textId="77777777" w:rsidR="004834FF" w:rsidRPr="002F00D9" w:rsidRDefault="004834FF" w:rsidP="004834FF">
      <w:pPr>
        <w:autoSpaceDE w:val="0"/>
        <w:autoSpaceDN w:val="0"/>
        <w:adjustRightInd w:val="0"/>
        <w:spacing w:after="0" w:line="360" w:lineRule="auto"/>
        <w:ind w:firstLine="709"/>
        <w:rPr>
          <w:rFonts w:ascii="Times New Roman" w:eastAsia="Calibri" w:hAnsi="Times New Roman" w:cs="Times New Roman"/>
          <w:sz w:val="28"/>
          <w:szCs w:val="28"/>
        </w:rPr>
      </w:pPr>
      <w:r w:rsidRPr="002F00D9">
        <w:rPr>
          <w:rFonts w:ascii="Times New Roman" w:eastAsia="Calibri" w:hAnsi="Times New Roman" w:cs="Times New Roman"/>
          <w:sz w:val="28"/>
          <w:szCs w:val="28"/>
        </w:rPr>
        <w:t>Согласно положениям Ген. плана система водоснабжения принята единой для города: хозяйственно-питьевого, производственного и противопожарного назначения.</w:t>
      </w:r>
    </w:p>
    <w:p w14:paraId="4747E35E" w14:textId="77777777" w:rsidR="004834FF" w:rsidRPr="002F00D9" w:rsidRDefault="004834FF" w:rsidP="004834FF">
      <w:pPr>
        <w:autoSpaceDE w:val="0"/>
        <w:autoSpaceDN w:val="0"/>
        <w:adjustRightInd w:val="0"/>
        <w:spacing w:after="0" w:line="360" w:lineRule="auto"/>
        <w:ind w:firstLine="709"/>
        <w:rPr>
          <w:rFonts w:ascii="Times New Roman" w:eastAsia="Calibri" w:hAnsi="Times New Roman" w:cs="Times New Roman"/>
          <w:sz w:val="28"/>
          <w:szCs w:val="28"/>
        </w:rPr>
      </w:pPr>
      <w:r w:rsidRPr="002F00D9">
        <w:rPr>
          <w:rFonts w:ascii="Times New Roman" w:eastAsia="Calibri" w:hAnsi="Times New Roman" w:cs="Times New Roman"/>
          <w:sz w:val="28"/>
          <w:szCs w:val="28"/>
        </w:rPr>
        <w:t>Согласно СП 31.13330.2020 удельное водопотребление включает расходы воды на хозяйственно-питьевые и бытовые нужды в общественных зданиях, за исключением расходов воды для домов отдыха, санитарно-туристических комплексов и детских оздоровительных лагерей.</w:t>
      </w:r>
    </w:p>
    <w:p w14:paraId="2BEA61AB" w14:textId="77777777" w:rsidR="004834FF" w:rsidRPr="002F00D9" w:rsidRDefault="004834FF" w:rsidP="004834FF">
      <w:pPr>
        <w:autoSpaceDE w:val="0"/>
        <w:autoSpaceDN w:val="0"/>
        <w:adjustRightInd w:val="0"/>
        <w:spacing w:after="0" w:line="360" w:lineRule="auto"/>
        <w:ind w:firstLine="709"/>
        <w:rPr>
          <w:rFonts w:ascii="Times New Roman" w:eastAsia="Calibri" w:hAnsi="Times New Roman" w:cs="Times New Roman"/>
          <w:sz w:val="28"/>
          <w:szCs w:val="28"/>
        </w:rPr>
      </w:pPr>
      <w:r w:rsidRPr="002F00D9">
        <w:rPr>
          <w:rFonts w:ascii="Times New Roman" w:eastAsia="Calibri" w:hAnsi="Times New Roman" w:cs="Times New Roman"/>
          <w:sz w:val="28"/>
          <w:szCs w:val="28"/>
        </w:rPr>
        <w:lastRenderedPageBreak/>
        <w:t>Коэффициент суточной неравномерности водопотребления, учитывающий уклад жизни населения, степень благоустройства зданий, изменения водопотребления по сезонам года и дням недели принят равным 1,2 в соответствии с табл. 1 СП 31.13330.2012.</w:t>
      </w:r>
    </w:p>
    <w:p w14:paraId="59B1B2C3" w14:textId="77777777" w:rsidR="004834FF" w:rsidRPr="002F00D9" w:rsidRDefault="004834FF" w:rsidP="004834FF">
      <w:pPr>
        <w:autoSpaceDE w:val="0"/>
        <w:autoSpaceDN w:val="0"/>
        <w:adjustRightInd w:val="0"/>
        <w:spacing w:after="0" w:line="360" w:lineRule="auto"/>
        <w:ind w:firstLine="709"/>
        <w:rPr>
          <w:rFonts w:ascii="Times New Roman" w:eastAsia="Calibri" w:hAnsi="Times New Roman" w:cs="Times New Roman"/>
          <w:sz w:val="28"/>
          <w:szCs w:val="28"/>
        </w:rPr>
      </w:pPr>
      <w:r w:rsidRPr="002F00D9">
        <w:rPr>
          <w:rFonts w:ascii="Times New Roman" w:eastAsia="Calibri" w:hAnsi="Times New Roman" w:cs="Times New Roman"/>
          <w:sz w:val="28"/>
          <w:szCs w:val="28"/>
        </w:rPr>
        <w:t>Расчёт произведён по формуле:</w:t>
      </w:r>
    </w:p>
    <w:p w14:paraId="1123D449" w14:textId="77777777" w:rsidR="004834FF" w:rsidRPr="002F00D9" w:rsidRDefault="004834FF" w:rsidP="004834FF">
      <w:pPr>
        <w:autoSpaceDE w:val="0"/>
        <w:autoSpaceDN w:val="0"/>
        <w:adjustRightInd w:val="0"/>
        <w:spacing w:after="0" w:line="360" w:lineRule="auto"/>
        <w:ind w:firstLine="709"/>
        <w:rPr>
          <w:rFonts w:ascii="Times New Roman" w:eastAsia="Calibri" w:hAnsi="Times New Roman" w:cs="Times New Roman"/>
          <w:sz w:val="28"/>
          <w:szCs w:val="28"/>
        </w:rPr>
      </w:pPr>
      <w:proofErr w:type="spellStart"/>
      <w:r w:rsidRPr="002F00D9">
        <w:rPr>
          <w:rFonts w:ascii="Times New Roman" w:eastAsia="Calibri" w:hAnsi="Times New Roman" w:cs="Times New Roman"/>
          <w:sz w:val="28"/>
          <w:szCs w:val="28"/>
        </w:rPr>
        <w:t>Qсут.max</w:t>
      </w:r>
      <w:proofErr w:type="spellEnd"/>
      <w:r w:rsidRPr="002F00D9">
        <w:rPr>
          <w:rFonts w:ascii="Times New Roman" w:eastAsia="Calibri" w:hAnsi="Times New Roman" w:cs="Times New Roman"/>
          <w:sz w:val="28"/>
          <w:szCs w:val="28"/>
        </w:rPr>
        <w:t>=</w:t>
      </w:r>
      <w:proofErr w:type="spellStart"/>
      <w:r w:rsidRPr="002F00D9">
        <w:rPr>
          <w:rFonts w:ascii="Times New Roman" w:eastAsia="Calibri" w:hAnsi="Times New Roman" w:cs="Times New Roman"/>
          <w:sz w:val="28"/>
          <w:szCs w:val="28"/>
        </w:rPr>
        <w:t>Ксут.max</w:t>
      </w:r>
      <w:proofErr w:type="spellEnd"/>
      <w:r w:rsidRPr="002F00D9">
        <w:rPr>
          <w:rFonts w:ascii="Times New Roman" w:eastAsia="Calibri" w:hAnsi="Times New Roman" w:cs="Times New Roman"/>
          <w:sz w:val="28"/>
          <w:szCs w:val="28"/>
        </w:rPr>
        <w:t>*</w:t>
      </w:r>
      <w:proofErr w:type="spellStart"/>
      <w:r w:rsidRPr="002F00D9">
        <w:rPr>
          <w:rFonts w:ascii="Times New Roman" w:eastAsia="Calibri" w:hAnsi="Times New Roman" w:cs="Times New Roman"/>
          <w:sz w:val="28"/>
          <w:szCs w:val="28"/>
        </w:rPr>
        <w:t>Qсут.m</w:t>
      </w:r>
      <w:proofErr w:type="spellEnd"/>
    </w:p>
    <w:p w14:paraId="2693A826" w14:textId="77777777" w:rsidR="004834FF" w:rsidRPr="002F00D9" w:rsidRDefault="004834FF" w:rsidP="004834FF">
      <w:pPr>
        <w:autoSpaceDE w:val="0"/>
        <w:autoSpaceDN w:val="0"/>
        <w:adjustRightInd w:val="0"/>
        <w:spacing w:after="0" w:line="360" w:lineRule="auto"/>
        <w:ind w:firstLine="709"/>
        <w:rPr>
          <w:rFonts w:ascii="Times New Roman" w:eastAsia="Calibri" w:hAnsi="Times New Roman" w:cs="Times New Roman"/>
          <w:sz w:val="28"/>
          <w:szCs w:val="28"/>
        </w:rPr>
      </w:pPr>
      <w:r w:rsidRPr="002F00D9">
        <w:rPr>
          <w:rFonts w:ascii="Times New Roman" w:eastAsia="Calibri" w:hAnsi="Times New Roman" w:cs="Times New Roman"/>
          <w:sz w:val="28"/>
          <w:szCs w:val="28"/>
        </w:rPr>
        <w:t xml:space="preserve">где </w:t>
      </w:r>
      <w:proofErr w:type="spellStart"/>
      <w:r w:rsidRPr="002F00D9">
        <w:rPr>
          <w:rFonts w:ascii="Times New Roman" w:eastAsia="Calibri" w:hAnsi="Times New Roman" w:cs="Times New Roman"/>
          <w:sz w:val="28"/>
          <w:szCs w:val="28"/>
        </w:rPr>
        <w:t>Ксут.max</w:t>
      </w:r>
      <w:proofErr w:type="spellEnd"/>
      <w:r w:rsidRPr="002F00D9">
        <w:rPr>
          <w:rFonts w:ascii="Times New Roman" w:eastAsia="Calibri" w:hAnsi="Times New Roman" w:cs="Times New Roman"/>
          <w:sz w:val="28"/>
          <w:szCs w:val="28"/>
        </w:rPr>
        <w:t>=1,2 - коэффициент суточной неравномерности водопотребления;</w:t>
      </w:r>
    </w:p>
    <w:p w14:paraId="09A6730E" w14:textId="77777777" w:rsidR="004834FF" w:rsidRPr="002F00D9" w:rsidRDefault="004834FF" w:rsidP="004834FF">
      <w:pPr>
        <w:autoSpaceDE w:val="0"/>
        <w:autoSpaceDN w:val="0"/>
        <w:adjustRightInd w:val="0"/>
        <w:spacing w:after="0" w:line="360" w:lineRule="auto"/>
        <w:ind w:firstLine="709"/>
        <w:rPr>
          <w:rFonts w:ascii="Times New Roman" w:eastAsia="Calibri" w:hAnsi="Times New Roman" w:cs="Times New Roman"/>
          <w:sz w:val="28"/>
          <w:szCs w:val="28"/>
        </w:rPr>
      </w:pPr>
      <w:proofErr w:type="spellStart"/>
      <w:r w:rsidRPr="002F00D9">
        <w:rPr>
          <w:rFonts w:ascii="Times New Roman" w:eastAsia="Calibri" w:hAnsi="Times New Roman" w:cs="Times New Roman"/>
          <w:sz w:val="28"/>
          <w:szCs w:val="28"/>
        </w:rPr>
        <w:t>Qсут.m</w:t>
      </w:r>
      <w:proofErr w:type="spellEnd"/>
      <w:r w:rsidRPr="002F00D9">
        <w:rPr>
          <w:rFonts w:ascii="Times New Roman" w:eastAsia="Calibri" w:hAnsi="Times New Roman" w:cs="Times New Roman"/>
          <w:sz w:val="28"/>
          <w:szCs w:val="28"/>
        </w:rPr>
        <w:t xml:space="preserve"> - расчетный суточный расход воды, м3/</w:t>
      </w:r>
      <w:proofErr w:type="spellStart"/>
      <w:r w:rsidRPr="002F00D9">
        <w:rPr>
          <w:rFonts w:ascii="Times New Roman" w:eastAsia="Calibri" w:hAnsi="Times New Roman" w:cs="Times New Roman"/>
          <w:sz w:val="28"/>
          <w:szCs w:val="28"/>
        </w:rPr>
        <w:t>сут</w:t>
      </w:r>
      <w:proofErr w:type="spellEnd"/>
      <w:r w:rsidRPr="002F00D9">
        <w:rPr>
          <w:rFonts w:ascii="Times New Roman" w:eastAsia="Calibri" w:hAnsi="Times New Roman" w:cs="Times New Roman"/>
          <w:sz w:val="28"/>
          <w:szCs w:val="28"/>
        </w:rPr>
        <w:t>, определяемый по формуле:</w:t>
      </w:r>
    </w:p>
    <w:p w14:paraId="51988ADF" w14:textId="77777777" w:rsidR="004834FF" w:rsidRPr="002F00D9" w:rsidRDefault="004834FF" w:rsidP="004834FF">
      <w:pPr>
        <w:autoSpaceDE w:val="0"/>
        <w:autoSpaceDN w:val="0"/>
        <w:adjustRightInd w:val="0"/>
        <w:spacing w:after="0" w:line="360" w:lineRule="auto"/>
        <w:ind w:firstLine="709"/>
        <w:rPr>
          <w:rFonts w:ascii="Times New Roman" w:eastAsia="Calibri" w:hAnsi="Times New Roman" w:cs="Times New Roman"/>
          <w:sz w:val="28"/>
          <w:szCs w:val="28"/>
        </w:rPr>
      </w:pPr>
      <w:proofErr w:type="spellStart"/>
      <w:r w:rsidRPr="002F00D9">
        <w:rPr>
          <w:rFonts w:ascii="Times New Roman" w:eastAsia="Calibri" w:hAnsi="Times New Roman" w:cs="Times New Roman"/>
          <w:sz w:val="28"/>
          <w:szCs w:val="28"/>
        </w:rPr>
        <w:t>Qсут.m</w:t>
      </w:r>
      <w:proofErr w:type="spellEnd"/>
      <w:r w:rsidRPr="002F00D9">
        <w:rPr>
          <w:rFonts w:ascii="Times New Roman" w:eastAsia="Calibri" w:hAnsi="Times New Roman" w:cs="Times New Roman"/>
          <w:sz w:val="28"/>
          <w:szCs w:val="28"/>
        </w:rPr>
        <w:t>=</w:t>
      </w:r>
      <w:proofErr w:type="spellStart"/>
      <w:r w:rsidRPr="002F00D9">
        <w:rPr>
          <w:rFonts w:ascii="Times New Roman" w:eastAsia="Calibri" w:hAnsi="Times New Roman" w:cs="Times New Roman"/>
          <w:sz w:val="28"/>
          <w:szCs w:val="28"/>
        </w:rPr>
        <w:t>qжNж</w:t>
      </w:r>
      <w:proofErr w:type="spellEnd"/>
      <w:r w:rsidRPr="002F00D9">
        <w:rPr>
          <w:rFonts w:ascii="Times New Roman" w:eastAsia="Calibri" w:hAnsi="Times New Roman" w:cs="Times New Roman"/>
          <w:sz w:val="28"/>
          <w:szCs w:val="28"/>
        </w:rPr>
        <w:t>/1000</w:t>
      </w:r>
    </w:p>
    <w:p w14:paraId="64145BFC" w14:textId="6C32A04F" w:rsidR="004834FF" w:rsidRPr="002F00D9" w:rsidRDefault="004834FF" w:rsidP="004834FF">
      <w:pPr>
        <w:autoSpaceDE w:val="0"/>
        <w:autoSpaceDN w:val="0"/>
        <w:adjustRightInd w:val="0"/>
        <w:spacing w:after="0" w:line="360" w:lineRule="auto"/>
        <w:ind w:firstLine="709"/>
        <w:rPr>
          <w:rFonts w:ascii="Times New Roman" w:eastAsia="Calibri" w:hAnsi="Times New Roman" w:cs="Times New Roman"/>
          <w:sz w:val="28"/>
          <w:szCs w:val="28"/>
        </w:rPr>
      </w:pPr>
      <w:r w:rsidRPr="002F00D9">
        <w:rPr>
          <w:rFonts w:ascii="Times New Roman" w:eastAsia="Calibri" w:hAnsi="Times New Roman" w:cs="Times New Roman"/>
          <w:sz w:val="28"/>
          <w:szCs w:val="28"/>
        </w:rPr>
        <w:t xml:space="preserve">где </w:t>
      </w:r>
      <w:proofErr w:type="spellStart"/>
      <w:r w:rsidRPr="002F00D9">
        <w:rPr>
          <w:rFonts w:ascii="Times New Roman" w:eastAsia="Calibri" w:hAnsi="Times New Roman" w:cs="Times New Roman"/>
          <w:sz w:val="28"/>
          <w:szCs w:val="28"/>
        </w:rPr>
        <w:t>qж</w:t>
      </w:r>
      <w:proofErr w:type="spellEnd"/>
      <w:r w:rsidRPr="002F00D9">
        <w:rPr>
          <w:rFonts w:ascii="Times New Roman" w:eastAsia="Calibri" w:hAnsi="Times New Roman" w:cs="Times New Roman"/>
          <w:sz w:val="28"/>
          <w:szCs w:val="28"/>
        </w:rPr>
        <w:t xml:space="preserve"> - удельное водопотребление, равное </w:t>
      </w:r>
      <w:r w:rsidR="009E1F7F">
        <w:rPr>
          <w:rFonts w:ascii="Times New Roman" w:eastAsia="Calibri" w:hAnsi="Times New Roman" w:cs="Times New Roman"/>
          <w:sz w:val="28"/>
          <w:szCs w:val="28"/>
        </w:rPr>
        <w:t>50</w:t>
      </w:r>
      <w:r w:rsidRPr="002F00D9">
        <w:rPr>
          <w:rFonts w:ascii="Times New Roman" w:eastAsia="Calibri" w:hAnsi="Times New Roman" w:cs="Times New Roman"/>
          <w:sz w:val="28"/>
          <w:szCs w:val="28"/>
        </w:rPr>
        <w:t xml:space="preserve"> л/</w:t>
      </w:r>
      <w:proofErr w:type="spellStart"/>
      <w:r w:rsidRPr="002F00D9">
        <w:rPr>
          <w:rFonts w:ascii="Times New Roman" w:eastAsia="Calibri" w:hAnsi="Times New Roman" w:cs="Times New Roman"/>
          <w:sz w:val="28"/>
          <w:szCs w:val="28"/>
        </w:rPr>
        <w:t>сут</w:t>
      </w:r>
      <w:proofErr w:type="spellEnd"/>
      <w:r w:rsidRPr="002F00D9">
        <w:rPr>
          <w:rFonts w:ascii="Times New Roman" w:eastAsia="Calibri" w:hAnsi="Times New Roman" w:cs="Times New Roman"/>
          <w:sz w:val="28"/>
          <w:szCs w:val="28"/>
        </w:rPr>
        <w:t xml:space="preserve"> на 1 жителя </w:t>
      </w:r>
    </w:p>
    <w:p w14:paraId="7C19BD9E" w14:textId="490F3299" w:rsidR="004834FF" w:rsidRPr="002F00D9" w:rsidRDefault="004834FF" w:rsidP="004834FF">
      <w:pPr>
        <w:autoSpaceDE w:val="0"/>
        <w:autoSpaceDN w:val="0"/>
        <w:adjustRightInd w:val="0"/>
        <w:spacing w:after="0" w:line="360" w:lineRule="auto"/>
        <w:ind w:firstLine="709"/>
        <w:rPr>
          <w:rFonts w:ascii="Times New Roman" w:eastAsia="Calibri" w:hAnsi="Times New Roman" w:cs="Times New Roman"/>
          <w:sz w:val="28"/>
          <w:szCs w:val="28"/>
        </w:rPr>
      </w:pPr>
      <w:proofErr w:type="spellStart"/>
      <w:r w:rsidRPr="002F00D9">
        <w:rPr>
          <w:rFonts w:ascii="Times New Roman" w:eastAsia="Calibri" w:hAnsi="Times New Roman" w:cs="Times New Roman"/>
          <w:sz w:val="28"/>
          <w:szCs w:val="28"/>
        </w:rPr>
        <w:t>Nж</w:t>
      </w:r>
      <w:proofErr w:type="spellEnd"/>
      <w:r w:rsidRPr="002F00D9">
        <w:rPr>
          <w:rFonts w:ascii="Times New Roman" w:eastAsia="Calibri" w:hAnsi="Times New Roman" w:cs="Times New Roman"/>
          <w:sz w:val="28"/>
          <w:szCs w:val="28"/>
        </w:rPr>
        <w:t xml:space="preserve"> — расчетное число жителей в районах жилой застройки с различной степенью благоустройства, по проекту составляет </w:t>
      </w:r>
      <w:r w:rsidR="009E1F7F">
        <w:rPr>
          <w:rFonts w:ascii="Times New Roman" w:eastAsia="Calibri" w:hAnsi="Times New Roman" w:cs="Times New Roman"/>
          <w:sz w:val="28"/>
          <w:szCs w:val="28"/>
        </w:rPr>
        <w:t>4</w:t>
      </w:r>
      <w:r w:rsidR="00626839">
        <w:rPr>
          <w:rFonts w:ascii="Times New Roman" w:eastAsia="Calibri" w:hAnsi="Times New Roman" w:cs="Times New Roman"/>
          <w:sz w:val="28"/>
          <w:szCs w:val="28"/>
        </w:rPr>
        <w:t>4</w:t>
      </w:r>
      <w:r w:rsidR="009E1F7F">
        <w:rPr>
          <w:rFonts w:ascii="Times New Roman" w:eastAsia="Calibri" w:hAnsi="Times New Roman" w:cs="Times New Roman"/>
          <w:sz w:val="28"/>
          <w:szCs w:val="28"/>
        </w:rPr>
        <w:t>0</w:t>
      </w:r>
      <w:r w:rsidRPr="002F00D9">
        <w:rPr>
          <w:rFonts w:ascii="Times New Roman" w:eastAsia="Calibri" w:hAnsi="Times New Roman" w:cs="Times New Roman"/>
          <w:sz w:val="28"/>
          <w:szCs w:val="28"/>
        </w:rPr>
        <w:t xml:space="preserve"> чел. </w:t>
      </w:r>
    </w:p>
    <w:p w14:paraId="028C45E5" w14:textId="0ED656AE" w:rsidR="004834FF" w:rsidRPr="002F00D9" w:rsidRDefault="004834FF" w:rsidP="004834FF">
      <w:pPr>
        <w:autoSpaceDE w:val="0"/>
        <w:autoSpaceDN w:val="0"/>
        <w:adjustRightInd w:val="0"/>
        <w:spacing w:after="0" w:line="360" w:lineRule="auto"/>
        <w:ind w:firstLine="709"/>
        <w:rPr>
          <w:rFonts w:ascii="Times New Roman" w:eastAsia="Calibri" w:hAnsi="Times New Roman" w:cs="Times New Roman"/>
          <w:sz w:val="28"/>
          <w:szCs w:val="28"/>
        </w:rPr>
      </w:pPr>
      <w:proofErr w:type="spellStart"/>
      <w:r w:rsidRPr="002F00D9">
        <w:rPr>
          <w:rFonts w:ascii="Times New Roman" w:eastAsia="Calibri" w:hAnsi="Times New Roman" w:cs="Times New Roman"/>
          <w:sz w:val="28"/>
          <w:szCs w:val="28"/>
        </w:rPr>
        <w:t>Qсут.m</w:t>
      </w:r>
      <w:proofErr w:type="spellEnd"/>
      <w:r w:rsidRPr="002F00D9">
        <w:rPr>
          <w:rFonts w:ascii="Times New Roman" w:eastAsia="Calibri" w:hAnsi="Times New Roman" w:cs="Times New Roman"/>
          <w:sz w:val="28"/>
          <w:szCs w:val="28"/>
        </w:rPr>
        <w:t xml:space="preserve">= </w:t>
      </w:r>
      <w:r w:rsidR="009E1F7F">
        <w:rPr>
          <w:rFonts w:ascii="Times New Roman" w:eastAsia="Calibri" w:hAnsi="Times New Roman" w:cs="Times New Roman"/>
          <w:sz w:val="28"/>
          <w:szCs w:val="28"/>
        </w:rPr>
        <w:t>50</w:t>
      </w:r>
      <w:r w:rsidRPr="002F00D9">
        <w:rPr>
          <w:rFonts w:ascii="Times New Roman" w:eastAsia="Calibri" w:hAnsi="Times New Roman" w:cs="Times New Roman"/>
          <w:sz w:val="28"/>
          <w:szCs w:val="28"/>
        </w:rPr>
        <w:t>*</w:t>
      </w:r>
      <w:r w:rsidR="009E1F7F">
        <w:rPr>
          <w:rFonts w:ascii="Times New Roman" w:eastAsia="Calibri" w:hAnsi="Times New Roman" w:cs="Times New Roman"/>
          <w:sz w:val="28"/>
          <w:szCs w:val="28"/>
        </w:rPr>
        <w:t>4</w:t>
      </w:r>
      <w:r w:rsidR="00626839">
        <w:rPr>
          <w:rFonts w:ascii="Times New Roman" w:eastAsia="Calibri" w:hAnsi="Times New Roman" w:cs="Times New Roman"/>
          <w:sz w:val="28"/>
          <w:szCs w:val="28"/>
        </w:rPr>
        <w:t>4</w:t>
      </w:r>
      <w:r w:rsidR="009E1F7F">
        <w:rPr>
          <w:rFonts w:ascii="Times New Roman" w:eastAsia="Calibri" w:hAnsi="Times New Roman" w:cs="Times New Roman"/>
          <w:sz w:val="28"/>
          <w:szCs w:val="28"/>
        </w:rPr>
        <w:t>0</w:t>
      </w:r>
      <w:r w:rsidRPr="002F00D9">
        <w:rPr>
          <w:rFonts w:ascii="Times New Roman" w:eastAsia="Calibri" w:hAnsi="Times New Roman" w:cs="Times New Roman"/>
          <w:sz w:val="28"/>
          <w:szCs w:val="28"/>
        </w:rPr>
        <w:t xml:space="preserve">/1000 = </w:t>
      </w:r>
      <w:r w:rsidR="002F00D9" w:rsidRPr="002F00D9">
        <w:rPr>
          <w:rFonts w:ascii="Times New Roman" w:eastAsia="Calibri" w:hAnsi="Times New Roman" w:cs="Times New Roman"/>
          <w:sz w:val="28"/>
          <w:szCs w:val="28"/>
        </w:rPr>
        <w:t>2</w:t>
      </w:r>
      <w:r w:rsidR="00626839">
        <w:rPr>
          <w:rFonts w:ascii="Times New Roman" w:eastAsia="Calibri" w:hAnsi="Times New Roman" w:cs="Times New Roman"/>
          <w:sz w:val="28"/>
          <w:szCs w:val="28"/>
        </w:rPr>
        <w:t>2</w:t>
      </w:r>
      <w:r w:rsidRPr="002F00D9">
        <w:rPr>
          <w:rFonts w:ascii="Times New Roman" w:eastAsia="Calibri" w:hAnsi="Times New Roman" w:cs="Times New Roman"/>
          <w:sz w:val="28"/>
          <w:szCs w:val="28"/>
        </w:rPr>
        <w:t>,</w:t>
      </w:r>
      <w:r w:rsidR="00626839">
        <w:rPr>
          <w:rFonts w:ascii="Times New Roman" w:eastAsia="Calibri" w:hAnsi="Times New Roman" w:cs="Times New Roman"/>
          <w:sz w:val="28"/>
          <w:szCs w:val="28"/>
        </w:rPr>
        <w:t>00</w:t>
      </w:r>
      <w:r w:rsidRPr="002F00D9">
        <w:rPr>
          <w:rFonts w:ascii="Times New Roman" w:eastAsia="Calibri" w:hAnsi="Times New Roman" w:cs="Times New Roman"/>
          <w:sz w:val="28"/>
          <w:szCs w:val="28"/>
        </w:rPr>
        <w:t>м3/</w:t>
      </w:r>
      <w:proofErr w:type="spellStart"/>
      <w:r w:rsidRPr="002F00D9">
        <w:rPr>
          <w:rFonts w:ascii="Times New Roman" w:eastAsia="Calibri" w:hAnsi="Times New Roman" w:cs="Times New Roman"/>
          <w:sz w:val="28"/>
          <w:szCs w:val="28"/>
        </w:rPr>
        <w:t>сут</w:t>
      </w:r>
      <w:proofErr w:type="spellEnd"/>
    </w:p>
    <w:p w14:paraId="5A622075" w14:textId="40CE0B69" w:rsidR="004834FF" w:rsidRPr="002F00D9" w:rsidRDefault="004834FF" w:rsidP="004834FF">
      <w:pPr>
        <w:autoSpaceDE w:val="0"/>
        <w:autoSpaceDN w:val="0"/>
        <w:adjustRightInd w:val="0"/>
        <w:spacing w:after="0" w:line="360" w:lineRule="auto"/>
        <w:ind w:firstLine="709"/>
        <w:rPr>
          <w:rFonts w:ascii="Times New Roman" w:eastAsia="Calibri" w:hAnsi="Times New Roman" w:cs="Times New Roman"/>
          <w:sz w:val="28"/>
          <w:szCs w:val="28"/>
        </w:rPr>
      </w:pPr>
      <w:proofErr w:type="spellStart"/>
      <w:r w:rsidRPr="002F00D9">
        <w:rPr>
          <w:rFonts w:ascii="Times New Roman" w:eastAsia="Calibri" w:hAnsi="Times New Roman" w:cs="Times New Roman"/>
          <w:sz w:val="28"/>
          <w:szCs w:val="28"/>
        </w:rPr>
        <w:t>Qсут.max</w:t>
      </w:r>
      <w:proofErr w:type="spellEnd"/>
      <w:r w:rsidRPr="002F00D9">
        <w:rPr>
          <w:rFonts w:ascii="Times New Roman" w:eastAsia="Calibri" w:hAnsi="Times New Roman" w:cs="Times New Roman"/>
          <w:sz w:val="28"/>
          <w:szCs w:val="28"/>
        </w:rPr>
        <w:t xml:space="preserve">= 1,2 * </w:t>
      </w:r>
      <w:r w:rsidR="009E1F7F">
        <w:rPr>
          <w:rFonts w:ascii="Times New Roman" w:eastAsia="Calibri" w:hAnsi="Times New Roman" w:cs="Times New Roman"/>
          <w:sz w:val="28"/>
          <w:szCs w:val="28"/>
        </w:rPr>
        <w:t>2</w:t>
      </w:r>
      <w:r w:rsidR="00626839">
        <w:rPr>
          <w:rFonts w:ascii="Times New Roman" w:eastAsia="Calibri" w:hAnsi="Times New Roman" w:cs="Times New Roman"/>
          <w:sz w:val="28"/>
          <w:szCs w:val="28"/>
        </w:rPr>
        <w:t>2</w:t>
      </w:r>
      <w:r w:rsidRPr="002F00D9">
        <w:rPr>
          <w:rFonts w:ascii="Times New Roman" w:eastAsia="Calibri" w:hAnsi="Times New Roman" w:cs="Times New Roman"/>
          <w:sz w:val="28"/>
          <w:szCs w:val="28"/>
        </w:rPr>
        <w:t>,</w:t>
      </w:r>
      <w:r w:rsidR="00626839">
        <w:rPr>
          <w:rFonts w:ascii="Times New Roman" w:eastAsia="Calibri" w:hAnsi="Times New Roman" w:cs="Times New Roman"/>
          <w:sz w:val="28"/>
          <w:szCs w:val="28"/>
        </w:rPr>
        <w:t>0</w:t>
      </w:r>
      <w:r w:rsidR="009E1F7F">
        <w:rPr>
          <w:rFonts w:ascii="Times New Roman" w:eastAsia="Calibri" w:hAnsi="Times New Roman" w:cs="Times New Roman"/>
          <w:sz w:val="28"/>
          <w:szCs w:val="28"/>
        </w:rPr>
        <w:t>0</w:t>
      </w:r>
      <w:r w:rsidRPr="002F00D9">
        <w:rPr>
          <w:rFonts w:ascii="Times New Roman" w:eastAsia="Calibri" w:hAnsi="Times New Roman" w:cs="Times New Roman"/>
          <w:sz w:val="28"/>
          <w:szCs w:val="28"/>
        </w:rPr>
        <w:t xml:space="preserve"> =</w:t>
      </w:r>
      <w:r w:rsidR="009E1F7F" w:rsidRPr="00626839">
        <w:rPr>
          <w:rFonts w:ascii="Times New Roman" w:eastAsia="Calibri" w:hAnsi="Times New Roman" w:cs="Times New Roman"/>
          <w:b/>
          <w:bCs/>
          <w:sz w:val="28"/>
          <w:szCs w:val="28"/>
        </w:rPr>
        <w:t>2</w:t>
      </w:r>
      <w:r w:rsidR="00626839" w:rsidRPr="00626839">
        <w:rPr>
          <w:rFonts w:ascii="Times New Roman" w:eastAsia="Calibri" w:hAnsi="Times New Roman" w:cs="Times New Roman"/>
          <w:b/>
          <w:bCs/>
          <w:sz w:val="28"/>
          <w:szCs w:val="28"/>
        </w:rPr>
        <w:t>6</w:t>
      </w:r>
      <w:r w:rsidRPr="00626839">
        <w:rPr>
          <w:rFonts w:ascii="Times New Roman" w:eastAsia="Calibri" w:hAnsi="Times New Roman" w:cs="Times New Roman"/>
          <w:b/>
          <w:bCs/>
          <w:sz w:val="28"/>
          <w:szCs w:val="28"/>
        </w:rPr>
        <w:t>,</w:t>
      </w:r>
      <w:r w:rsidR="009E1F7F" w:rsidRPr="00626839">
        <w:rPr>
          <w:rFonts w:ascii="Times New Roman" w:eastAsia="Calibri" w:hAnsi="Times New Roman" w:cs="Times New Roman"/>
          <w:b/>
          <w:bCs/>
          <w:sz w:val="28"/>
          <w:szCs w:val="28"/>
        </w:rPr>
        <w:t>40</w:t>
      </w:r>
      <w:r w:rsidRPr="00626839">
        <w:rPr>
          <w:rFonts w:ascii="Times New Roman" w:eastAsia="Calibri" w:hAnsi="Times New Roman" w:cs="Times New Roman"/>
          <w:b/>
          <w:bCs/>
          <w:sz w:val="28"/>
          <w:szCs w:val="28"/>
        </w:rPr>
        <w:t xml:space="preserve"> м3/</w:t>
      </w:r>
      <w:proofErr w:type="spellStart"/>
      <w:r w:rsidRPr="00626839">
        <w:rPr>
          <w:rFonts w:ascii="Times New Roman" w:eastAsia="Calibri" w:hAnsi="Times New Roman" w:cs="Times New Roman"/>
          <w:b/>
          <w:bCs/>
          <w:sz w:val="28"/>
          <w:szCs w:val="28"/>
        </w:rPr>
        <w:t>сут</w:t>
      </w:r>
      <w:proofErr w:type="spellEnd"/>
      <w:r w:rsidRPr="00626839">
        <w:rPr>
          <w:rFonts w:ascii="Times New Roman" w:eastAsia="Calibri" w:hAnsi="Times New Roman" w:cs="Times New Roman"/>
          <w:b/>
          <w:bCs/>
          <w:sz w:val="28"/>
          <w:szCs w:val="28"/>
        </w:rPr>
        <w:t>.</w:t>
      </w:r>
      <w:r w:rsidRPr="002F00D9">
        <w:rPr>
          <w:rFonts w:ascii="Times New Roman" w:eastAsia="Calibri" w:hAnsi="Times New Roman" w:cs="Times New Roman"/>
          <w:sz w:val="28"/>
          <w:szCs w:val="28"/>
        </w:rPr>
        <w:t xml:space="preserve"> </w:t>
      </w:r>
    </w:p>
    <w:p w14:paraId="0184002D" w14:textId="77777777" w:rsidR="004834FF" w:rsidRPr="002F00D9" w:rsidRDefault="004834FF" w:rsidP="004834FF">
      <w:pPr>
        <w:autoSpaceDE w:val="0"/>
        <w:autoSpaceDN w:val="0"/>
        <w:adjustRightInd w:val="0"/>
        <w:spacing w:after="0" w:line="360" w:lineRule="auto"/>
        <w:ind w:firstLine="709"/>
        <w:rPr>
          <w:rFonts w:ascii="Times New Roman" w:eastAsia="Calibri" w:hAnsi="Times New Roman" w:cs="Times New Roman"/>
          <w:sz w:val="28"/>
          <w:szCs w:val="28"/>
        </w:rPr>
      </w:pPr>
      <w:r w:rsidRPr="002F00D9">
        <w:rPr>
          <w:rFonts w:ascii="Times New Roman" w:eastAsia="Calibri" w:hAnsi="Times New Roman" w:cs="Times New Roman"/>
          <w:sz w:val="28"/>
          <w:szCs w:val="28"/>
        </w:rPr>
        <w:t>Расчетное количество одновременных пожаров принято равным 1 с расходом воды на один пожар наружного пожаротушения 10 л/с. Расход воды на внутреннее пожаротушение принят 1 струя - 2,5 л/с. Продолжительность тушения пожара должна приниматься 3 ч.</w:t>
      </w:r>
    </w:p>
    <w:p w14:paraId="40077665" w14:textId="77777777" w:rsidR="004834FF" w:rsidRPr="002F00D9" w:rsidRDefault="004834FF" w:rsidP="004834FF">
      <w:pPr>
        <w:spacing w:after="0" w:line="360" w:lineRule="auto"/>
        <w:ind w:firstLine="709"/>
        <w:rPr>
          <w:rFonts w:ascii="Times New Roman" w:hAnsi="Times New Roman" w:cs="Times New Roman"/>
          <w:sz w:val="28"/>
          <w:szCs w:val="28"/>
          <w:lang w:eastAsia="ar-SA"/>
        </w:rPr>
      </w:pPr>
      <w:r w:rsidRPr="002F00D9">
        <w:rPr>
          <w:rFonts w:ascii="Times New Roman" w:hAnsi="Times New Roman" w:cs="Times New Roman"/>
          <w:sz w:val="28"/>
          <w:szCs w:val="28"/>
          <w:lang w:eastAsia="ar-SA"/>
        </w:rPr>
        <w:t>Расчетное количество одновременных пожаров принято равным 1 с расходом воды на один пожар наружного пожаротушения 10 л/с.</w:t>
      </w:r>
    </w:p>
    <w:p w14:paraId="7955D56F" w14:textId="77777777" w:rsidR="004834FF" w:rsidRPr="002F00D9" w:rsidRDefault="004834FF" w:rsidP="004834FF">
      <w:pPr>
        <w:spacing w:after="0" w:line="360" w:lineRule="auto"/>
        <w:ind w:firstLine="709"/>
        <w:rPr>
          <w:rFonts w:ascii="Times New Roman" w:hAnsi="Times New Roman" w:cs="Times New Roman"/>
          <w:sz w:val="28"/>
          <w:szCs w:val="28"/>
          <w:lang w:eastAsia="ar-SA"/>
        </w:rPr>
      </w:pPr>
      <w:r w:rsidRPr="002F00D9">
        <w:rPr>
          <w:rFonts w:ascii="Times New Roman" w:hAnsi="Times New Roman" w:cs="Times New Roman"/>
          <w:sz w:val="28"/>
          <w:szCs w:val="28"/>
          <w:lang w:eastAsia="ar-SA"/>
        </w:rPr>
        <w:t>Расход воды на внутреннее пожаротушение принят 1 струя - 2,5 л/с.</w:t>
      </w:r>
    </w:p>
    <w:p w14:paraId="6CE9F955" w14:textId="77777777" w:rsidR="004834FF" w:rsidRPr="002F00D9" w:rsidRDefault="004834FF" w:rsidP="004834FF">
      <w:pPr>
        <w:spacing w:after="0" w:line="360" w:lineRule="auto"/>
        <w:ind w:firstLine="709"/>
        <w:rPr>
          <w:rFonts w:ascii="Times New Roman" w:hAnsi="Times New Roman" w:cs="Times New Roman"/>
          <w:sz w:val="28"/>
          <w:szCs w:val="28"/>
        </w:rPr>
      </w:pPr>
      <w:r w:rsidRPr="002F00D9">
        <w:rPr>
          <w:rFonts w:ascii="Times New Roman" w:hAnsi="Times New Roman" w:cs="Times New Roman"/>
          <w:sz w:val="28"/>
          <w:szCs w:val="28"/>
        </w:rPr>
        <w:t>Продолжительность тушения пожара должна приниматься 3 ч.</w:t>
      </w:r>
    </w:p>
    <w:p w14:paraId="3384736C" w14:textId="5A7883F6" w:rsidR="004834FF" w:rsidRPr="002F00D9" w:rsidRDefault="004834FF" w:rsidP="004834FF">
      <w:pPr>
        <w:pStyle w:val="afd"/>
        <w:spacing w:before="0" w:after="0" w:line="360" w:lineRule="auto"/>
        <w:ind w:firstLine="709"/>
        <w:jc w:val="right"/>
        <w:rPr>
          <w:rFonts w:ascii="Times New Roman" w:hAnsi="Times New Roman"/>
          <w:b w:val="0"/>
          <w:sz w:val="28"/>
          <w:szCs w:val="28"/>
        </w:rPr>
      </w:pPr>
      <w:r w:rsidRPr="002F00D9">
        <w:rPr>
          <w:rFonts w:ascii="Times New Roman" w:hAnsi="Times New Roman"/>
          <w:b w:val="0"/>
          <w:sz w:val="28"/>
          <w:szCs w:val="28"/>
        </w:rPr>
        <w:t xml:space="preserve">Таблица № </w:t>
      </w:r>
      <w:r w:rsidR="007F308B">
        <w:rPr>
          <w:rFonts w:ascii="Times New Roman" w:hAnsi="Times New Roman"/>
          <w:b w:val="0"/>
          <w:sz w:val="28"/>
          <w:szCs w:val="28"/>
        </w:rPr>
        <w:t>3</w:t>
      </w:r>
    </w:p>
    <w:p w14:paraId="7B4CD0D2" w14:textId="77777777" w:rsidR="004834FF" w:rsidRPr="002F00D9" w:rsidRDefault="004834FF" w:rsidP="004834FF">
      <w:pPr>
        <w:spacing w:after="0" w:line="360" w:lineRule="auto"/>
        <w:ind w:firstLine="709"/>
        <w:rPr>
          <w:rFonts w:ascii="Times New Roman" w:hAnsi="Times New Roman" w:cs="Times New Roman"/>
          <w:sz w:val="28"/>
          <w:szCs w:val="28"/>
        </w:rPr>
      </w:pPr>
      <w:r w:rsidRPr="002F00D9">
        <w:rPr>
          <w:rFonts w:ascii="Times New Roman" w:hAnsi="Times New Roman" w:cs="Times New Roman"/>
          <w:sz w:val="28"/>
          <w:szCs w:val="28"/>
        </w:rPr>
        <w:t>Нормы расхода воды на пожаротушение и расчетное количество пожаров</w:t>
      </w:r>
    </w:p>
    <w:tbl>
      <w:tblPr>
        <w:tblW w:w="0" w:type="auto"/>
        <w:tblInd w:w="792"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1E0" w:firstRow="1" w:lastRow="1" w:firstColumn="1" w:lastColumn="1" w:noHBand="0" w:noVBand="0"/>
      </w:tblPr>
      <w:tblGrid>
        <w:gridCol w:w="1083"/>
        <w:gridCol w:w="5187"/>
        <w:gridCol w:w="2508"/>
      </w:tblGrid>
      <w:tr w:rsidR="002F00D9" w:rsidRPr="002F00D9" w14:paraId="47EA3CE6" w14:textId="77777777" w:rsidTr="00B416CC">
        <w:tc>
          <w:tcPr>
            <w:tcW w:w="1083" w:type="dxa"/>
            <w:tcBorders>
              <w:top w:val="single" w:sz="4" w:space="0" w:color="auto"/>
              <w:left w:val="single" w:sz="4" w:space="0" w:color="auto"/>
              <w:bottom w:val="single" w:sz="4" w:space="0" w:color="auto"/>
              <w:right w:val="single" w:sz="4" w:space="0" w:color="auto"/>
            </w:tcBorders>
            <w:vAlign w:val="center"/>
            <w:hideMark/>
          </w:tcPr>
          <w:p w14:paraId="4CF3F948" w14:textId="77777777" w:rsidR="004834FF" w:rsidRPr="002F00D9" w:rsidRDefault="004834FF" w:rsidP="00B416CC">
            <w:pPr>
              <w:spacing w:after="0"/>
              <w:ind w:firstLine="0"/>
              <w:jc w:val="center"/>
              <w:rPr>
                <w:rFonts w:ascii="Times New Roman" w:hAnsi="Times New Roman" w:cs="Times New Roman"/>
                <w:sz w:val="28"/>
                <w:szCs w:val="28"/>
              </w:rPr>
            </w:pPr>
            <w:r w:rsidRPr="002F00D9">
              <w:rPr>
                <w:rFonts w:ascii="Times New Roman" w:hAnsi="Times New Roman" w:cs="Times New Roman"/>
                <w:sz w:val="28"/>
                <w:szCs w:val="28"/>
              </w:rPr>
              <w:t>№ п/п</w:t>
            </w:r>
          </w:p>
        </w:tc>
        <w:tc>
          <w:tcPr>
            <w:tcW w:w="5187" w:type="dxa"/>
            <w:tcBorders>
              <w:top w:val="single" w:sz="4" w:space="0" w:color="auto"/>
              <w:left w:val="single" w:sz="4" w:space="0" w:color="auto"/>
              <w:bottom w:val="single" w:sz="4" w:space="0" w:color="auto"/>
              <w:right w:val="single" w:sz="4" w:space="0" w:color="auto"/>
            </w:tcBorders>
            <w:vAlign w:val="center"/>
            <w:hideMark/>
          </w:tcPr>
          <w:p w14:paraId="46AF15B3" w14:textId="77777777" w:rsidR="004834FF" w:rsidRPr="002F00D9" w:rsidRDefault="004834FF" w:rsidP="00B416CC">
            <w:pPr>
              <w:spacing w:after="0"/>
              <w:ind w:firstLine="0"/>
              <w:jc w:val="center"/>
              <w:rPr>
                <w:rFonts w:ascii="Times New Roman" w:hAnsi="Times New Roman" w:cs="Times New Roman"/>
                <w:sz w:val="28"/>
                <w:szCs w:val="28"/>
              </w:rPr>
            </w:pPr>
            <w:r w:rsidRPr="002F00D9">
              <w:rPr>
                <w:rFonts w:ascii="Times New Roman" w:hAnsi="Times New Roman" w:cs="Times New Roman"/>
                <w:sz w:val="28"/>
                <w:szCs w:val="28"/>
              </w:rPr>
              <w:t>Наименование показателя</w:t>
            </w:r>
          </w:p>
        </w:tc>
        <w:tc>
          <w:tcPr>
            <w:tcW w:w="2508" w:type="dxa"/>
            <w:tcBorders>
              <w:top w:val="single" w:sz="4" w:space="0" w:color="auto"/>
              <w:left w:val="single" w:sz="4" w:space="0" w:color="auto"/>
              <w:bottom w:val="single" w:sz="4" w:space="0" w:color="auto"/>
              <w:right w:val="single" w:sz="4" w:space="0" w:color="auto"/>
            </w:tcBorders>
            <w:vAlign w:val="center"/>
            <w:hideMark/>
          </w:tcPr>
          <w:p w14:paraId="45E04600" w14:textId="77777777" w:rsidR="004834FF" w:rsidRPr="002F00D9" w:rsidRDefault="004834FF" w:rsidP="00B416CC">
            <w:pPr>
              <w:spacing w:after="0"/>
              <w:ind w:firstLine="0"/>
              <w:jc w:val="center"/>
              <w:rPr>
                <w:rFonts w:ascii="Times New Roman" w:hAnsi="Times New Roman" w:cs="Times New Roman"/>
                <w:sz w:val="28"/>
                <w:szCs w:val="28"/>
              </w:rPr>
            </w:pPr>
            <w:r w:rsidRPr="002F00D9">
              <w:rPr>
                <w:rFonts w:ascii="Times New Roman" w:hAnsi="Times New Roman" w:cs="Times New Roman"/>
                <w:sz w:val="28"/>
                <w:szCs w:val="28"/>
              </w:rPr>
              <w:t>Принятая величина</w:t>
            </w:r>
          </w:p>
        </w:tc>
      </w:tr>
      <w:tr w:rsidR="002F00D9" w:rsidRPr="002F00D9" w14:paraId="6025B0BD" w14:textId="77777777" w:rsidTr="00B416CC">
        <w:tc>
          <w:tcPr>
            <w:tcW w:w="1083" w:type="dxa"/>
            <w:tcBorders>
              <w:top w:val="single" w:sz="4" w:space="0" w:color="auto"/>
              <w:left w:val="single" w:sz="4" w:space="0" w:color="auto"/>
              <w:bottom w:val="single" w:sz="4" w:space="0" w:color="auto"/>
              <w:right w:val="single" w:sz="4" w:space="0" w:color="auto"/>
            </w:tcBorders>
            <w:vAlign w:val="center"/>
            <w:hideMark/>
          </w:tcPr>
          <w:p w14:paraId="002F27AA" w14:textId="77777777" w:rsidR="004834FF" w:rsidRPr="002F00D9" w:rsidRDefault="004834FF" w:rsidP="00B416CC">
            <w:pPr>
              <w:spacing w:after="0"/>
              <w:ind w:firstLine="0"/>
              <w:jc w:val="center"/>
              <w:rPr>
                <w:rFonts w:ascii="Times New Roman" w:hAnsi="Times New Roman" w:cs="Times New Roman"/>
                <w:sz w:val="28"/>
                <w:szCs w:val="28"/>
              </w:rPr>
            </w:pPr>
            <w:r w:rsidRPr="002F00D9">
              <w:rPr>
                <w:rFonts w:ascii="Times New Roman" w:hAnsi="Times New Roman" w:cs="Times New Roman"/>
                <w:sz w:val="28"/>
                <w:szCs w:val="28"/>
              </w:rPr>
              <w:t>1</w:t>
            </w:r>
          </w:p>
        </w:tc>
        <w:tc>
          <w:tcPr>
            <w:tcW w:w="5187" w:type="dxa"/>
            <w:tcBorders>
              <w:top w:val="single" w:sz="4" w:space="0" w:color="auto"/>
              <w:left w:val="single" w:sz="4" w:space="0" w:color="auto"/>
              <w:bottom w:val="single" w:sz="4" w:space="0" w:color="auto"/>
              <w:right w:val="single" w:sz="4" w:space="0" w:color="auto"/>
            </w:tcBorders>
            <w:vAlign w:val="center"/>
            <w:hideMark/>
          </w:tcPr>
          <w:p w14:paraId="2C114BA6" w14:textId="77777777" w:rsidR="004834FF" w:rsidRPr="002F00D9" w:rsidRDefault="004834FF" w:rsidP="00B416CC">
            <w:pPr>
              <w:spacing w:after="0"/>
              <w:ind w:firstLine="0"/>
              <w:jc w:val="center"/>
              <w:rPr>
                <w:rFonts w:ascii="Times New Roman" w:hAnsi="Times New Roman" w:cs="Times New Roman"/>
                <w:sz w:val="28"/>
                <w:szCs w:val="28"/>
              </w:rPr>
            </w:pPr>
            <w:r w:rsidRPr="002F00D9">
              <w:rPr>
                <w:rFonts w:ascii="Times New Roman" w:hAnsi="Times New Roman" w:cs="Times New Roman"/>
                <w:sz w:val="28"/>
                <w:szCs w:val="28"/>
              </w:rPr>
              <w:t>2</w:t>
            </w:r>
          </w:p>
        </w:tc>
        <w:tc>
          <w:tcPr>
            <w:tcW w:w="2508" w:type="dxa"/>
            <w:tcBorders>
              <w:top w:val="single" w:sz="4" w:space="0" w:color="auto"/>
              <w:left w:val="single" w:sz="4" w:space="0" w:color="auto"/>
              <w:bottom w:val="single" w:sz="4" w:space="0" w:color="auto"/>
              <w:right w:val="single" w:sz="4" w:space="0" w:color="auto"/>
            </w:tcBorders>
            <w:vAlign w:val="center"/>
            <w:hideMark/>
          </w:tcPr>
          <w:p w14:paraId="2E8FDD33" w14:textId="77777777" w:rsidR="004834FF" w:rsidRPr="002F00D9" w:rsidRDefault="004834FF" w:rsidP="00B416CC">
            <w:pPr>
              <w:spacing w:after="0"/>
              <w:ind w:firstLine="0"/>
              <w:jc w:val="center"/>
              <w:rPr>
                <w:rFonts w:ascii="Times New Roman" w:hAnsi="Times New Roman" w:cs="Times New Roman"/>
                <w:sz w:val="28"/>
                <w:szCs w:val="28"/>
              </w:rPr>
            </w:pPr>
            <w:r w:rsidRPr="002F00D9">
              <w:rPr>
                <w:rFonts w:ascii="Times New Roman" w:hAnsi="Times New Roman" w:cs="Times New Roman"/>
                <w:sz w:val="28"/>
                <w:szCs w:val="28"/>
              </w:rPr>
              <w:t>3</w:t>
            </w:r>
          </w:p>
        </w:tc>
      </w:tr>
      <w:tr w:rsidR="002F00D9" w:rsidRPr="002F00D9" w14:paraId="6B64D300" w14:textId="77777777" w:rsidTr="00B416CC">
        <w:tc>
          <w:tcPr>
            <w:tcW w:w="1083" w:type="dxa"/>
            <w:tcBorders>
              <w:top w:val="single" w:sz="4" w:space="0" w:color="auto"/>
              <w:left w:val="single" w:sz="4" w:space="0" w:color="auto"/>
              <w:bottom w:val="single" w:sz="4" w:space="0" w:color="auto"/>
              <w:right w:val="single" w:sz="4" w:space="0" w:color="auto"/>
            </w:tcBorders>
            <w:vAlign w:val="center"/>
            <w:hideMark/>
          </w:tcPr>
          <w:p w14:paraId="20FA19E1" w14:textId="77777777" w:rsidR="004834FF" w:rsidRPr="002F00D9" w:rsidRDefault="004834FF" w:rsidP="00B416CC">
            <w:pPr>
              <w:spacing w:after="0"/>
              <w:ind w:firstLine="0"/>
              <w:jc w:val="center"/>
              <w:rPr>
                <w:rFonts w:ascii="Times New Roman" w:hAnsi="Times New Roman" w:cs="Times New Roman"/>
                <w:sz w:val="28"/>
                <w:szCs w:val="28"/>
              </w:rPr>
            </w:pPr>
            <w:r w:rsidRPr="002F00D9">
              <w:rPr>
                <w:rFonts w:ascii="Times New Roman" w:hAnsi="Times New Roman" w:cs="Times New Roman"/>
                <w:sz w:val="28"/>
                <w:szCs w:val="28"/>
              </w:rPr>
              <w:t>1</w:t>
            </w:r>
          </w:p>
        </w:tc>
        <w:tc>
          <w:tcPr>
            <w:tcW w:w="5187" w:type="dxa"/>
            <w:tcBorders>
              <w:top w:val="single" w:sz="4" w:space="0" w:color="auto"/>
              <w:left w:val="single" w:sz="4" w:space="0" w:color="auto"/>
              <w:bottom w:val="single" w:sz="4" w:space="0" w:color="auto"/>
              <w:right w:val="single" w:sz="4" w:space="0" w:color="auto"/>
            </w:tcBorders>
            <w:vAlign w:val="center"/>
            <w:hideMark/>
          </w:tcPr>
          <w:p w14:paraId="35BF90B3" w14:textId="77777777" w:rsidR="004834FF" w:rsidRPr="002F00D9" w:rsidRDefault="004834FF" w:rsidP="00B416CC">
            <w:pPr>
              <w:spacing w:after="0"/>
              <w:ind w:firstLine="0"/>
              <w:rPr>
                <w:rFonts w:ascii="Times New Roman" w:hAnsi="Times New Roman" w:cs="Times New Roman"/>
                <w:sz w:val="28"/>
                <w:szCs w:val="28"/>
              </w:rPr>
            </w:pPr>
            <w:r w:rsidRPr="002F00D9">
              <w:rPr>
                <w:rFonts w:ascii="Times New Roman" w:hAnsi="Times New Roman" w:cs="Times New Roman"/>
                <w:sz w:val="28"/>
                <w:szCs w:val="28"/>
              </w:rPr>
              <w:t>Количество одновременных наружных пожаров</w:t>
            </w:r>
          </w:p>
        </w:tc>
        <w:tc>
          <w:tcPr>
            <w:tcW w:w="2508" w:type="dxa"/>
            <w:tcBorders>
              <w:top w:val="single" w:sz="4" w:space="0" w:color="auto"/>
              <w:left w:val="single" w:sz="4" w:space="0" w:color="auto"/>
              <w:bottom w:val="single" w:sz="4" w:space="0" w:color="auto"/>
              <w:right w:val="single" w:sz="4" w:space="0" w:color="auto"/>
            </w:tcBorders>
            <w:vAlign w:val="center"/>
            <w:hideMark/>
          </w:tcPr>
          <w:p w14:paraId="111EF334" w14:textId="77777777" w:rsidR="004834FF" w:rsidRPr="002F00D9" w:rsidRDefault="004834FF" w:rsidP="00B416CC">
            <w:pPr>
              <w:spacing w:after="0"/>
              <w:ind w:firstLine="0"/>
              <w:jc w:val="center"/>
              <w:rPr>
                <w:rFonts w:ascii="Times New Roman" w:hAnsi="Times New Roman" w:cs="Times New Roman"/>
                <w:sz w:val="28"/>
                <w:szCs w:val="28"/>
              </w:rPr>
            </w:pPr>
            <w:r w:rsidRPr="002F00D9">
              <w:rPr>
                <w:rFonts w:ascii="Times New Roman" w:hAnsi="Times New Roman" w:cs="Times New Roman"/>
                <w:sz w:val="28"/>
                <w:szCs w:val="28"/>
              </w:rPr>
              <w:t>1 пожар</w:t>
            </w:r>
          </w:p>
        </w:tc>
      </w:tr>
      <w:tr w:rsidR="002F00D9" w:rsidRPr="002F00D9" w14:paraId="3A1B5F99" w14:textId="77777777" w:rsidTr="00B416CC">
        <w:tc>
          <w:tcPr>
            <w:tcW w:w="1083" w:type="dxa"/>
            <w:tcBorders>
              <w:top w:val="single" w:sz="4" w:space="0" w:color="auto"/>
              <w:left w:val="single" w:sz="4" w:space="0" w:color="auto"/>
              <w:bottom w:val="single" w:sz="4" w:space="0" w:color="auto"/>
              <w:right w:val="single" w:sz="4" w:space="0" w:color="auto"/>
            </w:tcBorders>
            <w:vAlign w:val="center"/>
            <w:hideMark/>
          </w:tcPr>
          <w:p w14:paraId="15FFA149" w14:textId="77777777" w:rsidR="004834FF" w:rsidRPr="002F00D9" w:rsidRDefault="004834FF" w:rsidP="00B416CC">
            <w:pPr>
              <w:spacing w:after="0"/>
              <w:ind w:firstLine="0"/>
              <w:jc w:val="center"/>
              <w:rPr>
                <w:rFonts w:ascii="Times New Roman" w:hAnsi="Times New Roman" w:cs="Times New Roman"/>
                <w:sz w:val="28"/>
                <w:szCs w:val="28"/>
              </w:rPr>
            </w:pPr>
            <w:r w:rsidRPr="002F00D9">
              <w:rPr>
                <w:rFonts w:ascii="Times New Roman" w:hAnsi="Times New Roman" w:cs="Times New Roman"/>
                <w:sz w:val="28"/>
                <w:szCs w:val="28"/>
              </w:rPr>
              <w:t>2</w:t>
            </w:r>
          </w:p>
        </w:tc>
        <w:tc>
          <w:tcPr>
            <w:tcW w:w="5187" w:type="dxa"/>
            <w:tcBorders>
              <w:top w:val="single" w:sz="4" w:space="0" w:color="auto"/>
              <w:left w:val="single" w:sz="4" w:space="0" w:color="auto"/>
              <w:bottom w:val="single" w:sz="4" w:space="0" w:color="auto"/>
              <w:right w:val="single" w:sz="4" w:space="0" w:color="auto"/>
            </w:tcBorders>
            <w:vAlign w:val="center"/>
            <w:hideMark/>
          </w:tcPr>
          <w:p w14:paraId="0ADB31C8" w14:textId="77777777" w:rsidR="004834FF" w:rsidRPr="002F00D9" w:rsidRDefault="004834FF" w:rsidP="00B416CC">
            <w:pPr>
              <w:spacing w:after="0"/>
              <w:ind w:firstLine="0"/>
              <w:rPr>
                <w:rFonts w:ascii="Times New Roman" w:hAnsi="Times New Roman" w:cs="Times New Roman"/>
                <w:sz w:val="28"/>
                <w:szCs w:val="28"/>
              </w:rPr>
            </w:pPr>
            <w:r w:rsidRPr="002F00D9">
              <w:rPr>
                <w:rFonts w:ascii="Times New Roman" w:hAnsi="Times New Roman" w:cs="Times New Roman"/>
                <w:sz w:val="28"/>
                <w:szCs w:val="28"/>
              </w:rPr>
              <w:t>Расход воды на один наружный пожар в жилой застройке</w:t>
            </w:r>
          </w:p>
        </w:tc>
        <w:tc>
          <w:tcPr>
            <w:tcW w:w="2508" w:type="dxa"/>
            <w:tcBorders>
              <w:top w:val="single" w:sz="4" w:space="0" w:color="auto"/>
              <w:left w:val="single" w:sz="4" w:space="0" w:color="auto"/>
              <w:bottom w:val="single" w:sz="4" w:space="0" w:color="auto"/>
              <w:right w:val="single" w:sz="4" w:space="0" w:color="auto"/>
            </w:tcBorders>
            <w:vAlign w:val="center"/>
            <w:hideMark/>
          </w:tcPr>
          <w:p w14:paraId="16118B58" w14:textId="77777777" w:rsidR="004834FF" w:rsidRPr="002F00D9" w:rsidRDefault="004834FF" w:rsidP="00B416CC">
            <w:pPr>
              <w:spacing w:after="0"/>
              <w:ind w:firstLine="0"/>
              <w:jc w:val="center"/>
              <w:rPr>
                <w:rFonts w:ascii="Times New Roman" w:hAnsi="Times New Roman" w:cs="Times New Roman"/>
                <w:sz w:val="28"/>
                <w:szCs w:val="28"/>
              </w:rPr>
            </w:pPr>
            <w:r w:rsidRPr="002F00D9">
              <w:rPr>
                <w:rFonts w:ascii="Times New Roman" w:hAnsi="Times New Roman" w:cs="Times New Roman"/>
                <w:sz w:val="28"/>
                <w:szCs w:val="28"/>
              </w:rPr>
              <w:t>10 л/с</w:t>
            </w:r>
          </w:p>
        </w:tc>
      </w:tr>
      <w:tr w:rsidR="002F00D9" w:rsidRPr="002F00D9" w14:paraId="50AB93E5" w14:textId="77777777" w:rsidTr="00B416CC">
        <w:tc>
          <w:tcPr>
            <w:tcW w:w="1083" w:type="dxa"/>
            <w:tcBorders>
              <w:top w:val="single" w:sz="4" w:space="0" w:color="auto"/>
              <w:left w:val="single" w:sz="4" w:space="0" w:color="auto"/>
              <w:bottom w:val="single" w:sz="4" w:space="0" w:color="auto"/>
              <w:right w:val="single" w:sz="4" w:space="0" w:color="auto"/>
            </w:tcBorders>
            <w:vAlign w:val="center"/>
            <w:hideMark/>
          </w:tcPr>
          <w:p w14:paraId="472F4600" w14:textId="77777777" w:rsidR="004834FF" w:rsidRPr="002F00D9" w:rsidRDefault="004834FF" w:rsidP="00B416CC">
            <w:pPr>
              <w:spacing w:after="0"/>
              <w:ind w:firstLine="0"/>
              <w:jc w:val="center"/>
              <w:rPr>
                <w:rFonts w:ascii="Times New Roman" w:hAnsi="Times New Roman" w:cs="Times New Roman"/>
                <w:sz w:val="28"/>
                <w:szCs w:val="28"/>
              </w:rPr>
            </w:pPr>
            <w:r w:rsidRPr="002F00D9">
              <w:rPr>
                <w:rFonts w:ascii="Times New Roman" w:hAnsi="Times New Roman" w:cs="Times New Roman"/>
                <w:sz w:val="28"/>
                <w:szCs w:val="28"/>
              </w:rPr>
              <w:lastRenderedPageBreak/>
              <w:t>3</w:t>
            </w:r>
          </w:p>
        </w:tc>
        <w:tc>
          <w:tcPr>
            <w:tcW w:w="5187" w:type="dxa"/>
            <w:tcBorders>
              <w:top w:val="single" w:sz="4" w:space="0" w:color="auto"/>
              <w:left w:val="single" w:sz="4" w:space="0" w:color="auto"/>
              <w:bottom w:val="single" w:sz="4" w:space="0" w:color="auto"/>
              <w:right w:val="single" w:sz="4" w:space="0" w:color="auto"/>
            </w:tcBorders>
            <w:vAlign w:val="center"/>
            <w:hideMark/>
          </w:tcPr>
          <w:p w14:paraId="7B9D4A88" w14:textId="77777777" w:rsidR="004834FF" w:rsidRPr="002F00D9" w:rsidRDefault="004834FF" w:rsidP="00B416CC">
            <w:pPr>
              <w:spacing w:after="0"/>
              <w:ind w:firstLine="0"/>
              <w:rPr>
                <w:rFonts w:ascii="Times New Roman" w:hAnsi="Times New Roman" w:cs="Times New Roman"/>
                <w:sz w:val="28"/>
                <w:szCs w:val="28"/>
              </w:rPr>
            </w:pPr>
            <w:r w:rsidRPr="002F00D9">
              <w:rPr>
                <w:rFonts w:ascii="Times New Roman" w:hAnsi="Times New Roman" w:cs="Times New Roman"/>
                <w:sz w:val="28"/>
                <w:szCs w:val="28"/>
              </w:rPr>
              <w:t>Количество одновременных внутренних пожаров</w:t>
            </w:r>
          </w:p>
        </w:tc>
        <w:tc>
          <w:tcPr>
            <w:tcW w:w="2508" w:type="dxa"/>
            <w:tcBorders>
              <w:top w:val="single" w:sz="4" w:space="0" w:color="auto"/>
              <w:left w:val="single" w:sz="4" w:space="0" w:color="auto"/>
              <w:bottom w:val="single" w:sz="4" w:space="0" w:color="auto"/>
              <w:right w:val="single" w:sz="4" w:space="0" w:color="auto"/>
            </w:tcBorders>
            <w:vAlign w:val="center"/>
            <w:hideMark/>
          </w:tcPr>
          <w:p w14:paraId="5C41501F" w14:textId="77777777" w:rsidR="004834FF" w:rsidRPr="002F00D9" w:rsidRDefault="004834FF" w:rsidP="00B416CC">
            <w:pPr>
              <w:spacing w:after="0"/>
              <w:ind w:firstLine="0"/>
              <w:jc w:val="center"/>
              <w:rPr>
                <w:rFonts w:ascii="Times New Roman" w:hAnsi="Times New Roman" w:cs="Times New Roman"/>
                <w:sz w:val="28"/>
                <w:szCs w:val="28"/>
              </w:rPr>
            </w:pPr>
            <w:r w:rsidRPr="002F00D9">
              <w:rPr>
                <w:rFonts w:ascii="Times New Roman" w:hAnsi="Times New Roman" w:cs="Times New Roman"/>
                <w:sz w:val="28"/>
                <w:szCs w:val="28"/>
              </w:rPr>
              <w:t xml:space="preserve">1 </w:t>
            </w:r>
          </w:p>
        </w:tc>
      </w:tr>
      <w:tr w:rsidR="002F00D9" w:rsidRPr="002F00D9" w14:paraId="0B6D708B" w14:textId="77777777" w:rsidTr="00B416CC">
        <w:tc>
          <w:tcPr>
            <w:tcW w:w="1083" w:type="dxa"/>
            <w:tcBorders>
              <w:top w:val="single" w:sz="4" w:space="0" w:color="auto"/>
              <w:left w:val="single" w:sz="4" w:space="0" w:color="auto"/>
              <w:bottom w:val="single" w:sz="4" w:space="0" w:color="auto"/>
              <w:right w:val="single" w:sz="4" w:space="0" w:color="auto"/>
            </w:tcBorders>
            <w:vAlign w:val="center"/>
            <w:hideMark/>
          </w:tcPr>
          <w:p w14:paraId="6155A1D7" w14:textId="77777777" w:rsidR="004834FF" w:rsidRPr="002F00D9" w:rsidRDefault="004834FF" w:rsidP="00B416CC">
            <w:pPr>
              <w:spacing w:after="0"/>
              <w:ind w:firstLine="0"/>
              <w:jc w:val="center"/>
              <w:rPr>
                <w:rFonts w:ascii="Times New Roman" w:hAnsi="Times New Roman" w:cs="Times New Roman"/>
                <w:sz w:val="28"/>
                <w:szCs w:val="28"/>
              </w:rPr>
            </w:pPr>
            <w:r w:rsidRPr="002F00D9">
              <w:rPr>
                <w:rFonts w:ascii="Times New Roman" w:hAnsi="Times New Roman" w:cs="Times New Roman"/>
                <w:sz w:val="28"/>
                <w:szCs w:val="28"/>
              </w:rPr>
              <w:t>4</w:t>
            </w:r>
          </w:p>
        </w:tc>
        <w:tc>
          <w:tcPr>
            <w:tcW w:w="5187" w:type="dxa"/>
            <w:tcBorders>
              <w:top w:val="single" w:sz="4" w:space="0" w:color="auto"/>
              <w:left w:val="single" w:sz="4" w:space="0" w:color="auto"/>
              <w:bottom w:val="single" w:sz="4" w:space="0" w:color="auto"/>
              <w:right w:val="single" w:sz="4" w:space="0" w:color="auto"/>
            </w:tcBorders>
            <w:vAlign w:val="center"/>
            <w:hideMark/>
          </w:tcPr>
          <w:p w14:paraId="2D2E934B" w14:textId="77777777" w:rsidR="004834FF" w:rsidRPr="002F00D9" w:rsidRDefault="004834FF" w:rsidP="00B416CC">
            <w:pPr>
              <w:spacing w:after="0"/>
              <w:ind w:firstLine="0"/>
              <w:rPr>
                <w:rFonts w:ascii="Times New Roman" w:hAnsi="Times New Roman" w:cs="Times New Roman"/>
                <w:sz w:val="28"/>
                <w:szCs w:val="28"/>
              </w:rPr>
            </w:pPr>
            <w:r w:rsidRPr="002F00D9">
              <w:rPr>
                <w:rFonts w:ascii="Times New Roman" w:hAnsi="Times New Roman" w:cs="Times New Roman"/>
                <w:sz w:val="28"/>
                <w:szCs w:val="28"/>
              </w:rPr>
              <w:t>Расход воды на один внутренний пожар</w:t>
            </w:r>
          </w:p>
        </w:tc>
        <w:tc>
          <w:tcPr>
            <w:tcW w:w="2508" w:type="dxa"/>
            <w:tcBorders>
              <w:top w:val="single" w:sz="4" w:space="0" w:color="auto"/>
              <w:left w:val="single" w:sz="4" w:space="0" w:color="auto"/>
              <w:bottom w:val="single" w:sz="4" w:space="0" w:color="auto"/>
              <w:right w:val="single" w:sz="4" w:space="0" w:color="auto"/>
            </w:tcBorders>
            <w:vAlign w:val="center"/>
            <w:hideMark/>
          </w:tcPr>
          <w:p w14:paraId="6ED56415" w14:textId="77777777" w:rsidR="004834FF" w:rsidRPr="002F00D9" w:rsidRDefault="004834FF" w:rsidP="00B416CC">
            <w:pPr>
              <w:spacing w:after="0"/>
              <w:ind w:firstLine="0"/>
              <w:jc w:val="center"/>
              <w:rPr>
                <w:rFonts w:ascii="Times New Roman" w:hAnsi="Times New Roman" w:cs="Times New Roman"/>
                <w:sz w:val="28"/>
                <w:szCs w:val="28"/>
              </w:rPr>
            </w:pPr>
            <w:r w:rsidRPr="002F00D9">
              <w:rPr>
                <w:rFonts w:ascii="Times New Roman" w:hAnsi="Times New Roman" w:cs="Times New Roman"/>
                <w:sz w:val="28"/>
                <w:szCs w:val="28"/>
              </w:rPr>
              <w:t>2,5 л/с</w:t>
            </w:r>
          </w:p>
        </w:tc>
      </w:tr>
    </w:tbl>
    <w:p w14:paraId="0083422B" w14:textId="77777777" w:rsidR="004834FF" w:rsidRPr="002F00D9" w:rsidRDefault="004834FF" w:rsidP="004834FF">
      <w:pPr>
        <w:ind w:firstLine="709"/>
        <w:contextualSpacing/>
        <w:rPr>
          <w:rFonts w:ascii="Times New Roman" w:hAnsi="Times New Roman" w:cs="Times New Roman"/>
          <w:sz w:val="28"/>
          <w:szCs w:val="28"/>
        </w:rPr>
      </w:pPr>
      <w:r w:rsidRPr="002F00D9">
        <w:rPr>
          <w:rFonts w:ascii="Times New Roman" w:hAnsi="Times New Roman" w:cs="Times New Roman"/>
          <w:sz w:val="28"/>
          <w:szCs w:val="28"/>
        </w:rPr>
        <w:t>10*3+2,5 = 32,5 м</w:t>
      </w:r>
      <w:r w:rsidRPr="002F00D9">
        <w:rPr>
          <w:rFonts w:ascii="Times New Roman" w:hAnsi="Times New Roman" w:cs="Times New Roman"/>
          <w:sz w:val="28"/>
          <w:szCs w:val="28"/>
          <w:vertAlign w:val="superscript"/>
        </w:rPr>
        <w:t>3</w:t>
      </w:r>
    </w:p>
    <w:p w14:paraId="468E0B8A" w14:textId="77777777" w:rsidR="004834FF" w:rsidRPr="002F00D9" w:rsidRDefault="004834FF" w:rsidP="004834FF">
      <w:pPr>
        <w:spacing w:after="0"/>
        <w:ind w:firstLine="709"/>
        <w:rPr>
          <w:rFonts w:ascii="Times New Roman" w:hAnsi="Times New Roman" w:cs="Times New Roman"/>
          <w:sz w:val="28"/>
          <w:szCs w:val="26"/>
          <w:lang w:eastAsia="ar-SA"/>
        </w:rPr>
      </w:pPr>
      <w:r w:rsidRPr="002F00D9">
        <w:rPr>
          <w:rFonts w:ascii="Times New Roman" w:hAnsi="Times New Roman" w:cs="Times New Roman"/>
          <w:sz w:val="28"/>
          <w:szCs w:val="26"/>
          <w:lang w:eastAsia="ar-SA"/>
        </w:rPr>
        <w:t>Расход воды на пожаротушение - 32,5 м</w:t>
      </w:r>
      <w:r w:rsidRPr="002F00D9">
        <w:rPr>
          <w:rFonts w:ascii="Times New Roman" w:hAnsi="Times New Roman" w:cs="Times New Roman"/>
          <w:sz w:val="28"/>
          <w:szCs w:val="26"/>
          <w:vertAlign w:val="superscript"/>
          <w:lang w:eastAsia="ar-SA"/>
        </w:rPr>
        <w:t>3</w:t>
      </w:r>
      <w:r w:rsidRPr="002F00D9">
        <w:rPr>
          <w:rFonts w:ascii="Times New Roman" w:hAnsi="Times New Roman" w:cs="Times New Roman"/>
          <w:sz w:val="28"/>
          <w:szCs w:val="26"/>
          <w:lang w:eastAsia="ar-SA"/>
        </w:rPr>
        <w:t>.</w:t>
      </w:r>
    </w:p>
    <w:p w14:paraId="525D9582" w14:textId="77777777" w:rsidR="004834FF" w:rsidRPr="002F00D9" w:rsidRDefault="004834FF" w:rsidP="004834FF">
      <w:pPr>
        <w:spacing w:line="360" w:lineRule="auto"/>
        <w:ind w:firstLine="709"/>
        <w:contextualSpacing/>
        <w:rPr>
          <w:rFonts w:ascii="Times New Roman" w:hAnsi="Times New Roman" w:cs="Times New Roman"/>
          <w:sz w:val="28"/>
          <w:szCs w:val="28"/>
        </w:rPr>
      </w:pPr>
    </w:p>
    <w:p w14:paraId="6B3D8280" w14:textId="77777777" w:rsidR="004834FF" w:rsidRPr="002F00D9" w:rsidRDefault="004834FF" w:rsidP="004834FF">
      <w:pPr>
        <w:spacing w:line="360" w:lineRule="auto"/>
        <w:ind w:firstLine="709"/>
        <w:contextualSpacing/>
        <w:rPr>
          <w:rFonts w:ascii="Times New Roman" w:hAnsi="Times New Roman" w:cs="Times New Roman"/>
          <w:sz w:val="28"/>
          <w:szCs w:val="28"/>
        </w:rPr>
      </w:pPr>
      <w:r w:rsidRPr="002F00D9">
        <w:rPr>
          <w:rFonts w:ascii="Times New Roman" w:hAnsi="Times New Roman" w:cs="Times New Roman"/>
          <w:sz w:val="28"/>
          <w:szCs w:val="28"/>
        </w:rPr>
        <w:t>Проектом планируется оборудование централизованной канализацией проектируемой жилой застройки через подключение к существующим сетям канализации.</w:t>
      </w:r>
    </w:p>
    <w:p w14:paraId="31C46661" w14:textId="67A3D8B3" w:rsidR="004834FF" w:rsidRPr="002F00D9" w:rsidRDefault="004834FF" w:rsidP="004834FF">
      <w:pPr>
        <w:spacing w:line="360" w:lineRule="auto"/>
        <w:ind w:firstLine="709"/>
        <w:contextualSpacing/>
        <w:rPr>
          <w:rFonts w:ascii="Times New Roman" w:hAnsi="Times New Roman" w:cs="Times New Roman"/>
          <w:sz w:val="28"/>
          <w:szCs w:val="28"/>
        </w:rPr>
      </w:pPr>
      <w:r w:rsidRPr="002F00D9">
        <w:rPr>
          <w:rFonts w:ascii="Times New Roman" w:hAnsi="Times New Roman" w:cs="Times New Roman"/>
          <w:sz w:val="28"/>
          <w:szCs w:val="28"/>
        </w:rPr>
        <w:t>Водоотведение составит –</w:t>
      </w:r>
      <w:r w:rsidR="00BD3BCD">
        <w:rPr>
          <w:rFonts w:ascii="Times New Roman" w:eastAsia="Calibri" w:hAnsi="Times New Roman" w:cs="Times New Roman"/>
          <w:sz w:val="28"/>
          <w:szCs w:val="28"/>
        </w:rPr>
        <w:t>2</w:t>
      </w:r>
      <w:r w:rsidR="00626839">
        <w:rPr>
          <w:rFonts w:ascii="Times New Roman" w:eastAsia="Calibri" w:hAnsi="Times New Roman" w:cs="Times New Roman"/>
          <w:sz w:val="28"/>
          <w:szCs w:val="28"/>
        </w:rPr>
        <w:t>6</w:t>
      </w:r>
      <w:r w:rsidRPr="002F00D9">
        <w:rPr>
          <w:rFonts w:ascii="Times New Roman" w:eastAsia="Calibri" w:hAnsi="Times New Roman" w:cs="Times New Roman"/>
          <w:sz w:val="28"/>
          <w:szCs w:val="28"/>
        </w:rPr>
        <w:t>,</w:t>
      </w:r>
      <w:r w:rsidR="00BD3BCD">
        <w:rPr>
          <w:rFonts w:ascii="Times New Roman" w:eastAsia="Calibri" w:hAnsi="Times New Roman" w:cs="Times New Roman"/>
          <w:sz w:val="28"/>
          <w:szCs w:val="28"/>
        </w:rPr>
        <w:t>40</w:t>
      </w:r>
      <w:r w:rsidRPr="002F00D9">
        <w:rPr>
          <w:rFonts w:ascii="Times New Roman" w:eastAsia="Calibri" w:hAnsi="Times New Roman" w:cs="Times New Roman"/>
          <w:sz w:val="28"/>
          <w:szCs w:val="28"/>
        </w:rPr>
        <w:t xml:space="preserve"> </w:t>
      </w:r>
      <w:proofErr w:type="spellStart"/>
      <w:proofErr w:type="gramStart"/>
      <w:r w:rsidRPr="002F00D9">
        <w:rPr>
          <w:rFonts w:ascii="Times New Roman" w:hAnsi="Times New Roman" w:cs="Times New Roman"/>
          <w:sz w:val="28"/>
          <w:szCs w:val="28"/>
        </w:rPr>
        <w:t>куб.м</w:t>
      </w:r>
      <w:proofErr w:type="spellEnd"/>
      <w:proofErr w:type="gramEnd"/>
      <w:r w:rsidRPr="002F00D9">
        <w:rPr>
          <w:rFonts w:ascii="Times New Roman" w:hAnsi="Times New Roman" w:cs="Times New Roman"/>
          <w:sz w:val="28"/>
          <w:szCs w:val="28"/>
        </w:rPr>
        <w:t>/сутки.</w:t>
      </w:r>
    </w:p>
    <w:p w14:paraId="330D3DBC" w14:textId="77777777" w:rsidR="00BE3A84" w:rsidRDefault="002F70A4" w:rsidP="0064555A">
      <w:pPr>
        <w:pStyle w:val="21"/>
      </w:pPr>
      <w:bookmarkStart w:id="19" w:name="_Toc118890466"/>
      <w:r w:rsidRPr="00A21748">
        <w:t>3</w:t>
      </w:r>
      <w:r w:rsidR="00D250AA">
        <w:t xml:space="preserve">.7 </w:t>
      </w:r>
      <w:r w:rsidR="0049508E">
        <w:t>О</w:t>
      </w:r>
      <w:r w:rsidR="00BE3A84" w:rsidRPr="00A21748">
        <w:t>бъект</w:t>
      </w:r>
      <w:r w:rsidR="0049508E">
        <w:t>ы</w:t>
      </w:r>
      <w:r w:rsidR="00BE3A84" w:rsidRPr="00A21748">
        <w:t xml:space="preserve"> транспортной инфраструктуры</w:t>
      </w:r>
      <w:bookmarkEnd w:id="19"/>
    </w:p>
    <w:p w14:paraId="2948395C" w14:textId="62BDF5B8" w:rsidR="006056C2" w:rsidRDefault="006056C2" w:rsidP="006056C2">
      <w:pPr>
        <w:pStyle w:val="S"/>
        <w:spacing w:line="360" w:lineRule="auto"/>
        <w:rPr>
          <w:szCs w:val="28"/>
        </w:rPr>
      </w:pPr>
      <w:r>
        <w:rPr>
          <w:szCs w:val="28"/>
        </w:rPr>
        <w:t>Въезды на проектируемую территорию осуществляется по улиц</w:t>
      </w:r>
      <w:r w:rsidR="008764FD">
        <w:rPr>
          <w:szCs w:val="28"/>
        </w:rPr>
        <w:t>е Стрелковая.</w:t>
      </w:r>
    </w:p>
    <w:p w14:paraId="69DE9657" w14:textId="77777777" w:rsidR="00890804" w:rsidRPr="00091013" w:rsidRDefault="00890804" w:rsidP="00A84370">
      <w:pPr>
        <w:pStyle w:val="af9"/>
        <w:spacing w:after="0" w:line="360" w:lineRule="auto"/>
        <w:ind w:left="0" w:firstLine="709"/>
        <w:rPr>
          <w:rFonts w:ascii="Times New Roman" w:hAnsi="Times New Roman" w:cs="Times New Roman"/>
          <w:color w:val="000000"/>
          <w:sz w:val="28"/>
          <w:szCs w:val="28"/>
        </w:rPr>
      </w:pPr>
      <w:r w:rsidRPr="008C41FC">
        <w:rPr>
          <w:rFonts w:ascii="Times New Roman" w:hAnsi="Times New Roman" w:cs="Times New Roman"/>
          <w:color w:val="000000"/>
          <w:sz w:val="28"/>
          <w:szCs w:val="28"/>
        </w:rPr>
        <w:t>Планировочное решение системы проездов и тротуаров на проектируемой территории предполагает транспортное и пешеходное обслуживание всех проектируемых объектов.</w:t>
      </w:r>
    </w:p>
    <w:p w14:paraId="1B3A6D70" w14:textId="3DEC97C3" w:rsidR="00890804" w:rsidRDefault="00890804" w:rsidP="00A84370">
      <w:pPr>
        <w:pStyle w:val="S"/>
        <w:spacing w:line="360" w:lineRule="auto"/>
        <w:rPr>
          <w:szCs w:val="28"/>
        </w:rPr>
      </w:pPr>
      <w:r w:rsidRPr="00990629">
        <w:rPr>
          <w:szCs w:val="28"/>
        </w:rPr>
        <w:t xml:space="preserve">Транспортная связь внутри </w:t>
      </w:r>
      <w:r w:rsidRPr="00E041FF">
        <w:rPr>
          <w:szCs w:val="28"/>
        </w:rPr>
        <w:t>квартала</w:t>
      </w:r>
      <w:r w:rsidRPr="00990629">
        <w:rPr>
          <w:szCs w:val="28"/>
        </w:rPr>
        <w:t xml:space="preserve"> ко всем жилым домам и объектам общественно-делового назначения предусматривается по проезд</w:t>
      </w:r>
      <w:r>
        <w:rPr>
          <w:szCs w:val="28"/>
        </w:rPr>
        <w:t>ам с капитальным типом покрытия</w:t>
      </w:r>
      <w:r w:rsidR="006056C2">
        <w:rPr>
          <w:szCs w:val="28"/>
        </w:rPr>
        <w:t>.</w:t>
      </w:r>
    </w:p>
    <w:p w14:paraId="3886F4B9" w14:textId="0439C85C" w:rsidR="004859C2" w:rsidRDefault="004859C2" w:rsidP="00A84370">
      <w:pPr>
        <w:pStyle w:val="S"/>
        <w:spacing w:line="360" w:lineRule="auto"/>
        <w:rPr>
          <w:szCs w:val="28"/>
        </w:rPr>
      </w:pPr>
      <w:r>
        <w:rPr>
          <w:szCs w:val="28"/>
        </w:rPr>
        <w:t>Локальные очистные сооружения для ливневой канализации устанавливаются в соответствии с документацией на объект капитального строительства.</w:t>
      </w:r>
    </w:p>
    <w:p w14:paraId="2B850F65" w14:textId="578093B5" w:rsidR="00890804" w:rsidRDefault="00890804" w:rsidP="00A84370">
      <w:pPr>
        <w:pStyle w:val="S"/>
        <w:spacing w:line="360" w:lineRule="auto"/>
        <w:rPr>
          <w:szCs w:val="28"/>
        </w:rPr>
      </w:pPr>
      <w:bookmarkStart w:id="20" w:name="_Hlk109039702"/>
      <w:r w:rsidRPr="00990629">
        <w:rPr>
          <w:szCs w:val="28"/>
        </w:rPr>
        <w:t>Параметры проектируемых</w:t>
      </w:r>
      <w:r>
        <w:rPr>
          <w:szCs w:val="28"/>
        </w:rPr>
        <w:t xml:space="preserve"> улиц и </w:t>
      </w:r>
      <w:r w:rsidRPr="00990629">
        <w:rPr>
          <w:szCs w:val="28"/>
        </w:rPr>
        <w:t xml:space="preserve">проездов приняты в соответствии с </w:t>
      </w:r>
      <w:r w:rsidR="00AE00F7" w:rsidRPr="006A1A80">
        <w:rPr>
          <w:szCs w:val="28"/>
        </w:rPr>
        <w:t xml:space="preserve">табл. </w:t>
      </w:r>
      <w:r w:rsidR="00FA4598">
        <w:rPr>
          <w:szCs w:val="28"/>
        </w:rPr>
        <w:t>9</w:t>
      </w:r>
      <w:r w:rsidR="00AE00F7">
        <w:rPr>
          <w:szCs w:val="28"/>
        </w:rPr>
        <w:t xml:space="preserve"> </w:t>
      </w:r>
      <w:r w:rsidR="00FA4598">
        <w:t>СП 42.13330.2011. Свод правил. Градостроительство. Планировка и застройка городских и сельских поселений. Актуализированная редакция СНиП 2.07.01-89*" (утв. Приказом Минрегиона РФ от 28.12.2010 N 820)</w:t>
      </w:r>
      <w:r w:rsidR="00096E75">
        <w:t>:</w:t>
      </w:r>
    </w:p>
    <w:bookmarkEnd w:id="20"/>
    <w:p w14:paraId="2E09B715" w14:textId="77777777" w:rsidR="00E03F34" w:rsidRPr="00A9311F" w:rsidRDefault="00E03F34" w:rsidP="00E03F34">
      <w:pPr>
        <w:pStyle w:val="S"/>
        <w:spacing w:line="360" w:lineRule="auto"/>
      </w:pPr>
      <w:r w:rsidRPr="00A9311F">
        <w:t xml:space="preserve">Характеристика </w:t>
      </w:r>
      <w:r>
        <w:t>проектируемой улицы местного значения</w:t>
      </w:r>
      <w:r w:rsidRPr="00A9311F">
        <w:t>:</w:t>
      </w:r>
    </w:p>
    <w:p w14:paraId="33FD2941" w14:textId="77777777" w:rsidR="00E03F34" w:rsidRPr="00E03F34" w:rsidRDefault="00E03F34" w:rsidP="00E03F34">
      <w:pPr>
        <w:pStyle w:val="S"/>
        <w:numPr>
          <w:ilvl w:val="0"/>
          <w:numId w:val="24"/>
        </w:numPr>
        <w:spacing w:line="360" w:lineRule="auto"/>
        <w:ind w:left="0" w:firstLine="709"/>
        <w:rPr>
          <w:szCs w:val="28"/>
        </w:rPr>
      </w:pPr>
      <w:r w:rsidRPr="00E03F34">
        <w:rPr>
          <w:szCs w:val="28"/>
        </w:rPr>
        <w:t>ширина в красных линиях: 15 - 20 м;</w:t>
      </w:r>
    </w:p>
    <w:p w14:paraId="331A5345" w14:textId="7DFB4D7F" w:rsidR="00890804" w:rsidRPr="00E03F34" w:rsidRDefault="00890804" w:rsidP="00E03F34">
      <w:pPr>
        <w:pStyle w:val="S"/>
        <w:numPr>
          <w:ilvl w:val="0"/>
          <w:numId w:val="24"/>
        </w:numPr>
        <w:spacing w:line="360" w:lineRule="auto"/>
        <w:ind w:left="0" w:firstLine="709"/>
        <w:rPr>
          <w:szCs w:val="28"/>
        </w:rPr>
      </w:pPr>
      <w:r w:rsidRPr="00E03F34">
        <w:rPr>
          <w:szCs w:val="28"/>
        </w:rPr>
        <w:t>расч</w:t>
      </w:r>
      <w:r w:rsidR="00640067" w:rsidRPr="00E03F34">
        <w:rPr>
          <w:szCs w:val="28"/>
        </w:rPr>
        <w:t xml:space="preserve">етная скорость движения - </w:t>
      </w:r>
      <w:r w:rsidR="00FA4598" w:rsidRPr="00E03F34">
        <w:rPr>
          <w:szCs w:val="28"/>
        </w:rPr>
        <w:t>4</w:t>
      </w:r>
      <w:r w:rsidR="00640067" w:rsidRPr="00E03F34">
        <w:rPr>
          <w:szCs w:val="28"/>
        </w:rPr>
        <w:t>0</w:t>
      </w:r>
      <w:r w:rsidRPr="00E03F34">
        <w:rPr>
          <w:szCs w:val="28"/>
        </w:rPr>
        <w:t xml:space="preserve"> км/ч;</w:t>
      </w:r>
    </w:p>
    <w:p w14:paraId="13F955CF" w14:textId="77777777" w:rsidR="00890804" w:rsidRDefault="00890804" w:rsidP="00A84370">
      <w:pPr>
        <w:pStyle w:val="S"/>
        <w:numPr>
          <w:ilvl w:val="0"/>
          <w:numId w:val="24"/>
        </w:numPr>
        <w:spacing w:line="360" w:lineRule="auto"/>
        <w:ind w:left="0" w:firstLine="709"/>
        <w:rPr>
          <w:szCs w:val="28"/>
        </w:rPr>
      </w:pPr>
      <w:r>
        <w:rPr>
          <w:szCs w:val="28"/>
        </w:rPr>
        <w:t>ширина полосы движения – 3,0 м;</w:t>
      </w:r>
    </w:p>
    <w:p w14:paraId="5F5DB493" w14:textId="77777777" w:rsidR="00890804" w:rsidRDefault="00890804" w:rsidP="00A84370">
      <w:pPr>
        <w:pStyle w:val="S"/>
        <w:numPr>
          <w:ilvl w:val="0"/>
          <w:numId w:val="24"/>
        </w:numPr>
        <w:spacing w:line="360" w:lineRule="auto"/>
        <w:ind w:left="0" w:firstLine="709"/>
        <w:rPr>
          <w:szCs w:val="28"/>
        </w:rPr>
      </w:pPr>
      <w:r>
        <w:rPr>
          <w:szCs w:val="28"/>
        </w:rPr>
        <w:t>число полос движения – 2;</w:t>
      </w:r>
    </w:p>
    <w:p w14:paraId="28E54518" w14:textId="77777777" w:rsidR="00890804" w:rsidRPr="00AE00F7" w:rsidRDefault="00890804" w:rsidP="00A84370">
      <w:pPr>
        <w:pStyle w:val="S"/>
        <w:numPr>
          <w:ilvl w:val="0"/>
          <w:numId w:val="24"/>
        </w:numPr>
        <w:spacing w:line="360" w:lineRule="auto"/>
        <w:ind w:left="0" w:firstLine="709"/>
        <w:rPr>
          <w:szCs w:val="28"/>
        </w:rPr>
      </w:pPr>
      <w:r w:rsidRPr="00AE00F7">
        <w:rPr>
          <w:szCs w:val="28"/>
        </w:rPr>
        <w:t>радиус зак</w:t>
      </w:r>
      <w:r w:rsidR="00BA39CC" w:rsidRPr="00AE00F7">
        <w:rPr>
          <w:szCs w:val="28"/>
        </w:rPr>
        <w:t>ругления проезжей части улиц – 6</w:t>
      </w:r>
      <w:r w:rsidRPr="00AE00F7">
        <w:rPr>
          <w:szCs w:val="28"/>
        </w:rPr>
        <w:t>,0 м.</w:t>
      </w:r>
    </w:p>
    <w:p w14:paraId="71ABED24" w14:textId="32F3692B" w:rsidR="00FA4598" w:rsidRDefault="00FA4598" w:rsidP="00FA4598">
      <w:pPr>
        <w:spacing w:after="0" w:line="360" w:lineRule="auto"/>
        <w:rPr>
          <w:rFonts w:ascii="Times New Roman" w:hAnsi="Times New Roman" w:cs="Times New Roman"/>
          <w:color w:val="000000"/>
          <w:sz w:val="28"/>
          <w:szCs w:val="28"/>
        </w:rPr>
      </w:pPr>
      <w:r w:rsidRPr="00FA4598">
        <w:rPr>
          <w:rFonts w:ascii="Times New Roman" w:hAnsi="Times New Roman" w:cs="Times New Roman"/>
          <w:color w:val="000000"/>
          <w:sz w:val="28"/>
          <w:szCs w:val="28"/>
        </w:rPr>
        <w:lastRenderedPageBreak/>
        <w:t>Места постоянного хранения автотранспорта для жителей индивидуальной жилой застройки предусмотрены непосредственно на участках.</w:t>
      </w:r>
    </w:p>
    <w:p w14:paraId="579536B0" w14:textId="77777777" w:rsidR="00D910DE" w:rsidRPr="00D910DE" w:rsidRDefault="00D910DE" w:rsidP="00D910DE">
      <w:pPr>
        <w:spacing w:after="0" w:line="360" w:lineRule="auto"/>
        <w:rPr>
          <w:rFonts w:ascii="Times New Roman" w:hAnsi="Times New Roman" w:cs="Times New Roman"/>
          <w:color w:val="000000"/>
          <w:sz w:val="28"/>
          <w:szCs w:val="28"/>
        </w:rPr>
      </w:pPr>
      <w:r w:rsidRPr="00D910DE">
        <w:rPr>
          <w:rFonts w:ascii="Times New Roman" w:hAnsi="Times New Roman" w:cs="Times New Roman"/>
          <w:color w:val="000000"/>
          <w:sz w:val="28"/>
          <w:szCs w:val="28"/>
        </w:rPr>
        <w:t>Планировочное решение системы проездов и тротуаров на проектируемой территории предполагает транспортное и пешеходное обслуживание всех проектируемых объектов.</w:t>
      </w:r>
    </w:p>
    <w:p w14:paraId="125FF1C8" w14:textId="7E57A8EF" w:rsidR="00D910DE" w:rsidRDefault="00D910DE" w:rsidP="00D910DE">
      <w:pPr>
        <w:spacing w:after="0" w:line="360" w:lineRule="auto"/>
        <w:rPr>
          <w:rFonts w:ascii="Times New Roman" w:hAnsi="Times New Roman" w:cs="Times New Roman"/>
          <w:color w:val="000000"/>
          <w:sz w:val="28"/>
          <w:szCs w:val="28"/>
        </w:rPr>
      </w:pPr>
      <w:r w:rsidRPr="00D910DE">
        <w:rPr>
          <w:rFonts w:ascii="Times New Roman" w:hAnsi="Times New Roman" w:cs="Times New Roman"/>
          <w:color w:val="000000"/>
          <w:sz w:val="28"/>
          <w:szCs w:val="28"/>
        </w:rPr>
        <w:t>Места постоянного хранения автотранспорта для жителей индивидуальной жилой застройки предусмотрены непосредственно на участках.</w:t>
      </w:r>
    </w:p>
    <w:p w14:paraId="7C29592E" w14:textId="3C1E432B" w:rsidR="00D910DE" w:rsidRPr="00D910DE" w:rsidRDefault="00D910DE" w:rsidP="00D910DE">
      <w:pPr>
        <w:spacing w:after="0" w:line="360" w:lineRule="auto"/>
        <w:rPr>
          <w:rFonts w:ascii="Times New Roman" w:hAnsi="Times New Roman" w:cs="Times New Roman"/>
          <w:color w:val="000000"/>
          <w:sz w:val="28"/>
          <w:szCs w:val="28"/>
        </w:rPr>
      </w:pPr>
      <w:r w:rsidRPr="00D910DE">
        <w:rPr>
          <w:rFonts w:ascii="Times New Roman" w:hAnsi="Times New Roman" w:cs="Times New Roman"/>
          <w:color w:val="000000"/>
          <w:sz w:val="28"/>
          <w:szCs w:val="28"/>
        </w:rPr>
        <w:t>Согласно СП 42.13330.2016 в районах индивидуальной усадебной застройки дальность пешеходных подходов к ближайшей остановке общественного транспорта следует принимать не более 800 м. В данном радиусе расположены существующ</w:t>
      </w:r>
      <w:r w:rsidRPr="00D910DE">
        <w:rPr>
          <w:rFonts w:ascii="Times New Roman" w:hAnsi="Times New Roman" w:cs="Times New Roman"/>
          <w:color w:val="000000"/>
          <w:sz w:val="28"/>
          <w:szCs w:val="28"/>
        </w:rPr>
        <w:t>ая</w:t>
      </w:r>
      <w:r w:rsidRPr="00D910DE">
        <w:rPr>
          <w:rFonts w:ascii="Times New Roman" w:hAnsi="Times New Roman" w:cs="Times New Roman"/>
          <w:color w:val="000000"/>
          <w:sz w:val="28"/>
          <w:szCs w:val="28"/>
        </w:rPr>
        <w:t xml:space="preserve"> остановк</w:t>
      </w:r>
      <w:r w:rsidRPr="00D910DE">
        <w:rPr>
          <w:rFonts w:ascii="Times New Roman" w:hAnsi="Times New Roman" w:cs="Times New Roman"/>
          <w:color w:val="000000"/>
          <w:sz w:val="28"/>
          <w:szCs w:val="28"/>
        </w:rPr>
        <w:t>а</w:t>
      </w:r>
      <w:r w:rsidRPr="00D910DE">
        <w:rPr>
          <w:rFonts w:ascii="Times New Roman" w:hAnsi="Times New Roman" w:cs="Times New Roman"/>
          <w:color w:val="000000"/>
          <w:sz w:val="28"/>
          <w:szCs w:val="28"/>
        </w:rPr>
        <w:t xml:space="preserve"> общественного транспорта «</w:t>
      </w:r>
      <w:r w:rsidRPr="00D910DE">
        <w:rPr>
          <w:rFonts w:ascii="Times New Roman" w:hAnsi="Times New Roman" w:cs="Times New Roman"/>
          <w:color w:val="000000"/>
          <w:sz w:val="28"/>
          <w:szCs w:val="28"/>
        </w:rPr>
        <w:t>Гарнизон</w:t>
      </w:r>
      <w:r w:rsidRPr="00D910DE">
        <w:rPr>
          <w:rFonts w:ascii="Times New Roman" w:hAnsi="Times New Roman" w:cs="Times New Roman"/>
          <w:color w:val="000000"/>
          <w:sz w:val="28"/>
          <w:szCs w:val="28"/>
        </w:rPr>
        <w:t>»</w:t>
      </w:r>
      <w:r w:rsidRPr="00D910DE">
        <w:rPr>
          <w:rFonts w:ascii="Times New Roman" w:hAnsi="Times New Roman" w:cs="Times New Roman"/>
          <w:color w:val="000000"/>
          <w:sz w:val="28"/>
          <w:szCs w:val="28"/>
        </w:rPr>
        <w:t>.</w:t>
      </w:r>
    </w:p>
    <w:p w14:paraId="70F3FCF6" w14:textId="77777777" w:rsidR="00626839" w:rsidRDefault="00626839" w:rsidP="00FA4598">
      <w:pPr>
        <w:spacing w:after="0" w:line="360" w:lineRule="auto"/>
        <w:rPr>
          <w:rFonts w:ascii="Times New Roman" w:hAnsi="Times New Roman" w:cs="Times New Roman"/>
          <w:color w:val="000000"/>
          <w:sz w:val="28"/>
          <w:szCs w:val="28"/>
        </w:rPr>
      </w:pPr>
    </w:p>
    <w:p w14:paraId="2CB82642" w14:textId="26575B1E" w:rsidR="00C27805" w:rsidRDefault="002F70A4" w:rsidP="0064555A">
      <w:pPr>
        <w:pStyle w:val="21"/>
      </w:pPr>
      <w:bookmarkStart w:id="21" w:name="_Toc118890467"/>
      <w:r w:rsidRPr="0093043D">
        <w:t>4</w:t>
      </w:r>
      <w:r w:rsidR="00D01041">
        <w:t>.</w:t>
      </w:r>
      <w:r w:rsidR="00C27805" w:rsidRPr="0093043D">
        <w:t>Зоны с особыми условиями использования территории</w:t>
      </w:r>
      <w:bookmarkEnd w:id="21"/>
    </w:p>
    <w:p w14:paraId="2FA07C4F" w14:textId="77777777" w:rsidR="008654A6" w:rsidRPr="00185CBF" w:rsidRDefault="008654A6" w:rsidP="00A84370">
      <w:pPr>
        <w:spacing w:after="0" w:line="360" w:lineRule="auto"/>
        <w:ind w:firstLine="709"/>
        <w:rPr>
          <w:rFonts w:ascii="Times New Roman" w:hAnsi="Times New Roman" w:cs="Times New Roman"/>
          <w:color w:val="000000"/>
          <w:sz w:val="28"/>
          <w:szCs w:val="28"/>
        </w:rPr>
      </w:pPr>
      <w:r w:rsidRPr="00185CBF">
        <w:rPr>
          <w:rFonts w:ascii="Times New Roman" w:hAnsi="Times New Roman" w:cs="Times New Roman"/>
          <w:color w:val="000000"/>
          <w:sz w:val="28"/>
          <w:szCs w:val="28"/>
        </w:rPr>
        <w:t>В </w:t>
      </w:r>
      <w:r w:rsidRPr="00185CBF">
        <w:rPr>
          <w:rFonts w:ascii="Times New Roman" w:hAnsi="Times New Roman" w:cs="Times New Roman"/>
          <w:sz w:val="28"/>
          <w:szCs w:val="28"/>
        </w:rPr>
        <w:t>соответствии со статьей </w:t>
      </w:r>
      <w:r w:rsidR="00185CBF">
        <w:rPr>
          <w:rFonts w:ascii="Times New Roman" w:hAnsi="Times New Roman" w:cs="Times New Roman"/>
          <w:color w:val="000000"/>
          <w:sz w:val="28"/>
          <w:szCs w:val="28"/>
        </w:rPr>
        <w:t xml:space="preserve">1 </w:t>
      </w:r>
      <w:r w:rsidRPr="00185CBF">
        <w:rPr>
          <w:rFonts w:ascii="Times New Roman" w:hAnsi="Times New Roman" w:cs="Times New Roman"/>
          <w:color w:val="000000"/>
          <w:sz w:val="28"/>
          <w:szCs w:val="28"/>
        </w:rPr>
        <w:t>Градостроительного кодекса Российской Федерации зонами с особыми условиями использования территорий называются охранные, санитарно-защитные зоны, зоны охраны объектов культурного наследия (памятников истории и культуры) народов Российской Федерации,</w:t>
      </w:r>
      <w:r w:rsidR="00315B9E">
        <w:rPr>
          <w:rFonts w:ascii="Times New Roman" w:hAnsi="Times New Roman" w:cs="Times New Roman"/>
          <w:color w:val="000000"/>
          <w:sz w:val="28"/>
          <w:szCs w:val="28"/>
        </w:rPr>
        <w:t xml:space="preserve"> защитные зоны объектов культурного наследия,</w:t>
      </w:r>
      <w:r w:rsidRPr="00185CBF">
        <w:rPr>
          <w:rFonts w:ascii="Times New Roman" w:hAnsi="Times New Roman" w:cs="Times New Roman"/>
          <w:color w:val="000000"/>
          <w:sz w:val="28"/>
          <w:szCs w:val="28"/>
        </w:rPr>
        <w:t xml:space="preserve"> водоохранные зоны,</w:t>
      </w:r>
      <w:r w:rsidR="00315B9E">
        <w:rPr>
          <w:rFonts w:ascii="Times New Roman" w:hAnsi="Times New Roman" w:cs="Times New Roman"/>
          <w:color w:val="000000"/>
          <w:sz w:val="28"/>
          <w:szCs w:val="28"/>
        </w:rPr>
        <w:t xml:space="preserve"> зоны затопления, подтопления,</w:t>
      </w:r>
      <w:r w:rsidRPr="00185CBF">
        <w:rPr>
          <w:rFonts w:ascii="Times New Roman" w:hAnsi="Times New Roman" w:cs="Times New Roman"/>
          <w:color w:val="000000"/>
          <w:sz w:val="28"/>
          <w:szCs w:val="28"/>
        </w:rPr>
        <w:t xml:space="preserve"> зоны санитарной охраны источников питьевого и хозяйственно-бытового водоснабжения, зоны охраняемых объектов,</w:t>
      </w:r>
      <w:r w:rsidR="00315B9E">
        <w:rPr>
          <w:rFonts w:ascii="Times New Roman" w:hAnsi="Times New Roman" w:cs="Times New Roman"/>
          <w:color w:val="000000"/>
          <w:sz w:val="28"/>
          <w:szCs w:val="28"/>
        </w:rPr>
        <w:t xml:space="preserve"> </w:t>
      </w:r>
      <w:proofErr w:type="spellStart"/>
      <w:r w:rsidR="00315B9E">
        <w:rPr>
          <w:rFonts w:ascii="Times New Roman" w:hAnsi="Times New Roman" w:cs="Times New Roman"/>
          <w:color w:val="000000"/>
          <w:sz w:val="28"/>
          <w:szCs w:val="28"/>
        </w:rPr>
        <w:t>приаэродромная</w:t>
      </w:r>
      <w:proofErr w:type="spellEnd"/>
      <w:r w:rsidR="00315B9E">
        <w:rPr>
          <w:rFonts w:ascii="Times New Roman" w:hAnsi="Times New Roman" w:cs="Times New Roman"/>
          <w:color w:val="000000"/>
          <w:sz w:val="28"/>
          <w:szCs w:val="28"/>
        </w:rPr>
        <w:t xml:space="preserve"> территория,</w:t>
      </w:r>
      <w:r w:rsidRPr="00185CBF">
        <w:rPr>
          <w:rFonts w:ascii="Times New Roman" w:hAnsi="Times New Roman" w:cs="Times New Roman"/>
          <w:color w:val="000000"/>
          <w:sz w:val="28"/>
          <w:szCs w:val="28"/>
        </w:rPr>
        <w:t xml:space="preserve"> иные зоны, устанавливаемые в </w:t>
      </w:r>
      <w:r w:rsidR="00DE2EF5" w:rsidRPr="00185CBF">
        <w:rPr>
          <w:rFonts w:ascii="Times New Roman" w:hAnsi="Times New Roman" w:cs="Times New Roman"/>
          <w:sz w:val="28"/>
          <w:szCs w:val="28"/>
        </w:rPr>
        <w:t>соответствии с законодательством</w:t>
      </w:r>
      <w:r w:rsidRPr="00185CBF">
        <w:rPr>
          <w:rFonts w:ascii="Times New Roman" w:hAnsi="Times New Roman" w:cs="Times New Roman"/>
          <w:sz w:val="28"/>
          <w:szCs w:val="28"/>
        </w:rPr>
        <w:t> </w:t>
      </w:r>
      <w:r w:rsidRPr="00185CBF">
        <w:rPr>
          <w:rFonts w:ascii="Times New Roman" w:hAnsi="Times New Roman" w:cs="Times New Roman"/>
          <w:color w:val="000000"/>
          <w:sz w:val="28"/>
          <w:szCs w:val="28"/>
        </w:rPr>
        <w:t>Российской Федерации.</w:t>
      </w:r>
    </w:p>
    <w:p w14:paraId="3ACD9D5E" w14:textId="77777777" w:rsidR="008930DD" w:rsidRPr="00354D87" w:rsidRDefault="008930DD" w:rsidP="00A84370">
      <w:pPr>
        <w:pStyle w:val="S"/>
        <w:spacing w:line="360" w:lineRule="auto"/>
        <w:rPr>
          <w:szCs w:val="28"/>
        </w:rPr>
      </w:pPr>
      <w:r w:rsidRPr="00354D87">
        <w:rPr>
          <w:szCs w:val="28"/>
        </w:rPr>
        <w:t>Зонами с особыми условиями использования в границах проекта планировки территории являются:</w:t>
      </w:r>
    </w:p>
    <w:p w14:paraId="39CAD276" w14:textId="45AF587C" w:rsidR="00832609" w:rsidRDefault="00832609" w:rsidP="00832609">
      <w:pPr>
        <w:pStyle w:val="S"/>
        <w:numPr>
          <w:ilvl w:val="0"/>
          <w:numId w:val="2"/>
        </w:numPr>
        <w:spacing w:line="360" w:lineRule="auto"/>
        <w:ind w:left="0" w:firstLine="709"/>
        <w:rPr>
          <w:szCs w:val="28"/>
        </w:rPr>
      </w:pPr>
      <w:r w:rsidRPr="00354D87">
        <w:rPr>
          <w:szCs w:val="28"/>
        </w:rPr>
        <w:t>охранная зона объектов электросетевого хозяйства;</w:t>
      </w:r>
    </w:p>
    <w:p w14:paraId="72E26DA0" w14:textId="53748BE1" w:rsidR="00626839" w:rsidRPr="00354D87" w:rsidRDefault="00626839" w:rsidP="00832609">
      <w:pPr>
        <w:pStyle w:val="S"/>
        <w:numPr>
          <w:ilvl w:val="0"/>
          <w:numId w:val="2"/>
        </w:numPr>
        <w:spacing w:line="360" w:lineRule="auto"/>
        <w:ind w:left="0" w:firstLine="709"/>
        <w:rPr>
          <w:szCs w:val="28"/>
        </w:rPr>
      </w:pPr>
      <w:r>
        <w:rPr>
          <w:szCs w:val="28"/>
        </w:rPr>
        <w:t>о</w:t>
      </w:r>
      <w:r w:rsidRPr="00626839">
        <w:rPr>
          <w:szCs w:val="28"/>
        </w:rPr>
        <w:t>хранная зона водопровода</w:t>
      </w:r>
      <w:r>
        <w:rPr>
          <w:szCs w:val="28"/>
        </w:rPr>
        <w:t>.</w:t>
      </w:r>
    </w:p>
    <w:p w14:paraId="25846D00" w14:textId="77777777" w:rsidR="008930DD" w:rsidRPr="002031AF" w:rsidRDefault="008930DD" w:rsidP="008930DD">
      <w:pPr>
        <w:rPr>
          <w:color w:val="FF0000"/>
          <w:sz w:val="2"/>
          <w:szCs w:val="2"/>
          <w:highlight w:val="red"/>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61"/>
        <w:gridCol w:w="2243"/>
        <w:gridCol w:w="4992"/>
      </w:tblGrid>
      <w:tr w:rsidR="00832609" w:rsidRPr="009F66CC" w14:paraId="2F04E2D4" w14:textId="77777777" w:rsidTr="00445000">
        <w:trPr>
          <w:trHeight w:hRule="exact" w:val="1047"/>
        </w:trPr>
        <w:tc>
          <w:tcPr>
            <w:tcW w:w="1452" w:type="pct"/>
            <w:vAlign w:val="center"/>
          </w:tcPr>
          <w:p w14:paraId="28B3939D" w14:textId="77777777" w:rsidR="00832609" w:rsidRPr="009F66CC" w:rsidRDefault="00832609" w:rsidP="00445000">
            <w:pPr>
              <w:pStyle w:val="S"/>
              <w:spacing w:line="240" w:lineRule="auto"/>
              <w:ind w:firstLine="0"/>
              <w:jc w:val="center"/>
              <w:rPr>
                <w:b/>
                <w:sz w:val="24"/>
              </w:rPr>
            </w:pPr>
            <w:r w:rsidRPr="009F66CC">
              <w:rPr>
                <w:b/>
                <w:sz w:val="24"/>
              </w:rPr>
              <w:t>Наименование зоны</w:t>
            </w:r>
          </w:p>
        </w:tc>
        <w:tc>
          <w:tcPr>
            <w:tcW w:w="1100" w:type="pct"/>
            <w:vAlign w:val="center"/>
          </w:tcPr>
          <w:p w14:paraId="0C32AA5B" w14:textId="77777777" w:rsidR="00832609" w:rsidRPr="009F66CC" w:rsidRDefault="00832609" w:rsidP="00445000">
            <w:pPr>
              <w:pStyle w:val="S"/>
              <w:spacing w:line="240" w:lineRule="auto"/>
              <w:ind w:firstLine="0"/>
              <w:jc w:val="center"/>
              <w:rPr>
                <w:b/>
                <w:sz w:val="24"/>
              </w:rPr>
            </w:pPr>
            <w:r w:rsidRPr="009F66CC">
              <w:rPr>
                <w:b/>
                <w:sz w:val="24"/>
              </w:rPr>
              <w:t>Размеры зоны</w:t>
            </w:r>
          </w:p>
        </w:tc>
        <w:tc>
          <w:tcPr>
            <w:tcW w:w="2448" w:type="pct"/>
            <w:vAlign w:val="center"/>
          </w:tcPr>
          <w:p w14:paraId="0EBE2101" w14:textId="77777777" w:rsidR="00832609" w:rsidRPr="009F66CC" w:rsidRDefault="00832609" w:rsidP="00445000">
            <w:pPr>
              <w:pStyle w:val="S"/>
              <w:spacing w:line="240" w:lineRule="auto"/>
              <w:ind w:firstLine="0"/>
              <w:jc w:val="center"/>
              <w:rPr>
                <w:b/>
                <w:sz w:val="24"/>
              </w:rPr>
            </w:pPr>
            <w:r w:rsidRPr="009F66CC">
              <w:rPr>
                <w:b/>
                <w:sz w:val="24"/>
              </w:rPr>
              <w:t>Нормативно-правовой акт, документ, устанавливающий зону с особыми условиями использования</w:t>
            </w:r>
          </w:p>
        </w:tc>
      </w:tr>
      <w:tr w:rsidR="00832609" w:rsidRPr="009F66CC" w14:paraId="089ED045" w14:textId="77777777" w:rsidTr="00445000">
        <w:trPr>
          <w:trHeight w:hRule="exact" w:val="306"/>
        </w:trPr>
        <w:tc>
          <w:tcPr>
            <w:tcW w:w="1452" w:type="pct"/>
            <w:vAlign w:val="center"/>
          </w:tcPr>
          <w:p w14:paraId="697EB315" w14:textId="77777777" w:rsidR="00832609" w:rsidRPr="009F66CC" w:rsidRDefault="00832609" w:rsidP="00445000">
            <w:pPr>
              <w:pStyle w:val="S"/>
              <w:spacing w:line="240" w:lineRule="auto"/>
              <w:ind w:firstLine="0"/>
              <w:jc w:val="center"/>
              <w:rPr>
                <w:sz w:val="24"/>
              </w:rPr>
            </w:pPr>
            <w:r w:rsidRPr="009F66CC">
              <w:rPr>
                <w:sz w:val="24"/>
              </w:rPr>
              <w:t>1</w:t>
            </w:r>
          </w:p>
        </w:tc>
        <w:tc>
          <w:tcPr>
            <w:tcW w:w="1100" w:type="pct"/>
            <w:vAlign w:val="center"/>
          </w:tcPr>
          <w:p w14:paraId="3CA92530" w14:textId="77777777" w:rsidR="00832609" w:rsidRPr="009F66CC" w:rsidRDefault="00832609" w:rsidP="00445000">
            <w:pPr>
              <w:pStyle w:val="S"/>
              <w:spacing w:line="240" w:lineRule="auto"/>
              <w:ind w:firstLine="0"/>
              <w:jc w:val="center"/>
              <w:rPr>
                <w:sz w:val="24"/>
              </w:rPr>
            </w:pPr>
            <w:r w:rsidRPr="009F66CC">
              <w:rPr>
                <w:sz w:val="24"/>
              </w:rPr>
              <w:t>2</w:t>
            </w:r>
          </w:p>
        </w:tc>
        <w:tc>
          <w:tcPr>
            <w:tcW w:w="2448" w:type="pct"/>
            <w:vAlign w:val="center"/>
          </w:tcPr>
          <w:p w14:paraId="4004863E" w14:textId="77777777" w:rsidR="00832609" w:rsidRPr="009F66CC" w:rsidRDefault="00832609" w:rsidP="00445000">
            <w:pPr>
              <w:pStyle w:val="S"/>
              <w:spacing w:line="240" w:lineRule="auto"/>
              <w:ind w:firstLine="0"/>
              <w:jc w:val="center"/>
              <w:rPr>
                <w:sz w:val="24"/>
              </w:rPr>
            </w:pPr>
            <w:r w:rsidRPr="009F66CC">
              <w:rPr>
                <w:sz w:val="24"/>
              </w:rPr>
              <w:t>3</w:t>
            </w:r>
          </w:p>
        </w:tc>
      </w:tr>
      <w:tr w:rsidR="00832609" w:rsidRPr="009F66CC" w14:paraId="5DF1A214" w14:textId="77777777" w:rsidTr="00445000">
        <w:trPr>
          <w:trHeight w:val="454"/>
        </w:trPr>
        <w:tc>
          <w:tcPr>
            <w:tcW w:w="1452" w:type="pct"/>
            <w:vAlign w:val="center"/>
          </w:tcPr>
          <w:p w14:paraId="4FA88F14" w14:textId="77777777" w:rsidR="00832609" w:rsidRPr="009F66CC" w:rsidRDefault="00832609" w:rsidP="00445000">
            <w:pPr>
              <w:pStyle w:val="S"/>
              <w:spacing w:line="240" w:lineRule="auto"/>
              <w:ind w:firstLine="0"/>
              <w:jc w:val="left"/>
              <w:rPr>
                <w:sz w:val="24"/>
              </w:rPr>
            </w:pPr>
            <w:r w:rsidRPr="009F66CC">
              <w:rPr>
                <w:sz w:val="24"/>
              </w:rPr>
              <w:t>Охранная зона объектов электросетевого хозяйства</w:t>
            </w:r>
            <w:r>
              <w:rPr>
                <w:sz w:val="24"/>
              </w:rPr>
              <w:t xml:space="preserve"> </w:t>
            </w:r>
            <w:r>
              <w:rPr>
                <w:sz w:val="24"/>
              </w:rPr>
              <w:lastRenderedPageBreak/>
              <w:t>(вдоль воздушных линий электропередачи)</w:t>
            </w:r>
          </w:p>
        </w:tc>
        <w:tc>
          <w:tcPr>
            <w:tcW w:w="1100" w:type="pct"/>
            <w:vAlign w:val="center"/>
          </w:tcPr>
          <w:p w14:paraId="1085CBF5" w14:textId="77777777" w:rsidR="00832609" w:rsidRPr="009F66CC" w:rsidRDefault="00832609" w:rsidP="00445000">
            <w:pPr>
              <w:pStyle w:val="S"/>
              <w:spacing w:line="240" w:lineRule="auto"/>
              <w:ind w:firstLine="0"/>
              <w:jc w:val="center"/>
              <w:rPr>
                <w:sz w:val="24"/>
              </w:rPr>
            </w:pPr>
            <w:r w:rsidRPr="009F66CC">
              <w:rPr>
                <w:sz w:val="24"/>
              </w:rPr>
              <w:lastRenderedPageBreak/>
              <w:t xml:space="preserve">до 1 </w:t>
            </w:r>
            <w:proofErr w:type="spellStart"/>
            <w:r w:rsidRPr="009F66CC">
              <w:rPr>
                <w:sz w:val="24"/>
              </w:rPr>
              <w:t>кВ</w:t>
            </w:r>
            <w:proofErr w:type="spellEnd"/>
            <w:r w:rsidRPr="009F66CC">
              <w:rPr>
                <w:sz w:val="24"/>
              </w:rPr>
              <w:t xml:space="preserve"> - 2 метра в каждую сторону</w:t>
            </w:r>
          </w:p>
          <w:p w14:paraId="77EE39BC" w14:textId="77777777" w:rsidR="00832609" w:rsidRPr="009F66CC" w:rsidRDefault="00832609" w:rsidP="00445000">
            <w:pPr>
              <w:pStyle w:val="S"/>
              <w:spacing w:line="240" w:lineRule="auto"/>
              <w:ind w:firstLine="0"/>
              <w:jc w:val="center"/>
              <w:rPr>
                <w:sz w:val="24"/>
              </w:rPr>
            </w:pPr>
          </w:p>
          <w:p w14:paraId="0929E94C" w14:textId="77777777" w:rsidR="00832609" w:rsidRPr="009F66CC" w:rsidRDefault="00832609" w:rsidP="00445000">
            <w:pPr>
              <w:pStyle w:val="S"/>
              <w:spacing w:line="240" w:lineRule="auto"/>
              <w:ind w:firstLine="0"/>
              <w:jc w:val="center"/>
              <w:rPr>
                <w:sz w:val="24"/>
              </w:rPr>
            </w:pPr>
            <w:r w:rsidRPr="009F66CC">
              <w:rPr>
                <w:sz w:val="24"/>
              </w:rPr>
              <w:lastRenderedPageBreak/>
              <w:t xml:space="preserve">1-20 </w:t>
            </w:r>
            <w:proofErr w:type="spellStart"/>
            <w:r w:rsidRPr="009F66CC">
              <w:rPr>
                <w:sz w:val="24"/>
              </w:rPr>
              <w:t>кВ</w:t>
            </w:r>
            <w:proofErr w:type="spellEnd"/>
            <w:r w:rsidRPr="009F66CC">
              <w:rPr>
                <w:sz w:val="24"/>
              </w:rPr>
              <w:t xml:space="preserve"> - 10 метров в каждую сторону</w:t>
            </w:r>
          </w:p>
          <w:p w14:paraId="27E7AFCC" w14:textId="77777777" w:rsidR="00832609" w:rsidRPr="009F66CC" w:rsidRDefault="00832609" w:rsidP="00445000">
            <w:pPr>
              <w:pStyle w:val="S"/>
              <w:spacing w:line="240" w:lineRule="auto"/>
              <w:ind w:firstLine="0"/>
              <w:jc w:val="center"/>
              <w:rPr>
                <w:sz w:val="24"/>
              </w:rPr>
            </w:pPr>
            <w:r w:rsidRPr="009F66CC">
              <w:rPr>
                <w:sz w:val="24"/>
              </w:rPr>
              <w:br/>
              <w:t>110кВ - 20 метров в каждую сторону</w:t>
            </w:r>
          </w:p>
        </w:tc>
        <w:tc>
          <w:tcPr>
            <w:tcW w:w="2448" w:type="pct"/>
            <w:vMerge w:val="restart"/>
            <w:vAlign w:val="center"/>
          </w:tcPr>
          <w:p w14:paraId="7E4FFEDF" w14:textId="77777777" w:rsidR="00832609" w:rsidRPr="009F66CC" w:rsidRDefault="00832609" w:rsidP="00445000">
            <w:pPr>
              <w:spacing w:after="0" w:line="240" w:lineRule="auto"/>
              <w:ind w:firstLine="0"/>
              <w:jc w:val="left"/>
              <w:rPr>
                <w:rFonts w:ascii="Times New Roman" w:hAnsi="Times New Roman" w:cs="Times New Roman"/>
                <w:sz w:val="24"/>
                <w:szCs w:val="24"/>
              </w:rPr>
            </w:pPr>
            <w:r w:rsidRPr="009F66CC">
              <w:rPr>
                <w:rFonts w:ascii="Times New Roman" w:hAnsi="Times New Roman" w:cs="Times New Roman"/>
                <w:sz w:val="24"/>
                <w:szCs w:val="24"/>
              </w:rPr>
              <w:lastRenderedPageBreak/>
              <w:t xml:space="preserve">Постановление Правительства Российской Федерации от 24 февраля 2009 года № 160 "О порядке установления охранных зон объектов </w:t>
            </w:r>
            <w:r w:rsidRPr="009F66CC">
              <w:rPr>
                <w:rFonts w:ascii="Times New Roman" w:hAnsi="Times New Roman" w:cs="Times New Roman"/>
                <w:sz w:val="24"/>
                <w:szCs w:val="24"/>
              </w:rPr>
              <w:lastRenderedPageBreak/>
              <w:t>электросетевого хозяйства и особых условий использования земельных участков, расположенных в границах таких зон"</w:t>
            </w:r>
          </w:p>
        </w:tc>
      </w:tr>
      <w:tr w:rsidR="00832609" w:rsidRPr="009F66CC" w14:paraId="43B57D44" w14:textId="77777777" w:rsidTr="00445000">
        <w:trPr>
          <w:trHeight w:val="454"/>
        </w:trPr>
        <w:tc>
          <w:tcPr>
            <w:tcW w:w="1452" w:type="pct"/>
            <w:vAlign w:val="center"/>
          </w:tcPr>
          <w:p w14:paraId="19E3B6DB" w14:textId="77777777" w:rsidR="00832609" w:rsidRPr="009F66CC" w:rsidRDefault="00832609" w:rsidP="00445000">
            <w:pPr>
              <w:pStyle w:val="S"/>
              <w:spacing w:line="240" w:lineRule="auto"/>
              <w:ind w:firstLine="0"/>
              <w:jc w:val="left"/>
              <w:rPr>
                <w:sz w:val="24"/>
              </w:rPr>
            </w:pPr>
            <w:r w:rsidRPr="009F66CC">
              <w:rPr>
                <w:sz w:val="24"/>
              </w:rPr>
              <w:lastRenderedPageBreak/>
              <w:t>Охранная зона объектов электросетевого хозяйства</w:t>
            </w:r>
            <w:r>
              <w:rPr>
                <w:sz w:val="24"/>
              </w:rPr>
              <w:t xml:space="preserve"> (вдоль подземных кабельных линий электропередачи)</w:t>
            </w:r>
          </w:p>
        </w:tc>
        <w:tc>
          <w:tcPr>
            <w:tcW w:w="1100" w:type="pct"/>
            <w:vAlign w:val="center"/>
          </w:tcPr>
          <w:p w14:paraId="4FEA9E03" w14:textId="77777777" w:rsidR="00832609" w:rsidRPr="009F66CC" w:rsidRDefault="00832609" w:rsidP="00445000">
            <w:pPr>
              <w:pStyle w:val="S"/>
              <w:spacing w:line="240" w:lineRule="auto"/>
              <w:ind w:firstLine="0"/>
              <w:jc w:val="center"/>
              <w:rPr>
                <w:sz w:val="24"/>
              </w:rPr>
            </w:pPr>
            <w:r>
              <w:rPr>
                <w:sz w:val="24"/>
              </w:rPr>
              <w:t>1 метр в каждую сторону</w:t>
            </w:r>
          </w:p>
        </w:tc>
        <w:tc>
          <w:tcPr>
            <w:tcW w:w="2448" w:type="pct"/>
            <w:vMerge/>
            <w:vAlign w:val="center"/>
          </w:tcPr>
          <w:p w14:paraId="76BCCA9A" w14:textId="77777777" w:rsidR="00832609" w:rsidRPr="009F66CC" w:rsidRDefault="00832609" w:rsidP="00445000">
            <w:pPr>
              <w:spacing w:after="0" w:line="240" w:lineRule="auto"/>
              <w:ind w:firstLine="0"/>
              <w:jc w:val="left"/>
              <w:rPr>
                <w:rFonts w:ascii="Times New Roman" w:hAnsi="Times New Roman" w:cs="Times New Roman"/>
                <w:sz w:val="24"/>
                <w:szCs w:val="24"/>
              </w:rPr>
            </w:pPr>
          </w:p>
        </w:tc>
      </w:tr>
      <w:tr w:rsidR="00832609" w:rsidRPr="009F66CC" w14:paraId="4E0B9A2E" w14:textId="77777777" w:rsidTr="00445000">
        <w:trPr>
          <w:trHeight w:val="454"/>
        </w:trPr>
        <w:tc>
          <w:tcPr>
            <w:tcW w:w="1452" w:type="pct"/>
            <w:vAlign w:val="center"/>
          </w:tcPr>
          <w:p w14:paraId="24937558" w14:textId="77777777" w:rsidR="00832609" w:rsidRPr="009F66CC" w:rsidRDefault="00832609" w:rsidP="00445000">
            <w:pPr>
              <w:pStyle w:val="S"/>
              <w:spacing w:line="240" w:lineRule="auto"/>
              <w:ind w:firstLine="0"/>
              <w:jc w:val="left"/>
              <w:rPr>
                <w:sz w:val="24"/>
              </w:rPr>
            </w:pPr>
            <w:r w:rsidRPr="009F66CC">
              <w:rPr>
                <w:sz w:val="24"/>
              </w:rPr>
              <w:t>Охранная зона трансформаторных подстанций</w:t>
            </w:r>
          </w:p>
        </w:tc>
        <w:tc>
          <w:tcPr>
            <w:tcW w:w="1100" w:type="pct"/>
            <w:vAlign w:val="center"/>
          </w:tcPr>
          <w:p w14:paraId="48096A10" w14:textId="77777777" w:rsidR="00832609" w:rsidRPr="009F66CC" w:rsidRDefault="00832609" w:rsidP="00445000">
            <w:pPr>
              <w:pStyle w:val="S"/>
              <w:spacing w:line="240" w:lineRule="auto"/>
              <w:ind w:firstLine="0"/>
              <w:jc w:val="center"/>
              <w:rPr>
                <w:sz w:val="24"/>
              </w:rPr>
            </w:pPr>
            <w:r w:rsidRPr="009F66CC">
              <w:rPr>
                <w:sz w:val="24"/>
              </w:rPr>
              <w:t>10 метров</w:t>
            </w:r>
          </w:p>
        </w:tc>
        <w:tc>
          <w:tcPr>
            <w:tcW w:w="2448" w:type="pct"/>
            <w:vMerge/>
            <w:vAlign w:val="center"/>
          </w:tcPr>
          <w:p w14:paraId="2C36D163" w14:textId="77777777" w:rsidR="00832609" w:rsidRPr="009F66CC" w:rsidRDefault="00832609" w:rsidP="00445000">
            <w:pPr>
              <w:spacing w:after="0" w:line="240" w:lineRule="auto"/>
              <w:ind w:firstLine="0"/>
              <w:jc w:val="left"/>
              <w:rPr>
                <w:rFonts w:ascii="Times New Roman" w:hAnsi="Times New Roman" w:cs="Times New Roman"/>
                <w:sz w:val="24"/>
                <w:szCs w:val="24"/>
              </w:rPr>
            </w:pPr>
          </w:p>
        </w:tc>
      </w:tr>
      <w:tr w:rsidR="00832609" w:rsidRPr="009F66CC" w14:paraId="6CA8C2F6" w14:textId="77777777" w:rsidTr="00445000">
        <w:trPr>
          <w:trHeight w:val="454"/>
        </w:trPr>
        <w:tc>
          <w:tcPr>
            <w:tcW w:w="1452" w:type="pct"/>
            <w:vAlign w:val="center"/>
          </w:tcPr>
          <w:p w14:paraId="2E26C109" w14:textId="77777777" w:rsidR="00832609" w:rsidRPr="009F66CC" w:rsidRDefault="00832609" w:rsidP="00445000">
            <w:pPr>
              <w:spacing w:after="0" w:line="240" w:lineRule="auto"/>
              <w:ind w:firstLine="0"/>
              <w:jc w:val="left"/>
              <w:rPr>
                <w:rFonts w:ascii="Times New Roman" w:hAnsi="Times New Roman" w:cs="Times New Roman"/>
                <w:sz w:val="24"/>
                <w:szCs w:val="24"/>
              </w:rPr>
            </w:pPr>
            <w:r w:rsidRPr="009F66CC">
              <w:rPr>
                <w:rFonts w:ascii="Times New Roman" w:hAnsi="Times New Roman" w:cs="Times New Roman"/>
                <w:sz w:val="24"/>
                <w:szCs w:val="24"/>
              </w:rPr>
              <w:t>Охранная зона водопровода</w:t>
            </w:r>
          </w:p>
        </w:tc>
        <w:tc>
          <w:tcPr>
            <w:tcW w:w="1100" w:type="pct"/>
            <w:vAlign w:val="center"/>
          </w:tcPr>
          <w:p w14:paraId="1FC84672" w14:textId="77777777" w:rsidR="00832609" w:rsidRPr="009F66CC" w:rsidRDefault="00832609" w:rsidP="00445000">
            <w:pPr>
              <w:pStyle w:val="S"/>
              <w:spacing w:line="240" w:lineRule="auto"/>
              <w:ind w:firstLine="0"/>
              <w:jc w:val="center"/>
              <w:rPr>
                <w:sz w:val="24"/>
              </w:rPr>
            </w:pPr>
            <w:r w:rsidRPr="009F66CC">
              <w:rPr>
                <w:sz w:val="24"/>
              </w:rPr>
              <w:t>5 метров в каждую сторону</w:t>
            </w:r>
          </w:p>
        </w:tc>
        <w:tc>
          <w:tcPr>
            <w:tcW w:w="2448" w:type="pct"/>
            <w:vAlign w:val="center"/>
          </w:tcPr>
          <w:p w14:paraId="61434486" w14:textId="77777777" w:rsidR="00832609" w:rsidRPr="00315B9E" w:rsidRDefault="00832609" w:rsidP="00445000">
            <w:pPr>
              <w:spacing w:after="0"/>
              <w:jc w:val="center"/>
              <w:rPr>
                <w:rFonts w:ascii="Times New Roman" w:hAnsi="Times New Roman" w:cs="Times New Roman"/>
                <w:b/>
                <w:sz w:val="24"/>
                <w:szCs w:val="24"/>
              </w:rPr>
            </w:pPr>
            <w:r w:rsidRPr="009F66CC">
              <w:rPr>
                <w:rFonts w:ascii="Times New Roman" w:hAnsi="Times New Roman" w:cs="Times New Roman"/>
                <w:sz w:val="24"/>
                <w:szCs w:val="24"/>
              </w:rPr>
              <w:t>СП 31.13330.2012 Водоснабжение. Наружные сети и сооружения. Актуализированная редакция СНиП 2.04.02-84</w:t>
            </w:r>
          </w:p>
        </w:tc>
      </w:tr>
      <w:tr w:rsidR="00832609" w:rsidRPr="009F66CC" w14:paraId="5ED730F2" w14:textId="77777777" w:rsidTr="00445000">
        <w:trPr>
          <w:trHeight w:val="454"/>
        </w:trPr>
        <w:tc>
          <w:tcPr>
            <w:tcW w:w="1452" w:type="pct"/>
            <w:vAlign w:val="center"/>
          </w:tcPr>
          <w:p w14:paraId="214C41FE" w14:textId="77777777" w:rsidR="00832609" w:rsidRPr="009F66CC" w:rsidRDefault="00832609" w:rsidP="00445000">
            <w:pPr>
              <w:spacing w:after="0" w:line="240" w:lineRule="auto"/>
              <w:ind w:firstLine="0"/>
              <w:jc w:val="left"/>
              <w:rPr>
                <w:rFonts w:ascii="Times New Roman" w:hAnsi="Times New Roman" w:cs="Times New Roman"/>
                <w:sz w:val="24"/>
                <w:szCs w:val="24"/>
              </w:rPr>
            </w:pPr>
            <w:r w:rsidRPr="009F66CC">
              <w:rPr>
                <w:rFonts w:ascii="Times New Roman" w:hAnsi="Times New Roman" w:cs="Times New Roman"/>
                <w:sz w:val="24"/>
                <w:szCs w:val="24"/>
              </w:rPr>
              <w:t>Охранная зона хозяйственно-бытовой канализации</w:t>
            </w:r>
          </w:p>
        </w:tc>
        <w:tc>
          <w:tcPr>
            <w:tcW w:w="1100" w:type="pct"/>
            <w:vAlign w:val="center"/>
          </w:tcPr>
          <w:p w14:paraId="058C7309" w14:textId="77777777" w:rsidR="00832609" w:rsidRPr="009F66CC" w:rsidRDefault="00832609" w:rsidP="00445000">
            <w:pPr>
              <w:pStyle w:val="S"/>
              <w:spacing w:line="240" w:lineRule="auto"/>
              <w:ind w:firstLine="0"/>
              <w:jc w:val="center"/>
              <w:rPr>
                <w:sz w:val="24"/>
              </w:rPr>
            </w:pPr>
            <w:r>
              <w:rPr>
                <w:sz w:val="24"/>
              </w:rPr>
              <w:t>3 метра</w:t>
            </w:r>
            <w:r w:rsidRPr="009F66CC">
              <w:rPr>
                <w:sz w:val="24"/>
              </w:rPr>
              <w:t xml:space="preserve"> в каждую сторону</w:t>
            </w:r>
          </w:p>
        </w:tc>
        <w:tc>
          <w:tcPr>
            <w:tcW w:w="2448" w:type="pct"/>
            <w:vAlign w:val="center"/>
          </w:tcPr>
          <w:p w14:paraId="7825D7DD" w14:textId="77777777" w:rsidR="00832609" w:rsidRPr="009F66CC" w:rsidRDefault="00832609" w:rsidP="00445000">
            <w:pPr>
              <w:spacing w:after="0"/>
              <w:jc w:val="center"/>
              <w:rPr>
                <w:rFonts w:ascii="Times New Roman" w:hAnsi="Times New Roman" w:cs="Times New Roman"/>
                <w:sz w:val="24"/>
                <w:szCs w:val="24"/>
              </w:rPr>
            </w:pPr>
            <w:r w:rsidRPr="009F66CC">
              <w:rPr>
                <w:rFonts w:ascii="Times New Roman" w:hAnsi="Times New Roman" w:cs="Times New Roman"/>
                <w:sz w:val="24"/>
                <w:szCs w:val="24"/>
                <w:lang w:eastAsia="en-US"/>
              </w:rPr>
              <w:t>СП 42.13330.2016 Свод правил. Градостроительство. Планировка и застройка городских и сельских поселений. Актуализированная редакция СНиП 2.07.01-89*;</w:t>
            </w:r>
          </w:p>
        </w:tc>
      </w:tr>
      <w:tr w:rsidR="00832609" w:rsidRPr="009F66CC" w14:paraId="5BF7FC80" w14:textId="77777777" w:rsidTr="00445000">
        <w:trPr>
          <w:trHeight w:val="454"/>
        </w:trPr>
        <w:tc>
          <w:tcPr>
            <w:tcW w:w="1452" w:type="pct"/>
            <w:vAlign w:val="center"/>
          </w:tcPr>
          <w:p w14:paraId="007D90E7" w14:textId="77777777" w:rsidR="00832609" w:rsidRPr="009F66CC" w:rsidRDefault="00832609" w:rsidP="00445000">
            <w:pPr>
              <w:spacing w:after="0" w:line="240" w:lineRule="auto"/>
              <w:ind w:firstLine="0"/>
              <w:jc w:val="left"/>
              <w:rPr>
                <w:rFonts w:ascii="Times New Roman" w:hAnsi="Times New Roman" w:cs="Times New Roman"/>
                <w:sz w:val="24"/>
                <w:szCs w:val="24"/>
              </w:rPr>
            </w:pPr>
            <w:r w:rsidRPr="00F47DE9">
              <w:rPr>
                <w:rFonts w:ascii="Times New Roman" w:hAnsi="Times New Roman" w:cs="Times New Roman"/>
                <w:sz w:val="24"/>
                <w:szCs w:val="24"/>
              </w:rPr>
              <w:t>Охранная зона газораспределительных сетей</w:t>
            </w:r>
          </w:p>
        </w:tc>
        <w:tc>
          <w:tcPr>
            <w:tcW w:w="1100" w:type="pct"/>
            <w:vAlign w:val="center"/>
          </w:tcPr>
          <w:p w14:paraId="6C2CB15A" w14:textId="77777777" w:rsidR="00832609" w:rsidRDefault="00832609" w:rsidP="00445000">
            <w:pPr>
              <w:pStyle w:val="S"/>
              <w:spacing w:line="240" w:lineRule="auto"/>
              <w:ind w:firstLine="0"/>
              <w:jc w:val="center"/>
              <w:rPr>
                <w:sz w:val="24"/>
              </w:rPr>
            </w:pPr>
            <w:r w:rsidRPr="00F47DE9">
              <w:rPr>
                <w:sz w:val="24"/>
              </w:rPr>
              <w:t>2 метра в каждую сторону</w:t>
            </w:r>
          </w:p>
        </w:tc>
        <w:tc>
          <w:tcPr>
            <w:tcW w:w="2448" w:type="pct"/>
            <w:vAlign w:val="center"/>
          </w:tcPr>
          <w:p w14:paraId="099CB5D2" w14:textId="77777777" w:rsidR="00832609" w:rsidRPr="009F66CC" w:rsidRDefault="00832609" w:rsidP="00445000">
            <w:pPr>
              <w:spacing w:after="0"/>
              <w:ind w:firstLine="37"/>
              <w:jc w:val="center"/>
              <w:rPr>
                <w:rFonts w:ascii="Times New Roman" w:hAnsi="Times New Roman" w:cs="Times New Roman"/>
                <w:sz w:val="24"/>
                <w:szCs w:val="24"/>
                <w:lang w:eastAsia="en-US"/>
              </w:rPr>
            </w:pPr>
            <w:r w:rsidRPr="00F47DE9">
              <w:rPr>
                <w:rFonts w:ascii="Times New Roman" w:hAnsi="Times New Roman" w:cs="Times New Roman"/>
                <w:sz w:val="24"/>
                <w:szCs w:val="24"/>
                <w:lang w:eastAsia="en-US"/>
              </w:rPr>
              <w:t>СП 62.13330.2011* Газораспределительные системы. Актуализированная редакция СНиП 42-01-2002 (с Изменениями N 1, 2)</w:t>
            </w:r>
          </w:p>
        </w:tc>
      </w:tr>
      <w:tr w:rsidR="00832609" w:rsidRPr="009F66CC" w14:paraId="40702234" w14:textId="77777777" w:rsidTr="00445000">
        <w:trPr>
          <w:trHeight w:val="454"/>
        </w:trPr>
        <w:tc>
          <w:tcPr>
            <w:tcW w:w="1452" w:type="pct"/>
            <w:vAlign w:val="center"/>
          </w:tcPr>
          <w:p w14:paraId="539E91B7" w14:textId="77777777" w:rsidR="00832609" w:rsidRPr="009F66CC" w:rsidRDefault="00832609" w:rsidP="00445000">
            <w:pPr>
              <w:spacing w:after="0" w:line="240" w:lineRule="auto"/>
              <w:ind w:firstLine="0"/>
              <w:jc w:val="left"/>
              <w:rPr>
                <w:rFonts w:ascii="Times New Roman" w:hAnsi="Times New Roman" w:cs="Times New Roman"/>
                <w:sz w:val="24"/>
                <w:szCs w:val="24"/>
              </w:rPr>
            </w:pPr>
            <w:r w:rsidRPr="009F66CC">
              <w:rPr>
                <w:rFonts w:ascii="Times New Roman" w:hAnsi="Times New Roman" w:cs="Times New Roman"/>
                <w:sz w:val="24"/>
                <w:szCs w:val="24"/>
              </w:rPr>
              <w:t>Охранная зона тепловых сетей</w:t>
            </w:r>
          </w:p>
        </w:tc>
        <w:tc>
          <w:tcPr>
            <w:tcW w:w="1100" w:type="pct"/>
            <w:vAlign w:val="center"/>
          </w:tcPr>
          <w:p w14:paraId="054903CF" w14:textId="77777777" w:rsidR="00832609" w:rsidRPr="009F66CC" w:rsidRDefault="00832609" w:rsidP="00445000">
            <w:pPr>
              <w:pStyle w:val="S"/>
              <w:spacing w:line="240" w:lineRule="auto"/>
              <w:ind w:firstLine="0"/>
              <w:jc w:val="center"/>
              <w:rPr>
                <w:sz w:val="24"/>
              </w:rPr>
            </w:pPr>
            <w:r>
              <w:rPr>
                <w:sz w:val="24"/>
              </w:rPr>
              <w:t>5</w:t>
            </w:r>
            <w:r w:rsidRPr="009F66CC">
              <w:rPr>
                <w:sz w:val="24"/>
              </w:rPr>
              <w:t xml:space="preserve"> метр</w:t>
            </w:r>
            <w:r>
              <w:rPr>
                <w:sz w:val="24"/>
              </w:rPr>
              <w:t>а</w:t>
            </w:r>
            <w:r w:rsidRPr="009F66CC">
              <w:rPr>
                <w:sz w:val="24"/>
              </w:rPr>
              <w:t xml:space="preserve"> в каждую сторону</w:t>
            </w:r>
          </w:p>
        </w:tc>
        <w:tc>
          <w:tcPr>
            <w:tcW w:w="2448" w:type="pct"/>
            <w:vAlign w:val="center"/>
          </w:tcPr>
          <w:p w14:paraId="5D23C602" w14:textId="77777777" w:rsidR="00832609" w:rsidRPr="009F66CC" w:rsidRDefault="00832609" w:rsidP="00445000">
            <w:pPr>
              <w:spacing w:after="0"/>
              <w:jc w:val="center"/>
              <w:rPr>
                <w:rFonts w:ascii="Times New Roman" w:hAnsi="Times New Roman" w:cs="Times New Roman"/>
                <w:sz w:val="24"/>
                <w:szCs w:val="24"/>
                <w:lang w:eastAsia="en-US"/>
              </w:rPr>
            </w:pPr>
            <w:r w:rsidRPr="009F66CC">
              <w:rPr>
                <w:rFonts w:ascii="Times New Roman" w:hAnsi="Times New Roman" w:cs="Times New Roman"/>
                <w:sz w:val="24"/>
                <w:szCs w:val="24"/>
                <w:lang w:eastAsia="en-US"/>
              </w:rPr>
              <w:t>СП 42.13330.2016 Свод правил. Градостроительство. Планировка и застройка городских и сельских поселений. Актуализированная редакция СНиП 2.07.01-89*;</w:t>
            </w:r>
          </w:p>
        </w:tc>
      </w:tr>
      <w:tr w:rsidR="00832609" w:rsidRPr="009F66CC" w14:paraId="7D148D3B" w14:textId="77777777" w:rsidTr="00445000">
        <w:trPr>
          <w:trHeight w:val="454"/>
        </w:trPr>
        <w:tc>
          <w:tcPr>
            <w:tcW w:w="1452" w:type="pct"/>
            <w:vAlign w:val="center"/>
          </w:tcPr>
          <w:p w14:paraId="28DCF8D0" w14:textId="77777777" w:rsidR="00832609" w:rsidRPr="009F66CC" w:rsidRDefault="00832609" w:rsidP="00445000">
            <w:pPr>
              <w:spacing w:after="0" w:line="240" w:lineRule="auto"/>
              <w:ind w:firstLine="0"/>
              <w:jc w:val="left"/>
              <w:rPr>
                <w:rFonts w:ascii="Times New Roman" w:hAnsi="Times New Roman" w:cs="Times New Roman"/>
                <w:sz w:val="24"/>
                <w:szCs w:val="24"/>
              </w:rPr>
            </w:pPr>
            <w:r w:rsidRPr="009F66CC">
              <w:rPr>
                <w:rFonts w:ascii="Times New Roman" w:hAnsi="Times New Roman" w:cs="Times New Roman"/>
                <w:sz w:val="24"/>
                <w:szCs w:val="24"/>
              </w:rPr>
              <w:t>Охранная зона кабеля связи</w:t>
            </w:r>
          </w:p>
        </w:tc>
        <w:tc>
          <w:tcPr>
            <w:tcW w:w="1100" w:type="pct"/>
            <w:vAlign w:val="center"/>
          </w:tcPr>
          <w:p w14:paraId="404207D3" w14:textId="77777777" w:rsidR="00832609" w:rsidRPr="009F66CC" w:rsidRDefault="00832609" w:rsidP="00445000">
            <w:pPr>
              <w:pStyle w:val="S"/>
              <w:spacing w:line="240" w:lineRule="auto"/>
              <w:ind w:firstLine="0"/>
              <w:jc w:val="center"/>
              <w:rPr>
                <w:sz w:val="24"/>
              </w:rPr>
            </w:pPr>
            <w:r w:rsidRPr="009F66CC">
              <w:rPr>
                <w:sz w:val="24"/>
              </w:rPr>
              <w:t>2 метров в каждую сторону</w:t>
            </w:r>
          </w:p>
        </w:tc>
        <w:tc>
          <w:tcPr>
            <w:tcW w:w="2448" w:type="pct"/>
            <w:vAlign w:val="center"/>
          </w:tcPr>
          <w:p w14:paraId="4032EF56" w14:textId="77777777" w:rsidR="00832609" w:rsidRPr="009F66CC" w:rsidRDefault="00832609" w:rsidP="00445000">
            <w:pPr>
              <w:spacing w:after="0"/>
              <w:jc w:val="center"/>
              <w:rPr>
                <w:rFonts w:ascii="Times New Roman" w:hAnsi="Times New Roman" w:cs="Times New Roman"/>
                <w:sz w:val="24"/>
                <w:szCs w:val="24"/>
                <w:lang w:eastAsia="en-US"/>
              </w:rPr>
            </w:pPr>
            <w:r w:rsidRPr="009F66CC">
              <w:rPr>
                <w:rFonts w:ascii="Times New Roman" w:hAnsi="Times New Roman" w:cs="Times New Roman"/>
                <w:sz w:val="24"/>
                <w:szCs w:val="24"/>
                <w:lang w:eastAsia="en-US"/>
              </w:rPr>
              <w:t>Постановление Правительства РФ от 9 июня 1995 г. №578 "Об утверждении Правил охраны линий и сооружений связи Российской Федерации"</w:t>
            </w:r>
          </w:p>
        </w:tc>
      </w:tr>
      <w:tr w:rsidR="00832609" w:rsidRPr="00253A46" w14:paraId="0D566AD3" w14:textId="77777777" w:rsidTr="00445000">
        <w:trPr>
          <w:trHeight w:val="454"/>
        </w:trPr>
        <w:tc>
          <w:tcPr>
            <w:tcW w:w="1452" w:type="pct"/>
            <w:vAlign w:val="center"/>
          </w:tcPr>
          <w:p w14:paraId="187B0C38" w14:textId="77777777" w:rsidR="00832609" w:rsidRPr="00E77C52" w:rsidRDefault="00832609" w:rsidP="00445000">
            <w:pPr>
              <w:spacing w:after="0" w:line="240" w:lineRule="auto"/>
              <w:ind w:firstLine="0"/>
              <w:jc w:val="left"/>
              <w:rPr>
                <w:rFonts w:ascii="Times New Roman" w:hAnsi="Times New Roman" w:cs="Times New Roman"/>
                <w:sz w:val="24"/>
                <w:szCs w:val="24"/>
              </w:rPr>
            </w:pPr>
            <w:r w:rsidRPr="00E77C52">
              <w:rPr>
                <w:rFonts w:ascii="Times New Roman" w:hAnsi="Times New Roman" w:cs="Times New Roman"/>
                <w:sz w:val="24"/>
                <w:szCs w:val="24"/>
              </w:rPr>
              <w:t>Санитарно-защитная зона от площадок для сбора мусора</w:t>
            </w:r>
          </w:p>
        </w:tc>
        <w:tc>
          <w:tcPr>
            <w:tcW w:w="1100" w:type="pct"/>
            <w:vAlign w:val="center"/>
          </w:tcPr>
          <w:p w14:paraId="43907684" w14:textId="77777777" w:rsidR="00832609" w:rsidRPr="00E77C52" w:rsidRDefault="00832609" w:rsidP="00445000">
            <w:pPr>
              <w:pStyle w:val="S"/>
              <w:spacing w:line="240" w:lineRule="auto"/>
              <w:ind w:firstLine="0"/>
              <w:jc w:val="center"/>
              <w:rPr>
                <w:sz w:val="24"/>
              </w:rPr>
            </w:pPr>
            <w:r w:rsidRPr="00E77C52">
              <w:rPr>
                <w:sz w:val="24"/>
              </w:rPr>
              <w:t>20 метров</w:t>
            </w:r>
          </w:p>
        </w:tc>
        <w:tc>
          <w:tcPr>
            <w:tcW w:w="2448" w:type="pct"/>
            <w:vAlign w:val="center"/>
          </w:tcPr>
          <w:p w14:paraId="181F8C4F" w14:textId="77777777" w:rsidR="00832609" w:rsidRPr="00E77C52" w:rsidRDefault="00832609" w:rsidP="00445000">
            <w:pPr>
              <w:spacing w:after="0" w:line="240" w:lineRule="auto"/>
              <w:ind w:firstLine="0"/>
              <w:jc w:val="center"/>
              <w:rPr>
                <w:rFonts w:ascii="Times New Roman" w:hAnsi="Times New Roman" w:cs="Times New Roman"/>
                <w:sz w:val="24"/>
                <w:szCs w:val="24"/>
              </w:rPr>
            </w:pPr>
            <w:r w:rsidRPr="00E77C52">
              <w:rPr>
                <w:rFonts w:ascii="Times New Roman" w:hAnsi="Times New Roman" w:cs="Times New Roman"/>
                <w:sz w:val="24"/>
                <w:szCs w:val="24"/>
              </w:rPr>
              <w:t xml:space="preserve">Санитарные правила содержания территорий населенных мест, утвержденные Главным государственным санитарным врачом СССР, Заместителем министра здравоохранения СССР А. И. </w:t>
            </w:r>
            <w:proofErr w:type="spellStart"/>
            <w:r w:rsidRPr="00E77C52">
              <w:rPr>
                <w:rFonts w:ascii="Times New Roman" w:hAnsi="Times New Roman" w:cs="Times New Roman"/>
                <w:sz w:val="24"/>
                <w:szCs w:val="24"/>
              </w:rPr>
              <w:t>Кондрусевым</w:t>
            </w:r>
            <w:proofErr w:type="spellEnd"/>
            <w:r w:rsidRPr="00E77C52">
              <w:rPr>
                <w:rFonts w:ascii="Times New Roman" w:hAnsi="Times New Roman" w:cs="Times New Roman"/>
                <w:sz w:val="24"/>
                <w:szCs w:val="24"/>
              </w:rPr>
              <w:t xml:space="preserve"> от 5 августа 1988 года, N 4690-88</w:t>
            </w:r>
          </w:p>
        </w:tc>
      </w:tr>
      <w:tr w:rsidR="00832609" w:rsidRPr="00253A46" w14:paraId="760DFD50" w14:textId="77777777" w:rsidTr="00445000">
        <w:trPr>
          <w:trHeight w:val="454"/>
        </w:trPr>
        <w:tc>
          <w:tcPr>
            <w:tcW w:w="1452" w:type="pct"/>
            <w:vAlign w:val="center"/>
          </w:tcPr>
          <w:p w14:paraId="474CD600" w14:textId="77777777" w:rsidR="00832609" w:rsidRPr="00E77C52" w:rsidRDefault="00832609" w:rsidP="00445000">
            <w:pPr>
              <w:spacing w:after="0" w:line="240" w:lineRule="auto"/>
              <w:ind w:firstLine="0"/>
              <w:jc w:val="left"/>
              <w:rPr>
                <w:rFonts w:ascii="Times New Roman" w:hAnsi="Times New Roman" w:cs="Times New Roman"/>
                <w:sz w:val="24"/>
                <w:szCs w:val="24"/>
              </w:rPr>
            </w:pPr>
            <w:r w:rsidRPr="009202BA">
              <w:rPr>
                <w:rFonts w:ascii="Times New Roman" w:hAnsi="Times New Roman" w:cs="Times New Roman"/>
                <w:sz w:val="24"/>
                <w:szCs w:val="24"/>
              </w:rPr>
              <w:t>Охранная зона центрального теплового пункта (ЦТП)</w:t>
            </w:r>
          </w:p>
        </w:tc>
        <w:tc>
          <w:tcPr>
            <w:tcW w:w="1100" w:type="pct"/>
            <w:vAlign w:val="center"/>
          </w:tcPr>
          <w:p w14:paraId="69BAA46D" w14:textId="77777777" w:rsidR="00832609" w:rsidRPr="00E77C52" w:rsidRDefault="00832609" w:rsidP="00445000">
            <w:pPr>
              <w:pStyle w:val="S"/>
              <w:spacing w:line="240" w:lineRule="auto"/>
              <w:ind w:firstLine="0"/>
              <w:jc w:val="center"/>
              <w:rPr>
                <w:sz w:val="24"/>
              </w:rPr>
            </w:pPr>
            <w:r>
              <w:rPr>
                <w:sz w:val="24"/>
              </w:rPr>
              <w:t>25</w:t>
            </w:r>
            <w:r w:rsidRPr="00E77C52">
              <w:rPr>
                <w:sz w:val="24"/>
              </w:rPr>
              <w:t xml:space="preserve"> метров</w:t>
            </w:r>
          </w:p>
        </w:tc>
        <w:tc>
          <w:tcPr>
            <w:tcW w:w="2448" w:type="pct"/>
            <w:vAlign w:val="center"/>
          </w:tcPr>
          <w:p w14:paraId="3842CF0D" w14:textId="77777777" w:rsidR="00832609" w:rsidRPr="00E77C52" w:rsidRDefault="00832609" w:rsidP="00445000">
            <w:pPr>
              <w:spacing w:after="0" w:line="240" w:lineRule="auto"/>
              <w:ind w:firstLine="0"/>
              <w:jc w:val="center"/>
              <w:rPr>
                <w:rFonts w:ascii="Times New Roman" w:hAnsi="Times New Roman" w:cs="Times New Roman"/>
                <w:sz w:val="24"/>
                <w:szCs w:val="24"/>
              </w:rPr>
            </w:pPr>
            <w:r w:rsidRPr="009202BA">
              <w:rPr>
                <w:rFonts w:ascii="Times New Roman" w:hAnsi="Times New Roman" w:cs="Times New Roman"/>
                <w:sz w:val="24"/>
                <w:szCs w:val="24"/>
                <w:lang w:eastAsia="ar-SA"/>
              </w:rPr>
              <w:t>СП 124.13330.2012 Тепловые сети. Актуализированная редакция СНиП 41-02-2003 (с Изменением N 1)</w:t>
            </w:r>
          </w:p>
        </w:tc>
      </w:tr>
    </w:tbl>
    <w:p w14:paraId="6A54838A" w14:textId="77777777" w:rsidR="00832609" w:rsidRDefault="00832609" w:rsidP="00832609">
      <w:pPr>
        <w:pStyle w:val="s1"/>
        <w:spacing w:before="0" w:beforeAutospacing="0" w:after="0" w:afterAutospacing="0" w:line="360" w:lineRule="auto"/>
        <w:contextualSpacing/>
        <w:jc w:val="center"/>
        <w:rPr>
          <w:bCs/>
          <w:i/>
          <w:color w:val="000000"/>
          <w:szCs w:val="28"/>
        </w:rPr>
      </w:pPr>
    </w:p>
    <w:p w14:paraId="67E1F521" w14:textId="7B68460E" w:rsidR="00832609" w:rsidRDefault="00832609" w:rsidP="00832609">
      <w:pPr>
        <w:pStyle w:val="s1"/>
        <w:spacing w:before="0" w:beforeAutospacing="0" w:after="0" w:afterAutospacing="0" w:line="360" w:lineRule="auto"/>
        <w:contextualSpacing/>
        <w:jc w:val="center"/>
        <w:rPr>
          <w:bCs/>
          <w:i/>
          <w:szCs w:val="28"/>
        </w:rPr>
      </w:pPr>
      <w:r w:rsidRPr="00B75981">
        <w:rPr>
          <w:bCs/>
          <w:i/>
          <w:color w:val="000000"/>
          <w:szCs w:val="28"/>
        </w:rPr>
        <w:t>Режим охранной зоны</w:t>
      </w:r>
      <w:r>
        <w:rPr>
          <w:bCs/>
          <w:i/>
          <w:color w:val="000000"/>
          <w:szCs w:val="28"/>
        </w:rPr>
        <w:t xml:space="preserve"> объектов электросетевого хозяйства</w:t>
      </w:r>
    </w:p>
    <w:p w14:paraId="6285CFAC" w14:textId="77777777" w:rsidR="00832609" w:rsidRPr="00B75981" w:rsidRDefault="00832609" w:rsidP="00832609">
      <w:pPr>
        <w:pStyle w:val="s1"/>
        <w:spacing w:before="0" w:beforeAutospacing="0" w:after="0" w:afterAutospacing="0" w:line="360" w:lineRule="auto"/>
        <w:contextualSpacing/>
        <w:rPr>
          <w:bCs/>
          <w:szCs w:val="28"/>
        </w:rPr>
      </w:pPr>
      <w:r w:rsidRPr="00B75981">
        <w:rPr>
          <w:bCs/>
          <w:szCs w:val="28"/>
        </w:rPr>
        <w:t xml:space="preserve">В охранных зонах запрещается осуществлять любые действия, которые могут нарушить безопасную работу объектов электросетевого хозяйства, в том числе </w:t>
      </w:r>
      <w:r w:rsidRPr="00B75981">
        <w:rPr>
          <w:bCs/>
          <w:szCs w:val="28"/>
        </w:rPr>
        <w:lastRenderedPageBreak/>
        <w:t>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 в том числе:</w:t>
      </w:r>
    </w:p>
    <w:p w14:paraId="427CEDC6" w14:textId="77777777" w:rsidR="00832609" w:rsidRPr="00B75981" w:rsidRDefault="00832609" w:rsidP="00832609">
      <w:pPr>
        <w:numPr>
          <w:ilvl w:val="0"/>
          <w:numId w:val="3"/>
        </w:numPr>
        <w:spacing w:after="0" w:line="360" w:lineRule="auto"/>
        <w:ind w:left="0" w:firstLine="709"/>
        <w:contextualSpacing/>
        <w:rPr>
          <w:rFonts w:ascii="Times New Roman" w:hAnsi="Times New Roman" w:cs="Times New Roman"/>
          <w:sz w:val="28"/>
          <w:szCs w:val="28"/>
        </w:rPr>
      </w:pPr>
      <w:r w:rsidRPr="00B75981">
        <w:rPr>
          <w:rFonts w:ascii="Times New Roman" w:hAnsi="Times New Roman" w:cs="Times New Roman"/>
          <w:sz w:val="28"/>
          <w:szCs w:val="28"/>
        </w:rPr>
        <w:t>набрасывать на провода и опоры воздушных линий электропередачи посторонние предметы, а также подниматься на опоры воздушных линий электропередачи;</w:t>
      </w:r>
    </w:p>
    <w:p w14:paraId="4DBA9B2C" w14:textId="77777777" w:rsidR="00832609" w:rsidRPr="00B75981" w:rsidRDefault="00832609" w:rsidP="00832609">
      <w:pPr>
        <w:numPr>
          <w:ilvl w:val="0"/>
          <w:numId w:val="3"/>
        </w:numPr>
        <w:spacing w:after="0" w:line="360" w:lineRule="auto"/>
        <w:ind w:left="0" w:firstLine="709"/>
        <w:contextualSpacing/>
        <w:rPr>
          <w:rFonts w:ascii="Times New Roman" w:hAnsi="Times New Roman" w:cs="Times New Roman"/>
          <w:sz w:val="28"/>
          <w:szCs w:val="28"/>
        </w:rPr>
      </w:pPr>
      <w:r w:rsidRPr="00B75981">
        <w:rPr>
          <w:rFonts w:ascii="Times New Roman" w:hAnsi="Times New Roman" w:cs="Times New Roman"/>
          <w:sz w:val="28"/>
          <w:szCs w:val="28"/>
        </w:rPr>
        <w:t>размещать любые объекты и предметы (материалы) в пределах созданных в соответствии с требованиями нормативно-технических документов проходов и подъездов для доступа к объектам электросетевого хозяйства, а также проводить любые работы и возводить сооружения, которые могут препятствовать доступу к объектам электросетевого хозяйства, без создания необходимых для такого доступа проходов и подъездов;</w:t>
      </w:r>
    </w:p>
    <w:p w14:paraId="0ADFC373" w14:textId="77777777" w:rsidR="00832609" w:rsidRPr="00B75981" w:rsidRDefault="00832609" w:rsidP="00832609">
      <w:pPr>
        <w:numPr>
          <w:ilvl w:val="0"/>
          <w:numId w:val="3"/>
        </w:numPr>
        <w:spacing w:after="0" w:line="360" w:lineRule="auto"/>
        <w:ind w:left="0" w:firstLine="709"/>
        <w:contextualSpacing/>
        <w:rPr>
          <w:rFonts w:ascii="Times New Roman" w:hAnsi="Times New Roman" w:cs="Times New Roman"/>
          <w:sz w:val="28"/>
          <w:szCs w:val="28"/>
        </w:rPr>
      </w:pPr>
      <w:r w:rsidRPr="00B75981">
        <w:rPr>
          <w:rFonts w:ascii="Times New Roman" w:hAnsi="Times New Roman" w:cs="Times New Roman"/>
          <w:sz w:val="28"/>
          <w:szCs w:val="28"/>
        </w:rPr>
        <w:t>находиться в пределах огороженной территории и помещениях распределительных устройств и подстанций, открывать двери и люки распределительных устройств и подстанций, производить переключения и подключения в электрических сетях (указанное требование не распространяется на работников, занятых выполнением разрешенных в установленном порядке работ), разводить огонь в пределах охранных зон вводных и распределительных устройств, подстанций, воздушных линий электропередачи, а также в охранных зонах кабельных линий электропередачи;</w:t>
      </w:r>
    </w:p>
    <w:p w14:paraId="4559CBCC" w14:textId="77777777" w:rsidR="00832609" w:rsidRPr="00B75981" w:rsidRDefault="00832609" w:rsidP="00832609">
      <w:pPr>
        <w:numPr>
          <w:ilvl w:val="0"/>
          <w:numId w:val="3"/>
        </w:numPr>
        <w:spacing w:after="0" w:line="360" w:lineRule="auto"/>
        <w:ind w:left="0" w:firstLine="709"/>
        <w:contextualSpacing/>
        <w:rPr>
          <w:rFonts w:ascii="Times New Roman" w:hAnsi="Times New Roman" w:cs="Times New Roman"/>
          <w:sz w:val="28"/>
          <w:szCs w:val="28"/>
        </w:rPr>
      </w:pPr>
      <w:r w:rsidRPr="00B75981">
        <w:rPr>
          <w:rFonts w:ascii="Times New Roman" w:hAnsi="Times New Roman" w:cs="Times New Roman"/>
          <w:sz w:val="28"/>
          <w:szCs w:val="28"/>
        </w:rPr>
        <w:t>размещать свалки;</w:t>
      </w:r>
    </w:p>
    <w:p w14:paraId="20EC33B8" w14:textId="77777777" w:rsidR="00832609" w:rsidRPr="00B75981" w:rsidRDefault="00832609" w:rsidP="00832609">
      <w:pPr>
        <w:numPr>
          <w:ilvl w:val="0"/>
          <w:numId w:val="3"/>
        </w:numPr>
        <w:spacing w:after="0" w:line="360" w:lineRule="auto"/>
        <w:ind w:left="0" w:firstLine="709"/>
        <w:contextualSpacing/>
        <w:rPr>
          <w:rFonts w:ascii="Times New Roman" w:hAnsi="Times New Roman" w:cs="Times New Roman"/>
          <w:sz w:val="28"/>
          <w:szCs w:val="28"/>
        </w:rPr>
      </w:pPr>
      <w:r w:rsidRPr="00B75981">
        <w:rPr>
          <w:rFonts w:ascii="Times New Roman" w:hAnsi="Times New Roman" w:cs="Times New Roman"/>
          <w:sz w:val="28"/>
          <w:szCs w:val="28"/>
        </w:rPr>
        <w:t>производить работы ударными механизмами, сбрасывать тяжести массой свыше 5 тонн, производить сброс и слив едких и коррозионных веществ и горюче-смазочных материалов (в охранных зонах подземных кабельных линий электропередачи).</w:t>
      </w:r>
    </w:p>
    <w:p w14:paraId="2088CED2" w14:textId="77777777" w:rsidR="00832609" w:rsidRPr="00B75981" w:rsidRDefault="00832609" w:rsidP="00832609">
      <w:pPr>
        <w:pStyle w:val="s1"/>
        <w:spacing w:before="0" w:beforeAutospacing="0" w:after="0" w:afterAutospacing="0" w:line="360" w:lineRule="auto"/>
        <w:contextualSpacing/>
        <w:rPr>
          <w:bCs/>
          <w:szCs w:val="28"/>
        </w:rPr>
      </w:pPr>
      <w:r w:rsidRPr="00B75981">
        <w:rPr>
          <w:bCs/>
          <w:szCs w:val="28"/>
        </w:rPr>
        <w:t>В охранных зонах, установленных для объектов электросетевого хозяйства напряжением свыше 1000 вольт, помимо действий, предусмотренных выше, запрещается:</w:t>
      </w:r>
    </w:p>
    <w:p w14:paraId="3B7311E0" w14:textId="77777777" w:rsidR="00832609" w:rsidRPr="00B75981" w:rsidRDefault="00832609" w:rsidP="00832609">
      <w:pPr>
        <w:pStyle w:val="s1"/>
        <w:numPr>
          <w:ilvl w:val="0"/>
          <w:numId w:val="4"/>
        </w:numPr>
        <w:spacing w:before="0" w:beforeAutospacing="0" w:after="0" w:afterAutospacing="0" w:line="360" w:lineRule="auto"/>
        <w:ind w:left="0" w:firstLine="709"/>
        <w:contextualSpacing/>
        <w:rPr>
          <w:bCs/>
          <w:szCs w:val="28"/>
        </w:rPr>
      </w:pPr>
      <w:r w:rsidRPr="00B75981">
        <w:rPr>
          <w:bCs/>
          <w:szCs w:val="28"/>
        </w:rPr>
        <w:t>складировать или размещать хранилища любых, в том числе горюче-смазочных, материалов;</w:t>
      </w:r>
    </w:p>
    <w:p w14:paraId="48819212" w14:textId="77777777" w:rsidR="00832609" w:rsidRPr="00B75981" w:rsidRDefault="00832609" w:rsidP="00832609">
      <w:pPr>
        <w:pStyle w:val="s1"/>
        <w:numPr>
          <w:ilvl w:val="0"/>
          <w:numId w:val="4"/>
        </w:numPr>
        <w:spacing w:before="0" w:beforeAutospacing="0" w:after="0" w:afterAutospacing="0" w:line="360" w:lineRule="auto"/>
        <w:ind w:left="0" w:firstLine="709"/>
        <w:contextualSpacing/>
        <w:rPr>
          <w:bCs/>
          <w:szCs w:val="28"/>
        </w:rPr>
      </w:pPr>
      <w:r w:rsidRPr="00B75981">
        <w:rPr>
          <w:bCs/>
          <w:szCs w:val="28"/>
        </w:rPr>
        <w:lastRenderedPageBreak/>
        <w:t>размещать детские и спортивные площадки, стадионы, рынки, торговые точки, полевые станы, загоны для скота, гаражи и стоянки всех видов машин и механизмов, проводить любые мероприятия, связанные с большим скоплением людей, не занятых выполнением разрешенных в установленном порядке работ (в охранных зонах воздушных линий электропередачи);</w:t>
      </w:r>
    </w:p>
    <w:p w14:paraId="2DCD9242" w14:textId="77777777" w:rsidR="00832609" w:rsidRPr="00B75981" w:rsidRDefault="00832609" w:rsidP="00832609">
      <w:pPr>
        <w:pStyle w:val="s1"/>
        <w:numPr>
          <w:ilvl w:val="0"/>
          <w:numId w:val="4"/>
        </w:numPr>
        <w:spacing w:before="0" w:beforeAutospacing="0" w:after="0" w:afterAutospacing="0" w:line="360" w:lineRule="auto"/>
        <w:ind w:left="0" w:firstLine="709"/>
        <w:contextualSpacing/>
        <w:rPr>
          <w:bCs/>
          <w:szCs w:val="28"/>
        </w:rPr>
      </w:pPr>
      <w:r w:rsidRPr="00B75981">
        <w:rPr>
          <w:bCs/>
          <w:szCs w:val="28"/>
        </w:rPr>
        <w:t>использовать (запускать) любые летательные аппараты, в том числе воздушных змеев, спортивные модели летательных аппаратов (в охранных зонах воздушных линий электропередачи).</w:t>
      </w:r>
    </w:p>
    <w:p w14:paraId="4270C006" w14:textId="77777777" w:rsidR="00832609" w:rsidRPr="00B75981" w:rsidRDefault="00832609" w:rsidP="00832609">
      <w:pPr>
        <w:pStyle w:val="s1"/>
        <w:spacing w:before="0" w:beforeAutospacing="0" w:after="0" w:afterAutospacing="0" w:line="360" w:lineRule="auto"/>
        <w:contextualSpacing/>
        <w:rPr>
          <w:bCs/>
          <w:szCs w:val="28"/>
        </w:rPr>
      </w:pPr>
      <w:r w:rsidRPr="00B75981">
        <w:rPr>
          <w:bCs/>
          <w:szCs w:val="28"/>
        </w:rPr>
        <w:t>В пределах охранных зон без письменного решения о согласовании сетевых организаций юридическим и физическим лицам запрещаются:</w:t>
      </w:r>
    </w:p>
    <w:p w14:paraId="7A837C0B" w14:textId="77777777" w:rsidR="00832609" w:rsidRPr="00B75981" w:rsidRDefault="00832609" w:rsidP="00832609">
      <w:pPr>
        <w:pStyle w:val="s1"/>
        <w:numPr>
          <w:ilvl w:val="0"/>
          <w:numId w:val="5"/>
        </w:numPr>
        <w:spacing w:before="0" w:beforeAutospacing="0" w:after="0" w:afterAutospacing="0" w:line="360" w:lineRule="auto"/>
        <w:ind w:left="0" w:firstLine="709"/>
        <w:contextualSpacing/>
        <w:rPr>
          <w:bCs/>
          <w:szCs w:val="28"/>
        </w:rPr>
      </w:pPr>
      <w:r w:rsidRPr="00B75981">
        <w:rPr>
          <w:bCs/>
          <w:szCs w:val="28"/>
        </w:rPr>
        <w:t>строительство, капитальный ремонт, реконструкция или снос зданий и сооружений;</w:t>
      </w:r>
    </w:p>
    <w:p w14:paraId="213AB858" w14:textId="77777777" w:rsidR="00832609" w:rsidRPr="00B75981" w:rsidRDefault="00832609" w:rsidP="00832609">
      <w:pPr>
        <w:pStyle w:val="s1"/>
        <w:numPr>
          <w:ilvl w:val="0"/>
          <w:numId w:val="5"/>
        </w:numPr>
        <w:spacing w:before="0" w:beforeAutospacing="0" w:after="0" w:afterAutospacing="0" w:line="360" w:lineRule="auto"/>
        <w:ind w:left="0" w:firstLine="709"/>
        <w:contextualSpacing/>
        <w:rPr>
          <w:bCs/>
          <w:szCs w:val="28"/>
        </w:rPr>
      </w:pPr>
      <w:r w:rsidRPr="00B75981">
        <w:rPr>
          <w:bCs/>
          <w:szCs w:val="28"/>
        </w:rPr>
        <w:t>взрывные работы;</w:t>
      </w:r>
    </w:p>
    <w:p w14:paraId="64BED5AB" w14:textId="77777777" w:rsidR="00832609" w:rsidRPr="00B75981" w:rsidRDefault="00832609" w:rsidP="00832609">
      <w:pPr>
        <w:pStyle w:val="s1"/>
        <w:numPr>
          <w:ilvl w:val="0"/>
          <w:numId w:val="5"/>
        </w:numPr>
        <w:spacing w:before="0" w:beforeAutospacing="0" w:after="0" w:afterAutospacing="0" w:line="360" w:lineRule="auto"/>
        <w:ind w:left="0" w:firstLine="709"/>
        <w:contextualSpacing/>
        <w:rPr>
          <w:bCs/>
          <w:szCs w:val="28"/>
        </w:rPr>
      </w:pPr>
      <w:r w:rsidRPr="00B75981">
        <w:rPr>
          <w:bCs/>
          <w:szCs w:val="28"/>
        </w:rPr>
        <w:t>посадка и вырубка деревьев и кустарников;</w:t>
      </w:r>
    </w:p>
    <w:p w14:paraId="0817E8D3" w14:textId="77777777" w:rsidR="00832609" w:rsidRPr="00B75981" w:rsidRDefault="00832609" w:rsidP="00832609">
      <w:pPr>
        <w:pStyle w:val="s1"/>
        <w:numPr>
          <w:ilvl w:val="0"/>
          <w:numId w:val="5"/>
        </w:numPr>
        <w:spacing w:before="0" w:beforeAutospacing="0" w:after="0" w:afterAutospacing="0" w:line="360" w:lineRule="auto"/>
        <w:ind w:left="0" w:firstLine="709"/>
        <w:contextualSpacing/>
        <w:rPr>
          <w:bCs/>
          <w:szCs w:val="28"/>
        </w:rPr>
      </w:pPr>
      <w:r w:rsidRPr="00B75981">
        <w:rPr>
          <w:bCs/>
          <w:szCs w:val="28"/>
        </w:rPr>
        <w:t>проезд машин и механизмов, имеющих общую высоту с грузом или без груза от поверхности дороги более 4,5 метра (в охранных зонах воздушных линий электропередачи);</w:t>
      </w:r>
    </w:p>
    <w:p w14:paraId="184BA91E" w14:textId="77777777" w:rsidR="00832609" w:rsidRPr="00B75981" w:rsidRDefault="00832609" w:rsidP="00832609">
      <w:pPr>
        <w:pStyle w:val="s1"/>
        <w:numPr>
          <w:ilvl w:val="0"/>
          <w:numId w:val="5"/>
        </w:numPr>
        <w:spacing w:before="0" w:beforeAutospacing="0" w:after="0" w:afterAutospacing="0" w:line="360" w:lineRule="auto"/>
        <w:ind w:left="0" w:firstLine="709"/>
        <w:contextualSpacing/>
        <w:rPr>
          <w:bCs/>
          <w:szCs w:val="28"/>
        </w:rPr>
      </w:pPr>
      <w:r w:rsidRPr="00B75981">
        <w:rPr>
          <w:bCs/>
          <w:szCs w:val="28"/>
        </w:rPr>
        <w:t>земляные работы на глубине более 0,3 метра, а также планировка грунта (в охранных зонах подземных кабельных линий электропередачи)</w:t>
      </w:r>
      <w:r>
        <w:rPr>
          <w:bCs/>
          <w:szCs w:val="28"/>
        </w:rPr>
        <w:t>.</w:t>
      </w:r>
    </w:p>
    <w:p w14:paraId="29A39BCC" w14:textId="77777777" w:rsidR="00832609" w:rsidRPr="00B75981" w:rsidRDefault="00832609" w:rsidP="00832609">
      <w:pPr>
        <w:pStyle w:val="s1"/>
        <w:spacing w:before="0" w:beforeAutospacing="0" w:after="0" w:afterAutospacing="0" w:line="360" w:lineRule="auto"/>
        <w:contextualSpacing/>
        <w:rPr>
          <w:bCs/>
          <w:szCs w:val="28"/>
        </w:rPr>
      </w:pPr>
      <w:r w:rsidRPr="00B75981">
        <w:rPr>
          <w:bCs/>
          <w:szCs w:val="28"/>
        </w:rPr>
        <w:t>В охранных зонах, установленных для объектов электросетевого хозяйства напряжением до 1000 вольт, помимо действий, предусмотренных выше, без письменного решения о согласовании сетевых организаций запрещается:</w:t>
      </w:r>
    </w:p>
    <w:p w14:paraId="049CA7EC" w14:textId="77777777" w:rsidR="00832609" w:rsidRPr="00B75981" w:rsidRDefault="00832609" w:rsidP="00832609">
      <w:pPr>
        <w:pStyle w:val="s1"/>
        <w:numPr>
          <w:ilvl w:val="0"/>
          <w:numId w:val="6"/>
        </w:numPr>
        <w:spacing w:before="0" w:beforeAutospacing="0" w:after="0" w:afterAutospacing="0" w:line="360" w:lineRule="auto"/>
        <w:ind w:left="0" w:firstLine="709"/>
        <w:contextualSpacing/>
        <w:rPr>
          <w:bCs/>
          <w:szCs w:val="28"/>
        </w:rPr>
      </w:pPr>
      <w:r w:rsidRPr="00B75981">
        <w:rPr>
          <w:bCs/>
          <w:szCs w:val="28"/>
        </w:rPr>
        <w:t>размещать детские и спортивные площадки, стадионы, рынки, торговые точки, полевые станы, загоны для скота, гаражи и стоянки всех видов машин и механизмов;</w:t>
      </w:r>
    </w:p>
    <w:p w14:paraId="08E2AECD" w14:textId="44147501" w:rsidR="00832609" w:rsidRDefault="00832609" w:rsidP="00832609">
      <w:pPr>
        <w:pStyle w:val="s1"/>
        <w:numPr>
          <w:ilvl w:val="0"/>
          <w:numId w:val="6"/>
        </w:numPr>
        <w:spacing w:before="0" w:beforeAutospacing="0" w:after="0" w:afterAutospacing="0" w:line="360" w:lineRule="auto"/>
        <w:ind w:left="0" w:firstLine="709"/>
        <w:contextualSpacing/>
        <w:rPr>
          <w:bCs/>
          <w:szCs w:val="28"/>
        </w:rPr>
      </w:pPr>
      <w:r w:rsidRPr="00B75981">
        <w:rPr>
          <w:bCs/>
          <w:szCs w:val="28"/>
        </w:rPr>
        <w:t>складировать или размещать хранилища любых, в том числе горюче-смазочных, материалов.</w:t>
      </w:r>
    </w:p>
    <w:p w14:paraId="5FD96D92" w14:textId="334D5B72" w:rsidR="00D910DE" w:rsidRDefault="00D910DE" w:rsidP="00D910DE">
      <w:pPr>
        <w:pStyle w:val="s1"/>
        <w:spacing w:before="0" w:beforeAutospacing="0" w:after="0" w:afterAutospacing="0" w:line="360" w:lineRule="auto"/>
        <w:contextualSpacing/>
        <w:rPr>
          <w:bCs/>
          <w:szCs w:val="28"/>
        </w:rPr>
      </w:pPr>
    </w:p>
    <w:p w14:paraId="39BA0359" w14:textId="77777777" w:rsidR="00D910DE" w:rsidRDefault="00D910DE" w:rsidP="00D910DE">
      <w:pPr>
        <w:pStyle w:val="s1"/>
        <w:spacing w:before="0" w:beforeAutospacing="0" w:after="0" w:afterAutospacing="0" w:line="360" w:lineRule="auto"/>
        <w:contextualSpacing/>
        <w:rPr>
          <w:bCs/>
          <w:szCs w:val="28"/>
        </w:rPr>
      </w:pPr>
    </w:p>
    <w:p w14:paraId="29DBC809" w14:textId="77777777" w:rsidR="0062262B" w:rsidRPr="005727DC" w:rsidRDefault="0062262B" w:rsidP="009D6711">
      <w:pPr>
        <w:spacing w:after="0" w:line="360" w:lineRule="auto"/>
        <w:ind w:firstLine="709"/>
        <w:contextualSpacing/>
        <w:rPr>
          <w:rFonts w:ascii="Times New Roman" w:hAnsi="Times New Roman" w:cs="Times New Roman"/>
          <w:sz w:val="28"/>
          <w:szCs w:val="28"/>
        </w:rPr>
      </w:pPr>
    </w:p>
    <w:p w14:paraId="389E2BFB" w14:textId="59D23DDB" w:rsidR="00C27805" w:rsidRDefault="00D910DE" w:rsidP="0064555A">
      <w:pPr>
        <w:pStyle w:val="21"/>
      </w:pPr>
      <w:bookmarkStart w:id="22" w:name="_Toc118890468"/>
      <w:r>
        <w:lastRenderedPageBreak/>
        <w:t>5</w:t>
      </w:r>
      <w:r w:rsidR="00D01041">
        <w:t>.</w:t>
      </w:r>
      <w:r w:rsidR="00C27805" w:rsidRPr="00EC0CAF">
        <w:t>Вертикальная планировка и инженерная подготовка территории</w:t>
      </w:r>
      <w:bookmarkEnd w:id="22"/>
    </w:p>
    <w:p w14:paraId="270A11FA" w14:textId="77777777" w:rsidR="00EE5F61" w:rsidRPr="0016153D" w:rsidRDefault="00EE5F61" w:rsidP="009D6711">
      <w:pPr>
        <w:pStyle w:val="a7"/>
        <w:spacing w:after="0" w:line="360" w:lineRule="auto"/>
        <w:ind w:left="0" w:firstLine="709"/>
        <w:rPr>
          <w:rFonts w:ascii="Times New Roman" w:hAnsi="Times New Roman"/>
          <w:color w:val="000000"/>
          <w:sz w:val="28"/>
          <w:szCs w:val="28"/>
        </w:rPr>
      </w:pPr>
      <w:r w:rsidRPr="0016153D">
        <w:rPr>
          <w:rFonts w:ascii="Times New Roman" w:hAnsi="Times New Roman"/>
          <w:sz w:val="28"/>
          <w:szCs w:val="28"/>
        </w:rPr>
        <w:t xml:space="preserve">Проект организации рельефа разработан в соответствии с действующими нормами и с максимальным использованием рельефа участка. </w:t>
      </w:r>
    </w:p>
    <w:p w14:paraId="48607CD6" w14:textId="77777777" w:rsidR="008930DD" w:rsidRPr="0016153D" w:rsidRDefault="008930DD" w:rsidP="009D6711">
      <w:pPr>
        <w:pStyle w:val="S"/>
        <w:spacing w:line="360" w:lineRule="auto"/>
      </w:pPr>
      <w:r w:rsidRPr="0016153D">
        <w:t>Основными задачами вертикальной планировки и инженерной подготовки территории являются:</w:t>
      </w:r>
    </w:p>
    <w:p w14:paraId="38A1EF7D" w14:textId="77777777" w:rsidR="008930DD" w:rsidRPr="0016153D" w:rsidRDefault="008930DD" w:rsidP="00AB656E">
      <w:pPr>
        <w:pStyle w:val="S"/>
        <w:numPr>
          <w:ilvl w:val="0"/>
          <w:numId w:val="9"/>
        </w:numPr>
        <w:spacing w:line="360" w:lineRule="auto"/>
        <w:ind w:left="0" w:firstLine="709"/>
      </w:pPr>
      <w:r w:rsidRPr="0016153D">
        <w:t>организация стока поверхностных вод с проезжей части и прилегающей территории;</w:t>
      </w:r>
    </w:p>
    <w:p w14:paraId="376D6EC5" w14:textId="77777777" w:rsidR="008930DD" w:rsidRPr="0016153D" w:rsidRDefault="008930DD" w:rsidP="00AB656E">
      <w:pPr>
        <w:pStyle w:val="S"/>
        <w:numPr>
          <w:ilvl w:val="0"/>
          <w:numId w:val="9"/>
        </w:numPr>
        <w:spacing w:line="360" w:lineRule="auto"/>
        <w:ind w:left="0" w:firstLine="709"/>
      </w:pPr>
      <w:r w:rsidRPr="0016153D">
        <w:t>обеспечение допустимых уклонов улиц, перекрестков, тротуаров для безопасного и удобного движения транспорта и пешеходов;</w:t>
      </w:r>
    </w:p>
    <w:p w14:paraId="7C3F45AB" w14:textId="77777777" w:rsidR="000165E3" w:rsidRPr="0016153D" w:rsidRDefault="008930DD" w:rsidP="00AB656E">
      <w:pPr>
        <w:pStyle w:val="S"/>
        <w:numPr>
          <w:ilvl w:val="0"/>
          <w:numId w:val="9"/>
        </w:numPr>
        <w:spacing w:line="360" w:lineRule="auto"/>
        <w:ind w:left="0" w:firstLine="709"/>
      </w:pPr>
      <w:r w:rsidRPr="0016153D">
        <w:t>созданий благоприятных условий для размещения</w:t>
      </w:r>
      <w:r w:rsidR="000165E3" w:rsidRPr="0016153D">
        <w:t xml:space="preserve"> зданий;</w:t>
      </w:r>
    </w:p>
    <w:p w14:paraId="2260A39D" w14:textId="77777777" w:rsidR="000165E3" w:rsidRPr="0016153D" w:rsidRDefault="000165E3" w:rsidP="00AB656E">
      <w:pPr>
        <w:pStyle w:val="S"/>
        <w:numPr>
          <w:ilvl w:val="0"/>
          <w:numId w:val="9"/>
        </w:numPr>
        <w:spacing w:line="360" w:lineRule="auto"/>
        <w:ind w:left="0" w:firstLine="709"/>
      </w:pPr>
      <w:r w:rsidRPr="0016153D">
        <w:t>создание благоприятных условий для произрастания растительности.</w:t>
      </w:r>
    </w:p>
    <w:p w14:paraId="7071867D" w14:textId="77777777" w:rsidR="008930DD" w:rsidRDefault="008930DD" w:rsidP="009D6711">
      <w:pPr>
        <w:pStyle w:val="S"/>
        <w:spacing w:line="360" w:lineRule="auto"/>
      </w:pPr>
      <w:r w:rsidRPr="0016153D">
        <w:t>Мероприятия по инженерной подготовке территории разработаны в объеме, необходимом для обоснования архитектурно-планировочных решений, и подлежат дальнейшей разработке на последующих стадиях проектирования.</w:t>
      </w:r>
    </w:p>
    <w:p w14:paraId="4E415C0D" w14:textId="484B885C" w:rsidR="001018E4" w:rsidRPr="00936AAB" w:rsidRDefault="001018E4" w:rsidP="00936AAB">
      <w:pPr>
        <w:pStyle w:val="S"/>
        <w:spacing w:line="360" w:lineRule="auto"/>
        <w:ind w:firstLine="567"/>
        <w:rPr>
          <w:szCs w:val="28"/>
        </w:rPr>
      </w:pPr>
      <w:r w:rsidRPr="00BA098D">
        <w:rPr>
          <w:szCs w:val="28"/>
        </w:rPr>
        <w:t>Вертикальная планировка территории выполнена на топографической съёмке масштаба 1:500 с сечением рельефа через 0,5 метра.</w:t>
      </w:r>
      <w:r w:rsidR="00D63E2A">
        <w:rPr>
          <w:szCs w:val="28"/>
        </w:rPr>
        <w:t xml:space="preserve"> </w:t>
      </w:r>
      <w:r w:rsidRPr="00936AAB">
        <w:rPr>
          <w:szCs w:val="28"/>
        </w:rPr>
        <w:t>Вертикальная планировка предусматривает высотное решение проездов с определением проектных отметок по оси проезжей части.</w:t>
      </w:r>
    </w:p>
    <w:p w14:paraId="3C753544" w14:textId="56AFD973" w:rsidR="001018E4" w:rsidRPr="00936AAB" w:rsidRDefault="001018E4" w:rsidP="00936AAB">
      <w:pPr>
        <w:spacing w:after="0" w:line="360" w:lineRule="auto"/>
        <w:rPr>
          <w:rFonts w:ascii="Times New Roman" w:hAnsi="Times New Roman" w:cs="Times New Roman"/>
          <w:sz w:val="28"/>
          <w:szCs w:val="28"/>
        </w:rPr>
      </w:pPr>
      <w:r w:rsidRPr="00936AAB">
        <w:rPr>
          <w:rFonts w:ascii="Times New Roman" w:hAnsi="Times New Roman" w:cs="Times New Roman"/>
          <w:sz w:val="28"/>
          <w:szCs w:val="28"/>
        </w:rPr>
        <w:t>Вертикальная планировка сети дорог решена в пределах нормативных уклонов</w:t>
      </w:r>
      <w:r w:rsidR="00A26829">
        <w:rPr>
          <w:rFonts w:ascii="Times New Roman" w:hAnsi="Times New Roman" w:cs="Times New Roman"/>
          <w:sz w:val="28"/>
          <w:szCs w:val="28"/>
        </w:rPr>
        <w:t xml:space="preserve"> </w:t>
      </w:r>
      <w:r w:rsidR="00832B7C">
        <w:rPr>
          <w:rFonts w:ascii="Times New Roman" w:hAnsi="Times New Roman" w:cs="Times New Roman"/>
          <w:sz w:val="28"/>
          <w:szCs w:val="28"/>
        </w:rPr>
        <w:t>(0,4-7%)</w:t>
      </w:r>
    </w:p>
    <w:p w14:paraId="778943AC" w14:textId="2F5851DC" w:rsidR="001018E4" w:rsidRDefault="001018E4" w:rsidP="00936AAB">
      <w:pPr>
        <w:pStyle w:val="S"/>
        <w:spacing w:line="360" w:lineRule="auto"/>
      </w:pPr>
      <w:r w:rsidRPr="002A6C68">
        <w:rPr>
          <w:szCs w:val="28"/>
        </w:rPr>
        <w:t xml:space="preserve">Водоотвод с улиц и дорог решен поверхностным стоком </w:t>
      </w:r>
      <w:r w:rsidR="002E7DB6">
        <w:rPr>
          <w:szCs w:val="28"/>
        </w:rPr>
        <w:t>по внутриквартальным проездам</w:t>
      </w:r>
      <w:r w:rsidRPr="002A6C68">
        <w:rPr>
          <w:szCs w:val="28"/>
        </w:rPr>
        <w:t xml:space="preserve"> с выпуском на проезжую часть прилегающих улиц.</w:t>
      </w:r>
      <w:r w:rsidRPr="002A6C68">
        <w:t xml:space="preserve"> Максимальные уклоны, предусмотренные схемой вертикальной планировки по уличной сети, не превышают </w:t>
      </w:r>
      <w:r w:rsidR="00832B7C">
        <w:t>7%</w:t>
      </w:r>
      <w:r w:rsidRPr="002A6C68">
        <w:t>.</w:t>
      </w:r>
    </w:p>
    <w:p w14:paraId="66D36D6D" w14:textId="77777777" w:rsidR="00D910DE" w:rsidRDefault="00D910DE" w:rsidP="0064555A">
      <w:pPr>
        <w:pStyle w:val="21"/>
      </w:pPr>
    </w:p>
    <w:p w14:paraId="663A0D90" w14:textId="75520695" w:rsidR="00C27805" w:rsidRDefault="00D910DE" w:rsidP="0064555A">
      <w:pPr>
        <w:pStyle w:val="21"/>
      </w:pPr>
      <w:bookmarkStart w:id="23" w:name="_Toc118890469"/>
      <w:r>
        <w:t>6</w:t>
      </w:r>
      <w:r w:rsidR="00D01041">
        <w:t>.</w:t>
      </w:r>
      <w:r w:rsidR="00C27805" w:rsidRPr="00EC0CAF">
        <w:t xml:space="preserve"> Санитарная очистка территории</w:t>
      </w:r>
      <w:bookmarkEnd w:id="23"/>
    </w:p>
    <w:p w14:paraId="0F51799C" w14:textId="02B13BE1" w:rsidR="00A326FE" w:rsidRPr="00A326FE" w:rsidRDefault="003A5DD6" w:rsidP="00A326FE">
      <w:pPr>
        <w:pStyle w:val="S"/>
        <w:spacing w:line="360" w:lineRule="auto"/>
      </w:pPr>
      <w:r w:rsidRPr="005D4D86">
        <w:t>Проектом предусматривается развитие обязательной планово-регулярной системы санитарной очистки территории. Организация очистки намечается ликвидационным методом с вывозом бытового мусора, смета с улиц к местам утилизации, существующим и планируемым.</w:t>
      </w:r>
      <w:r>
        <w:t xml:space="preserve"> </w:t>
      </w:r>
      <w:r w:rsidR="00D20864" w:rsidRPr="00BD3111">
        <w:t xml:space="preserve">Расчет объемов ТБО произведен по </w:t>
      </w:r>
      <w:r w:rsidR="00832609">
        <w:lastRenderedPageBreak/>
        <w:t>П</w:t>
      </w:r>
      <w:r w:rsidR="00BD3111">
        <w:t>риказу</w:t>
      </w:r>
      <w:r w:rsidR="00A326FE">
        <w:t xml:space="preserve"> </w:t>
      </w:r>
      <w:r w:rsidR="00A326FE" w:rsidRPr="00A326FE">
        <w:t>от 4 декабря 2017 года N 365</w:t>
      </w:r>
      <w:r w:rsidR="00A326FE" w:rsidRPr="00A326FE">
        <w:br/>
        <w:t>Об утверждении нормативов накопления твердых коммунальных отходов на территории Приморского края</w:t>
      </w:r>
      <w:r w:rsidR="00A326FE">
        <w:t xml:space="preserve"> </w:t>
      </w:r>
      <w:r w:rsidR="00A326FE" w:rsidRPr="00A326FE">
        <w:t>(с изменениями на 12 мая 2021 года)</w:t>
      </w:r>
      <w:r w:rsidR="00A326FE">
        <w:t>.</w:t>
      </w:r>
    </w:p>
    <w:p w14:paraId="135969A7" w14:textId="5362CC04" w:rsidR="00E51A07" w:rsidRPr="0062262B" w:rsidRDefault="00BD3111" w:rsidP="00E51A07">
      <w:pPr>
        <w:pStyle w:val="S"/>
        <w:spacing w:line="360" w:lineRule="auto"/>
        <w:rPr>
          <w:color w:val="FF0000"/>
          <w:szCs w:val="28"/>
        </w:rPr>
      </w:pPr>
      <w:r>
        <w:t xml:space="preserve"> </w:t>
      </w:r>
      <w:r w:rsidR="00E51A07" w:rsidRPr="00BD3111">
        <w:t xml:space="preserve">Зона размещения контейнеров устанавливается по действующим санитарным нормам. Места размещения контейнеров для организованного временного хранения отходов намечены с учетом: не менее 20 м до окон жилых зданий, площадок различного назначения. Места размещения контейнерных площадок выбраны с учетом удобства пешеходного подхода со стороны жилых групп. Контейнерные площадки должны иметь водонепроницаемое покрытие (асфальт, асфальтобетон и пр.), ограждение, озеленение по периметру, удобные подъезды, площадки для маневрирования </w:t>
      </w:r>
      <w:proofErr w:type="spellStart"/>
      <w:r w:rsidR="00E51A07" w:rsidRPr="00BD3111">
        <w:t>мусоровозного</w:t>
      </w:r>
      <w:proofErr w:type="spellEnd"/>
      <w:r w:rsidR="00E51A07" w:rsidRPr="00BD3111">
        <w:t xml:space="preserve"> транспорта, уклон в сторону проезжей части не менее 0,02 %. Контейнеры для сбора и временного хранения твердых коммунальных отходов предусмотрены закрытого типа.</w:t>
      </w:r>
    </w:p>
    <w:p w14:paraId="0986A478" w14:textId="7B4C7AD6" w:rsidR="00D20864" w:rsidRPr="00CB7015" w:rsidRDefault="00D20864" w:rsidP="00D20864">
      <w:pPr>
        <w:widowControl w:val="0"/>
        <w:autoSpaceDE w:val="0"/>
        <w:autoSpaceDN w:val="0"/>
        <w:spacing w:after="0" w:line="240" w:lineRule="auto"/>
        <w:jc w:val="right"/>
        <w:rPr>
          <w:rFonts w:ascii="Times New Roman" w:eastAsia="Times New Roman" w:hAnsi="Times New Roman" w:cs="Times New Roman"/>
          <w:sz w:val="28"/>
          <w:szCs w:val="28"/>
          <w:lang w:bidi="ru-RU"/>
        </w:rPr>
      </w:pPr>
      <w:r w:rsidRPr="00CB7015">
        <w:rPr>
          <w:rFonts w:ascii="Times New Roman" w:eastAsia="Times New Roman" w:hAnsi="Times New Roman" w:cs="Times New Roman"/>
          <w:sz w:val="28"/>
          <w:szCs w:val="28"/>
          <w:lang w:bidi="ru-RU"/>
        </w:rPr>
        <w:t>Таблица №</w:t>
      </w:r>
      <w:r w:rsidR="00FB2F13">
        <w:rPr>
          <w:rFonts w:ascii="Times New Roman" w:eastAsia="Times New Roman" w:hAnsi="Times New Roman" w:cs="Times New Roman"/>
          <w:sz w:val="28"/>
          <w:szCs w:val="28"/>
          <w:lang w:bidi="ru-RU"/>
        </w:rPr>
        <w:t>7</w:t>
      </w:r>
    </w:p>
    <w:p w14:paraId="0D6038F5" w14:textId="77777777" w:rsidR="00D20864" w:rsidRPr="00185C8C" w:rsidRDefault="00D20864" w:rsidP="00D20864">
      <w:pPr>
        <w:autoSpaceDE w:val="0"/>
        <w:autoSpaceDN w:val="0"/>
        <w:adjustRightInd w:val="0"/>
        <w:spacing w:after="0" w:line="240" w:lineRule="auto"/>
        <w:jc w:val="center"/>
        <w:outlineLvl w:val="3"/>
        <w:rPr>
          <w:rFonts w:ascii="Times New Roman" w:eastAsia="Times New Roman" w:hAnsi="Times New Roman" w:cs="Times New Roman"/>
          <w:bCs/>
          <w:sz w:val="28"/>
          <w:szCs w:val="28"/>
        </w:rPr>
      </w:pPr>
      <w:r w:rsidRPr="00185C8C">
        <w:rPr>
          <w:rFonts w:ascii="Times New Roman" w:eastAsia="Times New Roman" w:hAnsi="Times New Roman" w:cs="Times New Roman"/>
          <w:bCs/>
          <w:sz w:val="28"/>
          <w:szCs w:val="28"/>
        </w:rPr>
        <w:t>Нормы накопления бытовых отходов</w:t>
      </w:r>
    </w:p>
    <w:tbl>
      <w:tblPr>
        <w:tblW w:w="94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709"/>
        <w:gridCol w:w="5449"/>
        <w:gridCol w:w="1842"/>
        <w:gridCol w:w="1418"/>
      </w:tblGrid>
      <w:tr w:rsidR="00185C8C" w:rsidRPr="00185C8C" w14:paraId="6B09FC4C" w14:textId="77777777" w:rsidTr="00D20864">
        <w:trPr>
          <w:jc w:val="center"/>
        </w:trPr>
        <w:tc>
          <w:tcPr>
            <w:tcW w:w="709" w:type="dxa"/>
            <w:vMerge w:val="restart"/>
            <w:vAlign w:val="center"/>
          </w:tcPr>
          <w:p w14:paraId="3F75CCAC" w14:textId="77777777" w:rsidR="00D20864" w:rsidRPr="00185C8C" w:rsidRDefault="00D20864" w:rsidP="00D20864">
            <w:pPr>
              <w:widowControl w:val="0"/>
              <w:autoSpaceDE w:val="0"/>
              <w:autoSpaceDN w:val="0"/>
              <w:spacing w:after="0" w:line="240" w:lineRule="auto"/>
              <w:ind w:hanging="75"/>
              <w:jc w:val="center"/>
              <w:rPr>
                <w:rFonts w:ascii="Times New Roman" w:eastAsia="Times New Roman" w:hAnsi="Times New Roman" w:cs="Times New Roman"/>
                <w:sz w:val="24"/>
                <w:szCs w:val="24"/>
              </w:rPr>
            </w:pPr>
            <w:r w:rsidRPr="00185C8C">
              <w:rPr>
                <w:rFonts w:ascii="Times New Roman" w:eastAsia="Times New Roman" w:hAnsi="Times New Roman" w:cs="Times New Roman"/>
                <w:sz w:val="24"/>
                <w:szCs w:val="24"/>
              </w:rPr>
              <w:t>NN</w:t>
            </w:r>
          </w:p>
          <w:p w14:paraId="2539A8C5" w14:textId="77777777" w:rsidR="00D20864" w:rsidRPr="00185C8C" w:rsidRDefault="00D20864" w:rsidP="00D20864">
            <w:pPr>
              <w:widowControl w:val="0"/>
              <w:autoSpaceDE w:val="0"/>
              <w:autoSpaceDN w:val="0"/>
              <w:spacing w:after="0" w:line="240" w:lineRule="auto"/>
              <w:ind w:hanging="75"/>
              <w:jc w:val="center"/>
              <w:rPr>
                <w:rFonts w:ascii="Times New Roman" w:eastAsia="Times New Roman" w:hAnsi="Times New Roman" w:cs="Times New Roman"/>
                <w:sz w:val="24"/>
                <w:szCs w:val="24"/>
              </w:rPr>
            </w:pPr>
            <w:r w:rsidRPr="00185C8C">
              <w:rPr>
                <w:rFonts w:ascii="Times New Roman" w:eastAsia="Times New Roman" w:hAnsi="Times New Roman" w:cs="Times New Roman"/>
                <w:sz w:val="24"/>
                <w:szCs w:val="24"/>
              </w:rPr>
              <w:t>п/п</w:t>
            </w:r>
          </w:p>
        </w:tc>
        <w:tc>
          <w:tcPr>
            <w:tcW w:w="5449" w:type="dxa"/>
            <w:vMerge w:val="restart"/>
            <w:vAlign w:val="center"/>
          </w:tcPr>
          <w:p w14:paraId="300C4F94" w14:textId="77777777" w:rsidR="00D20864" w:rsidRPr="00185C8C" w:rsidRDefault="00D20864" w:rsidP="007B0890">
            <w:pPr>
              <w:widowControl w:val="0"/>
              <w:autoSpaceDE w:val="0"/>
              <w:autoSpaceDN w:val="0"/>
              <w:spacing w:after="0" w:line="240" w:lineRule="auto"/>
              <w:jc w:val="center"/>
              <w:rPr>
                <w:rFonts w:ascii="Times New Roman" w:eastAsia="Times New Roman" w:hAnsi="Times New Roman" w:cs="Times New Roman"/>
                <w:sz w:val="24"/>
                <w:szCs w:val="24"/>
              </w:rPr>
            </w:pPr>
            <w:r w:rsidRPr="00185C8C">
              <w:rPr>
                <w:rFonts w:ascii="Times New Roman" w:eastAsia="Times New Roman" w:hAnsi="Times New Roman" w:cs="Times New Roman"/>
                <w:sz w:val="24"/>
                <w:szCs w:val="24"/>
              </w:rPr>
              <w:t>Бытовые отходы</w:t>
            </w:r>
          </w:p>
        </w:tc>
        <w:tc>
          <w:tcPr>
            <w:tcW w:w="3260" w:type="dxa"/>
            <w:gridSpan w:val="2"/>
            <w:vAlign w:val="center"/>
          </w:tcPr>
          <w:p w14:paraId="6355BB94" w14:textId="77777777" w:rsidR="00D20864" w:rsidRPr="00185C8C" w:rsidRDefault="00D20864" w:rsidP="007B0890">
            <w:pPr>
              <w:widowControl w:val="0"/>
              <w:autoSpaceDE w:val="0"/>
              <w:autoSpaceDN w:val="0"/>
              <w:spacing w:after="0" w:line="240" w:lineRule="auto"/>
              <w:jc w:val="center"/>
              <w:rPr>
                <w:rFonts w:ascii="Times New Roman" w:eastAsia="Times New Roman" w:hAnsi="Times New Roman" w:cs="Times New Roman"/>
                <w:sz w:val="24"/>
                <w:szCs w:val="24"/>
              </w:rPr>
            </w:pPr>
            <w:r w:rsidRPr="00185C8C">
              <w:rPr>
                <w:rFonts w:ascii="Times New Roman" w:eastAsia="Times New Roman" w:hAnsi="Times New Roman" w:cs="Times New Roman"/>
                <w:sz w:val="24"/>
                <w:szCs w:val="24"/>
              </w:rPr>
              <w:t>Количество бытовых отходов на 1 чел. в год</w:t>
            </w:r>
          </w:p>
        </w:tc>
      </w:tr>
      <w:tr w:rsidR="00185C8C" w:rsidRPr="00185C8C" w14:paraId="3246DD8F" w14:textId="77777777" w:rsidTr="00D20864">
        <w:trPr>
          <w:jc w:val="center"/>
        </w:trPr>
        <w:tc>
          <w:tcPr>
            <w:tcW w:w="709" w:type="dxa"/>
            <w:vMerge/>
          </w:tcPr>
          <w:p w14:paraId="7920E026" w14:textId="77777777" w:rsidR="00D20864" w:rsidRPr="00185C8C" w:rsidRDefault="00D20864" w:rsidP="007B0890">
            <w:pPr>
              <w:widowControl w:val="0"/>
              <w:autoSpaceDE w:val="0"/>
              <w:autoSpaceDN w:val="0"/>
              <w:spacing w:after="0" w:line="240" w:lineRule="auto"/>
              <w:jc w:val="center"/>
              <w:rPr>
                <w:rFonts w:ascii="Times New Roman" w:eastAsia="Times New Roman" w:hAnsi="Times New Roman" w:cs="Times New Roman"/>
                <w:sz w:val="24"/>
                <w:szCs w:val="24"/>
                <w:lang w:bidi="ru-RU"/>
              </w:rPr>
            </w:pPr>
          </w:p>
        </w:tc>
        <w:tc>
          <w:tcPr>
            <w:tcW w:w="5449" w:type="dxa"/>
            <w:vMerge/>
          </w:tcPr>
          <w:p w14:paraId="7D440B69" w14:textId="77777777" w:rsidR="00D20864" w:rsidRPr="00185C8C" w:rsidRDefault="00D20864" w:rsidP="007B0890">
            <w:pPr>
              <w:widowControl w:val="0"/>
              <w:autoSpaceDE w:val="0"/>
              <w:autoSpaceDN w:val="0"/>
              <w:spacing w:after="0" w:line="240" w:lineRule="auto"/>
              <w:jc w:val="center"/>
              <w:rPr>
                <w:rFonts w:ascii="Times New Roman" w:eastAsia="Times New Roman" w:hAnsi="Times New Roman" w:cs="Times New Roman"/>
                <w:sz w:val="24"/>
                <w:szCs w:val="24"/>
                <w:lang w:bidi="ru-RU"/>
              </w:rPr>
            </w:pPr>
          </w:p>
        </w:tc>
        <w:tc>
          <w:tcPr>
            <w:tcW w:w="1842" w:type="dxa"/>
            <w:vAlign w:val="center"/>
          </w:tcPr>
          <w:p w14:paraId="3676B3DB" w14:textId="77777777" w:rsidR="00D20864" w:rsidRPr="00185C8C" w:rsidRDefault="00D20864" w:rsidP="003A5DD6">
            <w:pPr>
              <w:widowControl w:val="0"/>
              <w:autoSpaceDE w:val="0"/>
              <w:autoSpaceDN w:val="0"/>
              <w:spacing w:after="0" w:line="240" w:lineRule="auto"/>
              <w:rPr>
                <w:rFonts w:ascii="Times New Roman" w:eastAsia="Times New Roman" w:hAnsi="Times New Roman" w:cs="Times New Roman"/>
                <w:sz w:val="24"/>
                <w:szCs w:val="24"/>
              </w:rPr>
            </w:pPr>
            <w:r w:rsidRPr="00185C8C">
              <w:rPr>
                <w:rFonts w:ascii="Times New Roman" w:eastAsia="Times New Roman" w:hAnsi="Times New Roman" w:cs="Times New Roman"/>
                <w:sz w:val="24"/>
                <w:szCs w:val="24"/>
              </w:rPr>
              <w:t>кг</w:t>
            </w:r>
          </w:p>
        </w:tc>
        <w:tc>
          <w:tcPr>
            <w:tcW w:w="1418" w:type="dxa"/>
            <w:vAlign w:val="center"/>
          </w:tcPr>
          <w:p w14:paraId="02DEA404" w14:textId="77777777" w:rsidR="00D20864" w:rsidRPr="00185C8C" w:rsidRDefault="00D20864" w:rsidP="003A5DD6">
            <w:pPr>
              <w:widowControl w:val="0"/>
              <w:autoSpaceDE w:val="0"/>
              <w:autoSpaceDN w:val="0"/>
              <w:spacing w:after="0" w:line="240" w:lineRule="auto"/>
              <w:rPr>
                <w:rFonts w:ascii="Times New Roman" w:eastAsia="Times New Roman" w:hAnsi="Times New Roman" w:cs="Times New Roman"/>
                <w:sz w:val="24"/>
                <w:szCs w:val="24"/>
                <w:vertAlign w:val="superscript"/>
              </w:rPr>
            </w:pPr>
            <w:r w:rsidRPr="00185C8C">
              <w:rPr>
                <w:rFonts w:ascii="Times New Roman" w:eastAsia="Times New Roman" w:hAnsi="Times New Roman" w:cs="Times New Roman"/>
                <w:sz w:val="24"/>
                <w:szCs w:val="24"/>
              </w:rPr>
              <w:t>м</w:t>
            </w:r>
            <w:r w:rsidRPr="00185C8C">
              <w:rPr>
                <w:rFonts w:ascii="Times New Roman" w:eastAsia="Times New Roman" w:hAnsi="Times New Roman" w:cs="Times New Roman"/>
                <w:sz w:val="24"/>
                <w:szCs w:val="24"/>
                <w:vertAlign w:val="superscript"/>
              </w:rPr>
              <w:t>3</w:t>
            </w:r>
          </w:p>
        </w:tc>
      </w:tr>
      <w:tr w:rsidR="00185C8C" w:rsidRPr="00185C8C" w14:paraId="007764CE" w14:textId="77777777" w:rsidTr="00D20864">
        <w:trPr>
          <w:jc w:val="center"/>
        </w:trPr>
        <w:tc>
          <w:tcPr>
            <w:tcW w:w="709" w:type="dxa"/>
            <w:vAlign w:val="center"/>
          </w:tcPr>
          <w:p w14:paraId="63AE81F4" w14:textId="504C0285" w:rsidR="00D20864" w:rsidRPr="00185C8C" w:rsidRDefault="00D20864" w:rsidP="00D20864">
            <w:pPr>
              <w:widowControl w:val="0"/>
              <w:autoSpaceDE w:val="0"/>
              <w:autoSpaceDN w:val="0"/>
              <w:spacing w:after="0" w:line="240" w:lineRule="auto"/>
              <w:ind w:hanging="75"/>
              <w:jc w:val="center"/>
              <w:rPr>
                <w:rFonts w:ascii="Times New Roman" w:eastAsia="Times New Roman" w:hAnsi="Times New Roman" w:cs="Times New Roman"/>
                <w:sz w:val="24"/>
                <w:szCs w:val="24"/>
              </w:rPr>
            </w:pPr>
            <w:r w:rsidRPr="00185C8C">
              <w:rPr>
                <w:rFonts w:ascii="Times New Roman" w:eastAsia="Times New Roman" w:hAnsi="Times New Roman" w:cs="Times New Roman"/>
                <w:sz w:val="24"/>
                <w:szCs w:val="24"/>
              </w:rPr>
              <w:t>1</w:t>
            </w:r>
          </w:p>
        </w:tc>
        <w:tc>
          <w:tcPr>
            <w:tcW w:w="5449" w:type="dxa"/>
            <w:vAlign w:val="center"/>
          </w:tcPr>
          <w:p w14:paraId="38BC57AA" w14:textId="77777777" w:rsidR="00D20864" w:rsidRPr="00185C8C" w:rsidRDefault="00D20864" w:rsidP="007B0890">
            <w:pPr>
              <w:widowControl w:val="0"/>
              <w:autoSpaceDE w:val="0"/>
              <w:autoSpaceDN w:val="0"/>
              <w:spacing w:after="0" w:line="240" w:lineRule="auto"/>
              <w:jc w:val="center"/>
              <w:rPr>
                <w:rFonts w:ascii="Times New Roman" w:eastAsia="Times New Roman" w:hAnsi="Times New Roman" w:cs="Times New Roman"/>
                <w:sz w:val="24"/>
                <w:szCs w:val="24"/>
              </w:rPr>
            </w:pPr>
            <w:r w:rsidRPr="00185C8C">
              <w:rPr>
                <w:rFonts w:ascii="Times New Roman" w:eastAsia="Times New Roman" w:hAnsi="Times New Roman" w:cs="Times New Roman"/>
                <w:sz w:val="24"/>
                <w:szCs w:val="24"/>
              </w:rPr>
              <w:t>ТБО от жилых зданий</w:t>
            </w:r>
          </w:p>
        </w:tc>
        <w:tc>
          <w:tcPr>
            <w:tcW w:w="1842" w:type="dxa"/>
            <w:vAlign w:val="center"/>
          </w:tcPr>
          <w:p w14:paraId="2C7BEF6C" w14:textId="377E9A48" w:rsidR="00D20864" w:rsidRPr="00185C8C" w:rsidRDefault="00A326FE" w:rsidP="003A5DD6">
            <w:pPr>
              <w:widowControl w:val="0"/>
              <w:autoSpaceDE w:val="0"/>
              <w:autoSpaceDN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248,248</w:t>
            </w:r>
          </w:p>
        </w:tc>
        <w:tc>
          <w:tcPr>
            <w:tcW w:w="1418" w:type="dxa"/>
            <w:vAlign w:val="center"/>
          </w:tcPr>
          <w:p w14:paraId="299CD3D5" w14:textId="45FA0EE7" w:rsidR="00D20864" w:rsidRPr="00185C8C" w:rsidRDefault="003A5DD6" w:rsidP="003A5DD6">
            <w:pPr>
              <w:widowControl w:val="0"/>
              <w:autoSpaceDE w:val="0"/>
              <w:autoSpaceDN w:val="0"/>
              <w:spacing w:after="0" w:line="240" w:lineRule="auto"/>
              <w:ind w:firstLine="0"/>
              <w:rPr>
                <w:rFonts w:ascii="Times New Roman" w:eastAsia="Times New Roman" w:hAnsi="Times New Roman" w:cs="Times New Roman"/>
                <w:sz w:val="24"/>
                <w:szCs w:val="24"/>
              </w:rPr>
            </w:pPr>
            <w:bookmarkStart w:id="24" w:name="_Hlk115434592"/>
            <w:r>
              <w:rPr>
                <w:rFonts w:ascii="Times New Roman" w:eastAsia="Times New Roman" w:hAnsi="Times New Roman" w:cs="Times New Roman"/>
                <w:sz w:val="24"/>
                <w:szCs w:val="24"/>
              </w:rPr>
              <w:t xml:space="preserve">      </w:t>
            </w:r>
            <w:r w:rsidR="00A326FE">
              <w:rPr>
                <w:rFonts w:ascii="Times New Roman" w:eastAsia="Times New Roman" w:hAnsi="Times New Roman" w:cs="Times New Roman"/>
                <w:sz w:val="24"/>
                <w:szCs w:val="24"/>
              </w:rPr>
              <w:t>2,0935</w:t>
            </w:r>
            <w:bookmarkEnd w:id="24"/>
          </w:p>
        </w:tc>
      </w:tr>
    </w:tbl>
    <w:p w14:paraId="7F62DED1" w14:textId="77777777" w:rsidR="00D20864" w:rsidRPr="0062262B" w:rsidRDefault="00D20864" w:rsidP="00D20864">
      <w:pPr>
        <w:widowControl w:val="0"/>
        <w:autoSpaceDE w:val="0"/>
        <w:autoSpaceDN w:val="0"/>
        <w:spacing w:after="0"/>
        <w:ind w:firstLine="709"/>
        <w:rPr>
          <w:rFonts w:ascii="Times New Roman" w:eastAsia="Times New Roman" w:hAnsi="Times New Roman" w:cs="Times New Roman"/>
          <w:color w:val="FF0000"/>
          <w:sz w:val="28"/>
          <w:szCs w:val="28"/>
          <w:highlight w:val="yellow"/>
          <w:lang w:bidi="ru-RU"/>
        </w:rPr>
      </w:pPr>
    </w:p>
    <w:p w14:paraId="0F0AE9AC" w14:textId="2D754775" w:rsidR="00D20864" w:rsidRPr="00185C8C" w:rsidRDefault="00D20864" w:rsidP="00D20864">
      <w:pPr>
        <w:pStyle w:val="S"/>
        <w:spacing w:line="360" w:lineRule="auto"/>
        <w:rPr>
          <w:szCs w:val="28"/>
        </w:rPr>
      </w:pPr>
      <w:r w:rsidRPr="00185C8C">
        <w:rPr>
          <w:szCs w:val="28"/>
        </w:rPr>
        <w:t>Стандартный мусорный контейнер имеет V =</w:t>
      </w:r>
      <w:r w:rsidR="00D24518" w:rsidRPr="00185C8C">
        <w:rPr>
          <w:szCs w:val="28"/>
        </w:rPr>
        <w:t>0</w:t>
      </w:r>
      <w:r w:rsidRPr="00185C8C">
        <w:rPr>
          <w:szCs w:val="28"/>
        </w:rPr>
        <w:t>,</w:t>
      </w:r>
      <w:r w:rsidR="00D24518" w:rsidRPr="00185C8C">
        <w:rPr>
          <w:szCs w:val="28"/>
        </w:rPr>
        <w:t>75</w:t>
      </w:r>
      <w:r w:rsidRPr="00185C8C">
        <w:rPr>
          <w:szCs w:val="28"/>
        </w:rPr>
        <w:t xml:space="preserve"> м3.</w:t>
      </w:r>
    </w:p>
    <w:p w14:paraId="30B32029" w14:textId="6253F013" w:rsidR="00D20864" w:rsidRPr="00E14829" w:rsidRDefault="00D20864" w:rsidP="00D20864">
      <w:pPr>
        <w:pStyle w:val="S"/>
        <w:spacing w:line="360" w:lineRule="auto"/>
        <w:rPr>
          <w:szCs w:val="28"/>
        </w:rPr>
      </w:pPr>
      <w:r w:rsidRPr="00E14829">
        <w:rPr>
          <w:szCs w:val="28"/>
        </w:rPr>
        <w:t xml:space="preserve">Количество мусорных контейнеров должно обеспечивать ежедневный сбор образовавшихся ТБО. </w:t>
      </w:r>
      <w:r w:rsidR="00185C8C" w:rsidRPr="00E14829">
        <w:rPr>
          <w:szCs w:val="28"/>
        </w:rPr>
        <w:t>Необходимое</w:t>
      </w:r>
      <w:r w:rsidRPr="00E14829">
        <w:rPr>
          <w:szCs w:val="28"/>
        </w:rPr>
        <w:t xml:space="preserve"> количество контейнеров рассчитывается по формуле: </w:t>
      </w:r>
      <w:proofErr w:type="spellStart"/>
      <w:r w:rsidRPr="00E14829">
        <w:rPr>
          <w:szCs w:val="28"/>
        </w:rPr>
        <w:t>Nконт</w:t>
      </w:r>
      <w:proofErr w:type="spellEnd"/>
      <w:r w:rsidRPr="00E14829">
        <w:rPr>
          <w:szCs w:val="28"/>
        </w:rPr>
        <w:t xml:space="preserve"> = </w:t>
      </w:r>
      <w:proofErr w:type="spellStart"/>
      <w:r w:rsidRPr="00E14829">
        <w:rPr>
          <w:szCs w:val="28"/>
        </w:rPr>
        <w:t>Пгод</w:t>
      </w:r>
      <w:proofErr w:type="spellEnd"/>
      <w:r w:rsidRPr="00E14829">
        <w:rPr>
          <w:szCs w:val="28"/>
        </w:rPr>
        <w:t>*t / (365V), где</w:t>
      </w:r>
    </w:p>
    <w:p w14:paraId="62E592F8" w14:textId="77777777" w:rsidR="00D20864" w:rsidRPr="00E14829" w:rsidRDefault="00D20864" w:rsidP="00D20864">
      <w:pPr>
        <w:pStyle w:val="S"/>
        <w:spacing w:line="360" w:lineRule="auto"/>
        <w:rPr>
          <w:szCs w:val="28"/>
        </w:rPr>
      </w:pPr>
      <w:proofErr w:type="spellStart"/>
      <w:r w:rsidRPr="00E14829">
        <w:rPr>
          <w:szCs w:val="28"/>
        </w:rPr>
        <w:t>Пгод</w:t>
      </w:r>
      <w:proofErr w:type="spellEnd"/>
      <w:r w:rsidRPr="00E14829">
        <w:rPr>
          <w:szCs w:val="28"/>
        </w:rPr>
        <w:t xml:space="preserve"> - годовое накопление муниципальных отходов, м3;</w:t>
      </w:r>
    </w:p>
    <w:p w14:paraId="1C441846" w14:textId="77777777" w:rsidR="00D20864" w:rsidRPr="00E14829" w:rsidRDefault="00D20864" w:rsidP="00D20864">
      <w:pPr>
        <w:pStyle w:val="S"/>
        <w:spacing w:line="360" w:lineRule="auto"/>
        <w:rPr>
          <w:szCs w:val="28"/>
        </w:rPr>
      </w:pPr>
      <w:r w:rsidRPr="00E14829">
        <w:rPr>
          <w:szCs w:val="28"/>
        </w:rPr>
        <w:t xml:space="preserve">t - периодичность удаления отходов, </w:t>
      </w:r>
      <w:proofErr w:type="spellStart"/>
      <w:r w:rsidRPr="00E14829">
        <w:rPr>
          <w:szCs w:val="28"/>
        </w:rPr>
        <w:t>сут</w:t>
      </w:r>
      <w:proofErr w:type="spellEnd"/>
      <w:r w:rsidRPr="00E14829">
        <w:rPr>
          <w:szCs w:val="28"/>
        </w:rPr>
        <w:t>.;</w:t>
      </w:r>
    </w:p>
    <w:p w14:paraId="7B6409A5" w14:textId="77777777" w:rsidR="00D20864" w:rsidRPr="00E14829" w:rsidRDefault="00D20864" w:rsidP="00D20864">
      <w:pPr>
        <w:pStyle w:val="S"/>
        <w:spacing w:line="360" w:lineRule="auto"/>
        <w:rPr>
          <w:szCs w:val="28"/>
        </w:rPr>
      </w:pPr>
      <w:r w:rsidRPr="00E14829">
        <w:rPr>
          <w:szCs w:val="28"/>
        </w:rPr>
        <w:t>V - вместимость контейнера.</w:t>
      </w:r>
    </w:p>
    <w:p w14:paraId="47D30570" w14:textId="084F8B0C" w:rsidR="00D20864" w:rsidRPr="00E14829" w:rsidRDefault="00D20864" w:rsidP="00D20864">
      <w:pPr>
        <w:pStyle w:val="S"/>
        <w:spacing w:line="360" w:lineRule="auto"/>
        <w:rPr>
          <w:szCs w:val="28"/>
        </w:rPr>
      </w:pPr>
      <w:proofErr w:type="spellStart"/>
      <w:r w:rsidRPr="00E14829">
        <w:rPr>
          <w:szCs w:val="28"/>
        </w:rPr>
        <w:t>Nконт</w:t>
      </w:r>
      <w:proofErr w:type="spellEnd"/>
      <w:r w:rsidRPr="00E14829">
        <w:rPr>
          <w:szCs w:val="28"/>
        </w:rPr>
        <w:t xml:space="preserve"> = </w:t>
      </w:r>
      <w:r w:rsidR="00A326FE" w:rsidRPr="00A326FE">
        <w:rPr>
          <w:szCs w:val="28"/>
        </w:rPr>
        <w:t>2,0935</w:t>
      </w:r>
      <w:r w:rsidRPr="00E14829">
        <w:rPr>
          <w:szCs w:val="28"/>
        </w:rPr>
        <w:t>*</w:t>
      </w:r>
      <w:r w:rsidR="00A326FE">
        <w:rPr>
          <w:szCs w:val="28"/>
        </w:rPr>
        <w:t>4</w:t>
      </w:r>
      <w:r w:rsidR="003A5DD6">
        <w:rPr>
          <w:szCs w:val="28"/>
        </w:rPr>
        <w:t>4</w:t>
      </w:r>
      <w:r w:rsidR="00A326FE">
        <w:rPr>
          <w:szCs w:val="28"/>
        </w:rPr>
        <w:t>0</w:t>
      </w:r>
      <w:r w:rsidRPr="00E14829">
        <w:rPr>
          <w:szCs w:val="28"/>
        </w:rPr>
        <w:t>* 1</w:t>
      </w:r>
      <w:r w:rsidR="00A326FE">
        <w:rPr>
          <w:szCs w:val="28"/>
        </w:rPr>
        <w:t>*1.25</w:t>
      </w:r>
      <w:r w:rsidRPr="00E14829">
        <w:rPr>
          <w:szCs w:val="28"/>
        </w:rPr>
        <w:t xml:space="preserve"> / (365*</w:t>
      </w:r>
      <w:r w:rsidR="00D24518" w:rsidRPr="00E14829">
        <w:rPr>
          <w:szCs w:val="28"/>
        </w:rPr>
        <w:t>0</w:t>
      </w:r>
      <w:r w:rsidRPr="00E14829">
        <w:rPr>
          <w:szCs w:val="28"/>
        </w:rPr>
        <w:t>,</w:t>
      </w:r>
      <w:r w:rsidR="00D24518" w:rsidRPr="00E14829">
        <w:rPr>
          <w:szCs w:val="28"/>
        </w:rPr>
        <w:t>75</w:t>
      </w:r>
      <w:r w:rsidRPr="00E14829">
        <w:rPr>
          <w:szCs w:val="28"/>
        </w:rPr>
        <w:t xml:space="preserve">) = </w:t>
      </w:r>
      <w:r w:rsidR="00E14829" w:rsidRPr="00E14829">
        <w:rPr>
          <w:szCs w:val="28"/>
        </w:rPr>
        <w:t>5</w:t>
      </w:r>
    </w:p>
    <w:p w14:paraId="056F7F58" w14:textId="0B136CC8" w:rsidR="00696B01" w:rsidRPr="00E14829" w:rsidRDefault="00696B01" w:rsidP="00696B01">
      <w:pPr>
        <w:tabs>
          <w:tab w:val="left" w:pos="0"/>
        </w:tabs>
        <w:spacing w:after="0" w:line="360" w:lineRule="auto"/>
        <w:ind w:firstLine="709"/>
        <w:rPr>
          <w:rFonts w:ascii="Times New Roman" w:hAnsi="Times New Roman" w:cs="Times New Roman"/>
          <w:sz w:val="28"/>
          <w:szCs w:val="28"/>
        </w:rPr>
      </w:pPr>
      <w:r w:rsidRPr="00E14829">
        <w:rPr>
          <w:rFonts w:ascii="Times New Roman" w:hAnsi="Times New Roman" w:cs="Times New Roman"/>
          <w:sz w:val="28"/>
          <w:szCs w:val="28"/>
        </w:rPr>
        <w:t xml:space="preserve">Из условия доступности размещения таких площадок – 100м и с соблюдением санитарно-защитной зоны – 20м проектом планировки территории предлагается устройство </w:t>
      </w:r>
      <w:r w:rsidR="003A5DD6">
        <w:rPr>
          <w:rFonts w:ascii="Times New Roman" w:hAnsi="Times New Roman" w:cs="Times New Roman"/>
          <w:sz w:val="28"/>
          <w:szCs w:val="28"/>
        </w:rPr>
        <w:t>5</w:t>
      </w:r>
      <w:r w:rsidRPr="00E14829">
        <w:rPr>
          <w:rFonts w:ascii="Times New Roman" w:hAnsi="Times New Roman" w:cs="Times New Roman"/>
          <w:sz w:val="28"/>
          <w:szCs w:val="28"/>
        </w:rPr>
        <w:t xml:space="preserve"> площадок. </w:t>
      </w:r>
    </w:p>
    <w:p w14:paraId="1F0FBBF6" w14:textId="77777777" w:rsidR="00D20864" w:rsidRPr="0049508E" w:rsidRDefault="00D20864" w:rsidP="00D16E04">
      <w:pPr>
        <w:pStyle w:val="S"/>
        <w:spacing w:line="360" w:lineRule="auto"/>
        <w:rPr>
          <w:szCs w:val="28"/>
        </w:rPr>
      </w:pPr>
    </w:p>
    <w:p w14:paraId="4934F5A4" w14:textId="0C3220D9" w:rsidR="003A5DD6" w:rsidRPr="003A5DD6" w:rsidRDefault="003A5DD6" w:rsidP="003A5DD6">
      <w:pPr>
        <w:pStyle w:val="21"/>
      </w:pPr>
      <w:bookmarkStart w:id="25" w:name="_Toc101276413"/>
      <w:bookmarkStart w:id="26" w:name="_Toc118890470"/>
      <w:r>
        <w:lastRenderedPageBreak/>
        <w:t>7</w:t>
      </w:r>
      <w:r w:rsidRPr="00F05E75">
        <w:t xml:space="preserve">. </w:t>
      </w:r>
      <w:r>
        <w:t>Мероприятия по созданию среды жизнедеятельности для инвалидов и маломобильных групп населения</w:t>
      </w:r>
      <w:bookmarkEnd w:id="25"/>
      <w:bookmarkEnd w:id="26"/>
    </w:p>
    <w:p w14:paraId="651F279E" w14:textId="77777777" w:rsidR="003A5DD6" w:rsidRPr="00471736" w:rsidRDefault="003A5DD6" w:rsidP="003A5DD6">
      <w:pPr>
        <w:pStyle w:val="S"/>
        <w:spacing w:line="360" w:lineRule="auto"/>
      </w:pPr>
      <w:r w:rsidRPr="00471736">
        <w:t>Проектом предлагается ряд планировочных решений по обеспечению потребностей инвалидов и маломобильных групп населения:</w:t>
      </w:r>
    </w:p>
    <w:p w14:paraId="773FC857" w14:textId="6414E8FA" w:rsidR="003A5DD6" w:rsidRPr="00471736" w:rsidRDefault="003A5DD6" w:rsidP="003A5DD6">
      <w:pPr>
        <w:pStyle w:val="S"/>
        <w:spacing w:line="360" w:lineRule="auto"/>
      </w:pPr>
      <w:r>
        <w:t xml:space="preserve">- </w:t>
      </w:r>
      <w:r w:rsidRPr="00471736">
        <w:t>пешеходные дорожки и тротуары – не менее 1,5</w:t>
      </w:r>
      <w:r>
        <w:t xml:space="preserve"> </w:t>
      </w:r>
      <w:r w:rsidRPr="00471736">
        <w:t>м;</w:t>
      </w:r>
    </w:p>
    <w:p w14:paraId="64F599AE" w14:textId="13D390F8" w:rsidR="003A5DD6" w:rsidRPr="00471736" w:rsidRDefault="003A5DD6" w:rsidP="003A5DD6">
      <w:pPr>
        <w:pStyle w:val="S"/>
        <w:spacing w:line="360" w:lineRule="auto"/>
      </w:pPr>
      <w:r>
        <w:t xml:space="preserve">- </w:t>
      </w:r>
      <w:r w:rsidRPr="00471736">
        <w:t>пешеходные дорожки, тротуары и пандусы, которыми пользуются инвалиды на креслах-колясках - с твердым покрытием, не скользящие при намокании;</w:t>
      </w:r>
    </w:p>
    <w:p w14:paraId="3D158D97" w14:textId="1788140C" w:rsidR="003A5DD6" w:rsidRPr="00471736" w:rsidRDefault="003A5DD6" w:rsidP="003A5DD6">
      <w:pPr>
        <w:pStyle w:val="S"/>
        <w:spacing w:line="360" w:lineRule="auto"/>
      </w:pPr>
      <w:r>
        <w:t xml:space="preserve">- </w:t>
      </w:r>
      <w:r w:rsidRPr="00471736">
        <w:t>в местах перехода через улицы высота бортовых камней не более 0,04</w:t>
      </w:r>
      <w:r>
        <w:t xml:space="preserve"> </w:t>
      </w:r>
      <w:r w:rsidRPr="00471736">
        <w:t>м;</w:t>
      </w:r>
    </w:p>
    <w:p w14:paraId="7EE5AA7A" w14:textId="74CC848E" w:rsidR="003A5DD6" w:rsidRDefault="003A5DD6" w:rsidP="003A5DD6">
      <w:pPr>
        <w:pStyle w:val="S"/>
        <w:spacing w:line="360" w:lineRule="auto"/>
      </w:pPr>
      <w:r>
        <w:t xml:space="preserve">- </w:t>
      </w:r>
      <w:r w:rsidRPr="00471736">
        <w:t>для людей с полной потерей зрения предусматривается предупреждающая информация о приближении препятствия изменением фактуры поверхностного слоя покрытия дорожек и тротуаров. Рельефными полосами, защитными ограждениями и соответствующими звуковыми сигналами.</w:t>
      </w:r>
      <w:bookmarkStart w:id="27" w:name="Раздел_6._Обоснование_очередности_планир"/>
      <w:bookmarkStart w:id="28" w:name="_bookmark6"/>
      <w:bookmarkEnd w:id="27"/>
      <w:bookmarkEnd w:id="28"/>
    </w:p>
    <w:p w14:paraId="25B91A5C" w14:textId="77777777" w:rsidR="003A5DD6" w:rsidRDefault="003A5DD6" w:rsidP="0064555A">
      <w:pPr>
        <w:pStyle w:val="21"/>
      </w:pPr>
    </w:p>
    <w:p w14:paraId="727D9C00" w14:textId="27C829BE" w:rsidR="008930DD" w:rsidRDefault="003A5DD6" w:rsidP="0064555A">
      <w:pPr>
        <w:pStyle w:val="21"/>
      </w:pPr>
      <w:bookmarkStart w:id="29" w:name="_Toc118890471"/>
      <w:r>
        <w:t>8</w:t>
      </w:r>
      <w:r w:rsidR="00D01041">
        <w:t>.</w:t>
      </w:r>
      <w:r w:rsidR="00C27805" w:rsidRPr="00EC0CAF">
        <w:t xml:space="preserve"> Перечень </w:t>
      </w:r>
      <w:r w:rsidR="00B65613">
        <w:t>мероприятий по защите территории от</w:t>
      </w:r>
      <w:r w:rsidR="00C27805" w:rsidRPr="00EC0CAF">
        <w:t xml:space="preserve"> чрезвычайных ситуаций природного и техногенного характера</w:t>
      </w:r>
      <w:bookmarkEnd w:id="29"/>
    </w:p>
    <w:p w14:paraId="57D6919A" w14:textId="3E66CCB9" w:rsidR="000404B7" w:rsidRPr="000404B7" w:rsidRDefault="006D69C1" w:rsidP="000404B7">
      <w:pPr>
        <w:pStyle w:val="af0"/>
        <w:spacing w:line="360" w:lineRule="auto"/>
      </w:pPr>
      <w:r>
        <w:t>При</w:t>
      </w:r>
      <w:r w:rsidR="000404B7" w:rsidRPr="000404B7">
        <w:t xml:space="preserve"> разработк</w:t>
      </w:r>
      <w:r>
        <w:t>е</w:t>
      </w:r>
      <w:r w:rsidR="000404B7" w:rsidRPr="000404B7">
        <w:t xml:space="preserve"> системы защиты территории от ЧС техногенного и природного характера необходим комплексный подход, а также</w:t>
      </w:r>
      <w:r w:rsidR="00F959F1">
        <w:t xml:space="preserve"> </w:t>
      </w:r>
      <w:r w:rsidR="000404B7" w:rsidRPr="000404B7">
        <w:t>учет прогноза изменения окружающей среды. Проектные решения охватыва</w:t>
      </w:r>
      <w:r>
        <w:t>ют</w:t>
      </w:r>
      <w:r w:rsidR="000404B7" w:rsidRPr="000404B7">
        <w:t xml:space="preserve"> всю территорию и включа</w:t>
      </w:r>
      <w:r>
        <w:t>ют</w:t>
      </w:r>
      <w:r w:rsidR="000404B7" w:rsidRPr="000404B7">
        <w:t xml:space="preserve"> все необходимые виды защитных мероприятий</w:t>
      </w:r>
      <w:r>
        <w:t>.</w:t>
      </w:r>
    </w:p>
    <w:p w14:paraId="5D9CB203" w14:textId="6B87DF41" w:rsidR="000404B7" w:rsidRPr="000404B7" w:rsidRDefault="000404B7" w:rsidP="000404B7">
      <w:pPr>
        <w:pStyle w:val="af"/>
        <w:spacing w:before="0" w:beforeAutospacing="0" w:after="0" w:afterAutospacing="0" w:line="360" w:lineRule="auto"/>
        <w:ind w:firstLine="709"/>
        <w:rPr>
          <w:sz w:val="28"/>
          <w:szCs w:val="28"/>
        </w:rPr>
      </w:pPr>
      <w:bookmarkStart w:id="30" w:name="3._Основные_направления_государственной_"/>
      <w:r w:rsidRPr="000404B7">
        <w:rPr>
          <w:sz w:val="28"/>
          <w:szCs w:val="28"/>
        </w:rPr>
        <w:t>Основные направления в области предупреждения чрезвычайных ситуаций</w:t>
      </w:r>
      <w:r w:rsidR="004760DC">
        <w:rPr>
          <w:sz w:val="28"/>
          <w:szCs w:val="28"/>
        </w:rPr>
        <w:t xml:space="preserve"> при подтоплении</w:t>
      </w:r>
      <w:r w:rsidRPr="000404B7">
        <w:rPr>
          <w:sz w:val="28"/>
          <w:szCs w:val="28"/>
        </w:rPr>
        <w:t xml:space="preserve">: </w:t>
      </w:r>
      <w:bookmarkEnd w:id="30"/>
    </w:p>
    <w:p w14:paraId="0CB21306" w14:textId="6BDC3311" w:rsidR="004760DC" w:rsidRPr="006D69C1" w:rsidRDefault="004760DC" w:rsidP="004760DC">
      <w:pPr>
        <w:pStyle w:val="af9"/>
        <w:numPr>
          <w:ilvl w:val="0"/>
          <w:numId w:val="34"/>
        </w:numPr>
        <w:spacing w:after="0" w:line="360" w:lineRule="auto"/>
        <w:ind w:left="142"/>
        <w:rPr>
          <w:rFonts w:ascii="Times New Roman" w:hAnsi="Times New Roman"/>
          <w:sz w:val="28"/>
          <w:szCs w:val="28"/>
        </w:rPr>
      </w:pPr>
      <w:r w:rsidRPr="006D69C1">
        <w:rPr>
          <w:rFonts w:ascii="Times New Roman" w:hAnsi="Times New Roman"/>
          <w:sz w:val="28"/>
          <w:szCs w:val="28"/>
        </w:rPr>
        <w:t>искусственное повышение поверхности территории до незатопляемых планировочных отметок</w:t>
      </w:r>
      <w:r w:rsidR="00980AA8">
        <w:rPr>
          <w:rFonts w:ascii="Times New Roman" w:hAnsi="Times New Roman"/>
          <w:sz w:val="28"/>
          <w:szCs w:val="28"/>
        </w:rPr>
        <w:t>;</w:t>
      </w:r>
    </w:p>
    <w:p w14:paraId="0D687371" w14:textId="501D8586" w:rsidR="004760DC" w:rsidRPr="006D69C1" w:rsidRDefault="004760DC" w:rsidP="004760DC">
      <w:pPr>
        <w:pStyle w:val="af9"/>
        <w:numPr>
          <w:ilvl w:val="0"/>
          <w:numId w:val="34"/>
        </w:numPr>
        <w:spacing w:after="0" w:line="360" w:lineRule="auto"/>
        <w:ind w:left="142"/>
        <w:rPr>
          <w:rFonts w:ascii="Times New Roman" w:hAnsi="Times New Roman"/>
          <w:sz w:val="28"/>
          <w:szCs w:val="28"/>
        </w:rPr>
      </w:pPr>
      <w:r w:rsidRPr="006D69C1">
        <w:rPr>
          <w:rFonts w:ascii="Times New Roman" w:hAnsi="Times New Roman"/>
          <w:sz w:val="28"/>
          <w:szCs w:val="28"/>
        </w:rPr>
        <w:t>обвалование территории – создание дамб, насыпей или других ограждающих конструкций, которые препятствуют распространению воды;</w:t>
      </w:r>
    </w:p>
    <w:p w14:paraId="435529FA" w14:textId="77777777" w:rsidR="004760DC" w:rsidRPr="004760DC" w:rsidRDefault="004760DC" w:rsidP="004760DC">
      <w:pPr>
        <w:pStyle w:val="af9"/>
        <w:numPr>
          <w:ilvl w:val="0"/>
          <w:numId w:val="34"/>
        </w:numPr>
        <w:spacing w:after="0" w:line="360" w:lineRule="auto"/>
        <w:ind w:left="142"/>
        <w:rPr>
          <w:rFonts w:ascii="Times New Roman" w:hAnsi="Times New Roman"/>
          <w:sz w:val="28"/>
          <w:szCs w:val="28"/>
        </w:rPr>
      </w:pPr>
      <w:r w:rsidRPr="004760DC">
        <w:rPr>
          <w:rFonts w:ascii="Times New Roman" w:hAnsi="Times New Roman"/>
          <w:sz w:val="28"/>
          <w:szCs w:val="28"/>
        </w:rPr>
        <w:t xml:space="preserve">устройство </w:t>
      </w:r>
      <w:proofErr w:type="spellStart"/>
      <w:r w:rsidRPr="004760DC">
        <w:rPr>
          <w:rFonts w:ascii="Times New Roman" w:hAnsi="Times New Roman"/>
          <w:sz w:val="28"/>
          <w:szCs w:val="28"/>
        </w:rPr>
        <w:t>руслорегулирующих</w:t>
      </w:r>
      <w:proofErr w:type="spellEnd"/>
      <w:r w:rsidRPr="004760DC">
        <w:rPr>
          <w:rFonts w:ascii="Times New Roman" w:hAnsi="Times New Roman"/>
          <w:sz w:val="28"/>
          <w:szCs w:val="28"/>
        </w:rPr>
        <w:t xml:space="preserve"> сооружений и сооружений по регулированию и отводу поверхностного стока;</w:t>
      </w:r>
    </w:p>
    <w:p w14:paraId="35383C41" w14:textId="02C22A98" w:rsidR="004760DC" w:rsidRPr="004760DC" w:rsidRDefault="004760DC" w:rsidP="004760DC">
      <w:pPr>
        <w:pStyle w:val="af9"/>
        <w:numPr>
          <w:ilvl w:val="0"/>
          <w:numId w:val="34"/>
        </w:numPr>
        <w:spacing w:after="0" w:line="360" w:lineRule="auto"/>
        <w:ind w:left="142"/>
        <w:rPr>
          <w:rFonts w:ascii="Times New Roman" w:hAnsi="Times New Roman"/>
          <w:sz w:val="28"/>
          <w:szCs w:val="28"/>
        </w:rPr>
      </w:pPr>
      <w:r w:rsidRPr="004760DC">
        <w:rPr>
          <w:rFonts w:ascii="Times New Roman" w:hAnsi="Times New Roman"/>
          <w:sz w:val="28"/>
          <w:szCs w:val="28"/>
        </w:rPr>
        <w:t>устройство систематических дренажных систем и локальных дренажей для отвода воды (включая иные мероприятия по водопонижению);</w:t>
      </w:r>
    </w:p>
    <w:p w14:paraId="496C5AAF" w14:textId="268F3F49" w:rsidR="004760DC" w:rsidRPr="004760DC" w:rsidRDefault="004760DC" w:rsidP="004760DC">
      <w:pPr>
        <w:pStyle w:val="af9"/>
        <w:numPr>
          <w:ilvl w:val="0"/>
          <w:numId w:val="34"/>
        </w:numPr>
        <w:spacing w:after="0" w:line="360" w:lineRule="auto"/>
        <w:ind w:left="142"/>
        <w:rPr>
          <w:rFonts w:ascii="Times New Roman" w:hAnsi="Times New Roman"/>
          <w:sz w:val="28"/>
          <w:szCs w:val="28"/>
        </w:rPr>
      </w:pPr>
      <w:r w:rsidRPr="004760DC">
        <w:rPr>
          <w:rFonts w:ascii="Times New Roman" w:hAnsi="Times New Roman"/>
          <w:sz w:val="28"/>
          <w:szCs w:val="28"/>
        </w:rPr>
        <w:t>устройство противофильтрационных завес и экранов;</w:t>
      </w:r>
    </w:p>
    <w:p w14:paraId="5CDFD9F1" w14:textId="2D99CDF6" w:rsidR="004760DC" w:rsidRPr="004760DC" w:rsidRDefault="004760DC" w:rsidP="004760DC">
      <w:pPr>
        <w:pStyle w:val="af9"/>
        <w:numPr>
          <w:ilvl w:val="0"/>
          <w:numId w:val="34"/>
        </w:numPr>
        <w:spacing w:after="0" w:line="360" w:lineRule="auto"/>
        <w:ind w:left="142"/>
        <w:rPr>
          <w:rFonts w:ascii="Times New Roman" w:hAnsi="Times New Roman"/>
          <w:sz w:val="28"/>
          <w:szCs w:val="28"/>
        </w:rPr>
      </w:pPr>
      <w:r w:rsidRPr="004760DC">
        <w:rPr>
          <w:rFonts w:ascii="Times New Roman" w:hAnsi="Times New Roman"/>
          <w:sz w:val="28"/>
          <w:szCs w:val="28"/>
        </w:rPr>
        <w:lastRenderedPageBreak/>
        <w:t xml:space="preserve">защита </w:t>
      </w:r>
      <w:proofErr w:type="spellStart"/>
      <w:r w:rsidRPr="004760DC">
        <w:rPr>
          <w:rFonts w:ascii="Times New Roman" w:hAnsi="Times New Roman"/>
          <w:sz w:val="28"/>
          <w:szCs w:val="28"/>
        </w:rPr>
        <w:t>водонесущих</w:t>
      </w:r>
      <w:proofErr w:type="spellEnd"/>
      <w:r w:rsidRPr="004760DC">
        <w:rPr>
          <w:rFonts w:ascii="Times New Roman" w:hAnsi="Times New Roman"/>
          <w:sz w:val="28"/>
          <w:szCs w:val="28"/>
        </w:rPr>
        <w:t xml:space="preserve"> инженерных коммуникаций (при техногенных рисках).</w:t>
      </w:r>
    </w:p>
    <w:p w14:paraId="12B8E1BF" w14:textId="77777777" w:rsidR="004760DC" w:rsidRPr="004760DC" w:rsidRDefault="004760DC" w:rsidP="00980AA8">
      <w:pPr>
        <w:pStyle w:val="S"/>
        <w:spacing w:line="360" w:lineRule="auto"/>
        <w:rPr>
          <w:bCs/>
          <w:szCs w:val="26"/>
        </w:rPr>
      </w:pPr>
      <w:r w:rsidRPr="004760DC">
        <w:rPr>
          <w:bCs/>
          <w:szCs w:val="26"/>
        </w:rPr>
        <w:t>К вспомогательным средствам инженерной защиты можно отнести использование естественных свойств природных систем:</w:t>
      </w:r>
    </w:p>
    <w:p w14:paraId="59B92524" w14:textId="70F621DC" w:rsidR="004760DC" w:rsidRPr="004760DC" w:rsidRDefault="004760DC" w:rsidP="004760DC">
      <w:pPr>
        <w:pStyle w:val="af9"/>
        <w:numPr>
          <w:ilvl w:val="0"/>
          <w:numId w:val="34"/>
        </w:numPr>
        <w:spacing w:after="0" w:line="360" w:lineRule="auto"/>
        <w:ind w:left="142"/>
        <w:rPr>
          <w:rFonts w:ascii="Times New Roman" w:hAnsi="Times New Roman"/>
          <w:sz w:val="28"/>
          <w:szCs w:val="28"/>
        </w:rPr>
      </w:pPr>
      <w:r w:rsidRPr="004760DC">
        <w:rPr>
          <w:rFonts w:ascii="Times New Roman" w:hAnsi="Times New Roman"/>
          <w:sz w:val="28"/>
          <w:szCs w:val="28"/>
        </w:rPr>
        <w:t>расчистку русел и стариц для повышения эффективности водоотведения;</w:t>
      </w:r>
    </w:p>
    <w:p w14:paraId="2ED2BE3B" w14:textId="3CE9AE9B" w:rsidR="004760DC" w:rsidRPr="004760DC" w:rsidRDefault="004760DC" w:rsidP="004760DC">
      <w:pPr>
        <w:pStyle w:val="af9"/>
        <w:numPr>
          <w:ilvl w:val="0"/>
          <w:numId w:val="34"/>
        </w:numPr>
        <w:spacing w:after="0" w:line="360" w:lineRule="auto"/>
        <w:ind w:left="142"/>
        <w:rPr>
          <w:rFonts w:ascii="Times New Roman" w:hAnsi="Times New Roman"/>
          <w:sz w:val="28"/>
          <w:szCs w:val="28"/>
        </w:rPr>
      </w:pPr>
      <w:r w:rsidRPr="004760DC">
        <w:rPr>
          <w:rFonts w:ascii="Times New Roman" w:hAnsi="Times New Roman"/>
          <w:sz w:val="28"/>
          <w:szCs w:val="28"/>
        </w:rPr>
        <w:t xml:space="preserve"> посадку деревьев-гигрофитов для улучшения дренажа</w:t>
      </w:r>
      <w:r w:rsidR="00980AA8">
        <w:rPr>
          <w:rFonts w:ascii="Times New Roman" w:hAnsi="Times New Roman"/>
          <w:sz w:val="28"/>
          <w:szCs w:val="28"/>
        </w:rPr>
        <w:t>;</w:t>
      </w:r>
    </w:p>
    <w:p w14:paraId="1E87CD3A" w14:textId="39CCAECC" w:rsidR="00CD4204" w:rsidRPr="006D69C1" w:rsidRDefault="00980AA8" w:rsidP="004760DC">
      <w:pPr>
        <w:pStyle w:val="af9"/>
        <w:numPr>
          <w:ilvl w:val="0"/>
          <w:numId w:val="34"/>
        </w:numPr>
        <w:spacing w:after="0" w:line="360" w:lineRule="auto"/>
        <w:ind w:left="142"/>
        <w:rPr>
          <w:rFonts w:ascii="Times New Roman" w:hAnsi="Times New Roman"/>
          <w:sz w:val="28"/>
          <w:szCs w:val="28"/>
        </w:rPr>
      </w:pPr>
      <w:r>
        <w:rPr>
          <w:rFonts w:ascii="Times New Roman" w:hAnsi="Times New Roman"/>
          <w:sz w:val="28"/>
          <w:szCs w:val="28"/>
        </w:rPr>
        <w:t>к</w:t>
      </w:r>
      <w:r w:rsidR="00CD4204" w:rsidRPr="006D69C1">
        <w:rPr>
          <w:rFonts w:ascii="Times New Roman" w:hAnsi="Times New Roman"/>
          <w:sz w:val="28"/>
          <w:szCs w:val="28"/>
        </w:rPr>
        <w:t>онтроль за состоянием гидропостов на реках и водоемах данной территории и принятие мер по его развитию и совершенствованию</w:t>
      </w:r>
      <w:r>
        <w:rPr>
          <w:rFonts w:ascii="Times New Roman" w:hAnsi="Times New Roman"/>
          <w:sz w:val="28"/>
          <w:szCs w:val="28"/>
        </w:rPr>
        <w:t>;</w:t>
      </w:r>
    </w:p>
    <w:p w14:paraId="461BC729" w14:textId="75903EF8" w:rsidR="00CD4204" w:rsidRPr="006D69C1" w:rsidRDefault="00980AA8" w:rsidP="004760DC">
      <w:pPr>
        <w:pStyle w:val="af9"/>
        <w:numPr>
          <w:ilvl w:val="0"/>
          <w:numId w:val="34"/>
        </w:numPr>
        <w:spacing w:after="0" w:line="360" w:lineRule="auto"/>
        <w:ind w:left="142"/>
        <w:rPr>
          <w:rFonts w:ascii="Times New Roman" w:hAnsi="Times New Roman"/>
          <w:sz w:val="28"/>
          <w:szCs w:val="28"/>
        </w:rPr>
      </w:pPr>
      <w:r>
        <w:rPr>
          <w:rFonts w:ascii="Times New Roman" w:hAnsi="Times New Roman"/>
          <w:sz w:val="28"/>
          <w:szCs w:val="28"/>
        </w:rPr>
        <w:t>с</w:t>
      </w:r>
      <w:r w:rsidR="00CD4204" w:rsidRPr="006D69C1">
        <w:rPr>
          <w:rFonts w:ascii="Times New Roman" w:hAnsi="Times New Roman"/>
          <w:sz w:val="28"/>
          <w:szCs w:val="28"/>
        </w:rPr>
        <w:t>оздание, совершенствование и обеспечение функционирования системы непрерывного наблюдения за гидрологической обстановкой на реках и водоемах данной территории и оповещения об угрозе наводнения</w:t>
      </w:r>
      <w:r>
        <w:rPr>
          <w:rFonts w:ascii="Times New Roman" w:hAnsi="Times New Roman"/>
          <w:sz w:val="28"/>
          <w:szCs w:val="28"/>
        </w:rPr>
        <w:t>;</w:t>
      </w:r>
    </w:p>
    <w:p w14:paraId="19A078A0" w14:textId="3084E69F" w:rsidR="00CD4204" w:rsidRPr="006D69C1" w:rsidRDefault="00980AA8" w:rsidP="004760DC">
      <w:pPr>
        <w:pStyle w:val="af9"/>
        <w:numPr>
          <w:ilvl w:val="0"/>
          <w:numId w:val="34"/>
        </w:numPr>
        <w:spacing w:after="0" w:line="360" w:lineRule="auto"/>
        <w:ind w:left="142"/>
        <w:rPr>
          <w:rFonts w:ascii="Times New Roman" w:hAnsi="Times New Roman"/>
          <w:sz w:val="28"/>
          <w:szCs w:val="28"/>
        </w:rPr>
      </w:pPr>
      <w:r>
        <w:rPr>
          <w:rFonts w:ascii="Times New Roman" w:hAnsi="Times New Roman"/>
          <w:sz w:val="28"/>
          <w:szCs w:val="28"/>
        </w:rPr>
        <w:t>п</w:t>
      </w:r>
      <w:r w:rsidR="00CD4204" w:rsidRPr="006D69C1">
        <w:rPr>
          <w:rFonts w:ascii="Times New Roman" w:hAnsi="Times New Roman"/>
          <w:sz w:val="28"/>
          <w:szCs w:val="28"/>
        </w:rPr>
        <w:t>рогнозирование возможной обстановки при ожидаемом наводнении и оповещение о результатах прогноза органов власти, учреждений, организаций, предприятий и населения</w:t>
      </w:r>
      <w:r>
        <w:rPr>
          <w:rFonts w:ascii="Times New Roman" w:hAnsi="Times New Roman"/>
          <w:sz w:val="28"/>
          <w:szCs w:val="28"/>
        </w:rPr>
        <w:t>;</w:t>
      </w:r>
    </w:p>
    <w:p w14:paraId="7FAA9ABB" w14:textId="69EFD32A" w:rsidR="00CD4204" w:rsidRPr="006D69C1" w:rsidRDefault="00980AA8" w:rsidP="004760DC">
      <w:pPr>
        <w:pStyle w:val="af9"/>
        <w:numPr>
          <w:ilvl w:val="0"/>
          <w:numId w:val="34"/>
        </w:numPr>
        <w:spacing w:after="0" w:line="360" w:lineRule="auto"/>
        <w:ind w:left="142"/>
        <w:rPr>
          <w:rFonts w:ascii="Times New Roman" w:hAnsi="Times New Roman"/>
          <w:sz w:val="28"/>
          <w:szCs w:val="28"/>
        </w:rPr>
      </w:pPr>
      <w:r>
        <w:rPr>
          <w:rFonts w:ascii="Times New Roman" w:hAnsi="Times New Roman"/>
          <w:sz w:val="28"/>
          <w:szCs w:val="28"/>
        </w:rPr>
        <w:t>к</w:t>
      </w:r>
      <w:r w:rsidR="00CD4204" w:rsidRPr="006D69C1">
        <w:rPr>
          <w:rFonts w:ascii="Times New Roman" w:hAnsi="Times New Roman"/>
          <w:sz w:val="28"/>
          <w:szCs w:val="28"/>
        </w:rPr>
        <w:t>онтроль за работой водохранилищ по приятию паводковых вод и регулированию стока</w:t>
      </w:r>
      <w:r>
        <w:rPr>
          <w:rFonts w:ascii="Times New Roman" w:hAnsi="Times New Roman"/>
          <w:sz w:val="28"/>
          <w:szCs w:val="28"/>
        </w:rPr>
        <w:t>;</w:t>
      </w:r>
      <w:r w:rsidR="00CD4204" w:rsidRPr="006D69C1">
        <w:rPr>
          <w:rFonts w:ascii="Times New Roman" w:hAnsi="Times New Roman"/>
          <w:sz w:val="28"/>
          <w:szCs w:val="28"/>
        </w:rPr>
        <w:t xml:space="preserve">  </w:t>
      </w:r>
    </w:p>
    <w:p w14:paraId="5F559925" w14:textId="79A00D4E" w:rsidR="00CD4204" w:rsidRPr="006D69C1" w:rsidRDefault="00980AA8" w:rsidP="004760DC">
      <w:pPr>
        <w:pStyle w:val="af9"/>
        <w:numPr>
          <w:ilvl w:val="0"/>
          <w:numId w:val="34"/>
        </w:numPr>
        <w:spacing w:after="0" w:line="360" w:lineRule="auto"/>
        <w:ind w:left="142"/>
        <w:rPr>
          <w:rFonts w:ascii="Times New Roman" w:hAnsi="Times New Roman"/>
          <w:sz w:val="28"/>
          <w:szCs w:val="28"/>
        </w:rPr>
      </w:pPr>
      <w:r>
        <w:rPr>
          <w:rFonts w:ascii="Times New Roman" w:hAnsi="Times New Roman"/>
          <w:sz w:val="28"/>
          <w:szCs w:val="28"/>
        </w:rPr>
        <w:t>п</w:t>
      </w:r>
      <w:r w:rsidR="00CD4204" w:rsidRPr="006D69C1">
        <w:rPr>
          <w:rFonts w:ascii="Times New Roman" w:hAnsi="Times New Roman"/>
          <w:sz w:val="28"/>
          <w:szCs w:val="28"/>
        </w:rPr>
        <w:t>одготовка к проведению мероприятий по эвакуации населения и материальных ценностей из зон возможного затопления (уточнение расчета сил и средств; организация взаимодействия с воинскими частями; проведение тренировок по действиям в случае наводнения) и заблаговременное ее проведение при угрозе ЧС</w:t>
      </w:r>
      <w:r>
        <w:rPr>
          <w:rFonts w:ascii="Times New Roman" w:hAnsi="Times New Roman"/>
          <w:sz w:val="28"/>
          <w:szCs w:val="28"/>
        </w:rPr>
        <w:t>.</w:t>
      </w:r>
    </w:p>
    <w:p w14:paraId="2226A694" w14:textId="77777777" w:rsidR="004760DC" w:rsidRPr="00980AA8" w:rsidRDefault="004760DC" w:rsidP="00980AA8">
      <w:pPr>
        <w:pStyle w:val="S"/>
        <w:spacing w:line="360" w:lineRule="auto"/>
        <w:rPr>
          <w:bCs/>
          <w:szCs w:val="26"/>
        </w:rPr>
      </w:pPr>
      <w:r w:rsidRPr="00980AA8">
        <w:rPr>
          <w:bCs/>
          <w:szCs w:val="26"/>
        </w:rPr>
        <w:t>Методы защиты выбираются исходя из специфики защищаемой территории, вида опасного явления, на основании технико-экономического сопоставления вариантов.</w:t>
      </w:r>
    </w:p>
    <w:p w14:paraId="2F827D24" w14:textId="77777777" w:rsidR="004760DC" w:rsidRPr="004760DC" w:rsidRDefault="004760DC" w:rsidP="004760DC">
      <w:pPr>
        <w:pStyle w:val="S"/>
        <w:spacing w:line="360" w:lineRule="auto"/>
        <w:rPr>
          <w:bCs/>
          <w:szCs w:val="26"/>
        </w:rPr>
      </w:pPr>
      <w:r w:rsidRPr="004760DC">
        <w:rPr>
          <w:bCs/>
          <w:szCs w:val="26"/>
        </w:rPr>
        <w:t>В связи с тем, что часть территории участка проектирования расположена в зоне сезонного подтопления 1% обеспеченности для предотвращения чрезвычайных ситуаций необходимо строительство защитного гидротехнического сооружения.</w:t>
      </w:r>
    </w:p>
    <w:p w14:paraId="5A30EDFB" w14:textId="77777777" w:rsidR="004760DC" w:rsidRPr="004760DC" w:rsidRDefault="004760DC" w:rsidP="004760DC">
      <w:pPr>
        <w:pStyle w:val="af9"/>
        <w:spacing w:after="0" w:line="360" w:lineRule="auto"/>
        <w:ind w:left="-218" w:firstLine="0"/>
        <w:rPr>
          <w:rFonts w:ascii="Times New Roman" w:hAnsi="Times New Roman"/>
          <w:color w:val="365F91" w:themeColor="accent1" w:themeShade="BF"/>
          <w:sz w:val="28"/>
          <w:szCs w:val="28"/>
        </w:rPr>
      </w:pPr>
    </w:p>
    <w:p w14:paraId="0B7963B8" w14:textId="3023E080" w:rsidR="000404B7" w:rsidRPr="000404B7" w:rsidRDefault="003A5DD6" w:rsidP="0064555A">
      <w:pPr>
        <w:pStyle w:val="21"/>
      </w:pPr>
      <w:bookmarkStart w:id="31" w:name="_Toc118890472"/>
      <w:r>
        <w:t>8</w:t>
      </w:r>
      <w:r w:rsidR="000404B7">
        <w:t xml:space="preserve">.1 </w:t>
      </w:r>
      <w:r w:rsidR="000404B7" w:rsidRPr="000404B7">
        <w:t>Мероприятия по обеспечению пожарной безопасности</w:t>
      </w:r>
      <w:bookmarkEnd w:id="31"/>
    </w:p>
    <w:p w14:paraId="4AF34CD5" w14:textId="77777777" w:rsidR="005D32DD" w:rsidRPr="005D32DD" w:rsidRDefault="005D32DD" w:rsidP="005D32DD">
      <w:pPr>
        <w:pStyle w:val="S"/>
        <w:spacing w:line="360" w:lineRule="auto"/>
        <w:rPr>
          <w:bCs/>
          <w:szCs w:val="26"/>
        </w:rPr>
      </w:pPr>
      <w:bookmarkStart w:id="32" w:name="_Toc530747638"/>
      <w:bookmarkStart w:id="33" w:name="_Toc532994221"/>
      <w:bookmarkStart w:id="34" w:name="_Toc533165867"/>
      <w:bookmarkStart w:id="35" w:name="_Toc533434015"/>
      <w:bookmarkStart w:id="36" w:name="_Toc533516874"/>
      <w:bookmarkStart w:id="37" w:name="_Toc534980122"/>
      <w:bookmarkStart w:id="38" w:name="_Toc285691"/>
      <w:r w:rsidRPr="005D32DD">
        <w:rPr>
          <w:bCs/>
          <w:szCs w:val="26"/>
        </w:rPr>
        <w:t xml:space="preserve">Предусматривается размещение зданий и сооружений на проектируемой территории с соблюдением противопожарных разрывов в соответствии с требованиями действующих норм. При планировке территории предусматриваются </w:t>
      </w:r>
      <w:r w:rsidRPr="005D32DD">
        <w:rPr>
          <w:bCs/>
          <w:szCs w:val="26"/>
        </w:rPr>
        <w:lastRenderedPageBreak/>
        <w:t>участки зеленых насаждений и свободных от застройки территорий, обеспечивающие членение территории противопожарными разрывами на участки нормативной площади.</w:t>
      </w:r>
      <w:bookmarkEnd w:id="32"/>
      <w:bookmarkEnd w:id="33"/>
      <w:bookmarkEnd w:id="34"/>
      <w:bookmarkEnd w:id="35"/>
      <w:bookmarkEnd w:id="36"/>
      <w:bookmarkEnd w:id="37"/>
      <w:bookmarkEnd w:id="38"/>
    </w:p>
    <w:p w14:paraId="72D75530" w14:textId="77777777" w:rsidR="005D32DD" w:rsidRPr="005D32DD" w:rsidRDefault="005D32DD" w:rsidP="005D32DD">
      <w:pPr>
        <w:pStyle w:val="S"/>
        <w:spacing w:line="360" w:lineRule="auto"/>
        <w:rPr>
          <w:bCs/>
          <w:szCs w:val="26"/>
        </w:rPr>
      </w:pPr>
      <w:bookmarkStart w:id="39" w:name="_Toc530747639"/>
      <w:bookmarkStart w:id="40" w:name="_Toc532994222"/>
      <w:bookmarkStart w:id="41" w:name="_Toc533165868"/>
      <w:bookmarkStart w:id="42" w:name="_Toc533434016"/>
      <w:bookmarkStart w:id="43" w:name="_Toc533516875"/>
      <w:bookmarkStart w:id="44" w:name="_Toc534980123"/>
      <w:bookmarkStart w:id="45" w:name="_Toc285692"/>
      <w:r w:rsidRPr="005D32DD">
        <w:rPr>
          <w:bCs/>
          <w:szCs w:val="26"/>
        </w:rPr>
        <w:t>Ширина проездов между зданиями принимается с учетом обеспечения эвакуации людей и свободного передвижения пожарных и аварийно-спасательных средств. Подъезды к зданиям планируются с учетом обеспечения возможности доступа аварийно-спасательных команд во все помещения зданий. Внутриквартальные проезды соединяются улицами и магистралью устойчивого функционирования.</w:t>
      </w:r>
      <w:bookmarkEnd w:id="39"/>
      <w:bookmarkEnd w:id="40"/>
      <w:bookmarkEnd w:id="41"/>
      <w:bookmarkEnd w:id="42"/>
      <w:bookmarkEnd w:id="43"/>
      <w:bookmarkEnd w:id="44"/>
      <w:bookmarkEnd w:id="45"/>
    </w:p>
    <w:p w14:paraId="49EC17CF" w14:textId="77777777" w:rsidR="0055053E" w:rsidRPr="0055053E" w:rsidRDefault="0055053E" w:rsidP="0055053E">
      <w:pPr>
        <w:pStyle w:val="af9"/>
        <w:spacing w:after="0" w:line="360" w:lineRule="auto"/>
        <w:ind w:left="0" w:firstLine="709"/>
        <w:rPr>
          <w:rFonts w:ascii="Times New Roman" w:hAnsi="Times New Roman"/>
          <w:sz w:val="28"/>
          <w:szCs w:val="28"/>
        </w:rPr>
      </w:pPr>
      <w:r w:rsidRPr="0055053E">
        <w:rPr>
          <w:rFonts w:ascii="Times New Roman" w:hAnsi="Times New Roman"/>
          <w:sz w:val="28"/>
          <w:szCs w:val="28"/>
        </w:rPr>
        <w:t xml:space="preserve">Для обеспечения пожарной безопасности на последующих стадиях проектирования надлежит придерживаться требований Федерального закона от 22.07.2008 г №123 «Технический регламент о требованиях пожарной </w:t>
      </w:r>
      <w:r w:rsidRPr="0055053E">
        <w:rPr>
          <w:rFonts w:ascii="Times New Roman" w:hAnsi="Times New Roman" w:cs="Times New Roman"/>
          <w:sz w:val="28"/>
          <w:szCs w:val="28"/>
        </w:rPr>
        <w:t>безопасности» (с изменениями на 27 декабря 2018 года), Правил</w:t>
      </w:r>
      <w:r w:rsidRPr="0055053E">
        <w:rPr>
          <w:rFonts w:ascii="Times New Roman" w:hAnsi="Times New Roman"/>
          <w:sz w:val="28"/>
          <w:szCs w:val="28"/>
        </w:rPr>
        <w:t xml:space="preserve"> противопожарного режима в Российской Федерации (утверждены постановлением Правительства РФ от 25 апреля 2012 г. № 390), СП 1.13130.2009, СП 2.13130.2012, СП 3.13130.2009, СП 4.13130.2013, СП 5.13130.2009, СП 6.13130.2013, СП 7.13130.2013, СП 8.13130.2009, СП 9.13130.2009, СП 10.13130.2009, СП 11.13130.2009, СП12.13130.2009.</w:t>
      </w:r>
    </w:p>
    <w:p w14:paraId="015A4655" w14:textId="77777777" w:rsidR="0055053E" w:rsidRPr="0055053E" w:rsidRDefault="0055053E" w:rsidP="0055053E">
      <w:pPr>
        <w:pStyle w:val="af9"/>
        <w:spacing w:after="0" w:line="360" w:lineRule="auto"/>
        <w:ind w:left="0" w:firstLine="709"/>
        <w:rPr>
          <w:rFonts w:ascii="Times New Roman" w:hAnsi="Times New Roman"/>
          <w:sz w:val="28"/>
          <w:szCs w:val="28"/>
        </w:rPr>
      </w:pPr>
      <w:r w:rsidRPr="0055053E">
        <w:rPr>
          <w:rFonts w:ascii="Times New Roman" w:hAnsi="Times New Roman"/>
          <w:sz w:val="28"/>
          <w:szCs w:val="28"/>
        </w:rPr>
        <w:t>Безопасность зданий или сооружений должна обеспечиваться путем установления требуемых для обеспечения безопасности проектных значений их параметров и качественных характеристик, реализации их на этапе строительства и поддержания на требуемом уровне в процессе эксплуатации.</w:t>
      </w:r>
    </w:p>
    <w:p w14:paraId="7F48CE17" w14:textId="77777777" w:rsidR="0055053E" w:rsidRPr="0055053E" w:rsidRDefault="0055053E" w:rsidP="0055053E">
      <w:pPr>
        <w:pStyle w:val="af9"/>
        <w:spacing w:after="0" w:line="360" w:lineRule="auto"/>
        <w:ind w:left="0" w:firstLine="709"/>
        <w:rPr>
          <w:rFonts w:ascii="Times New Roman" w:hAnsi="Times New Roman"/>
          <w:sz w:val="28"/>
          <w:szCs w:val="28"/>
        </w:rPr>
      </w:pPr>
      <w:r w:rsidRPr="0055053E">
        <w:rPr>
          <w:rFonts w:ascii="Times New Roman" w:hAnsi="Times New Roman"/>
          <w:sz w:val="28"/>
          <w:szCs w:val="28"/>
        </w:rPr>
        <w:t>Здание или сооружение должно быть спроектировано и построено таким образом, чтобы при эксплуатации в нем были предусмотрены мероприятия, направленные на предотвращение возгорания, а в случае возникновения пожара:</w:t>
      </w:r>
    </w:p>
    <w:p w14:paraId="271756CC" w14:textId="77777777" w:rsidR="0055053E" w:rsidRPr="0055053E" w:rsidRDefault="0055053E" w:rsidP="0055053E">
      <w:pPr>
        <w:pStyle w:val="af9"/>
        <w:spacing w:after="0" w:line="360" w:lineRule="auto"/>
        <w:ind w:left="0" w:firstLine="709"/>
        <w:rPr>
          <w:rFonts w:ascii="Times New Roman" w:hAnsi="Times New Roman"/>
          <w:sz w:val="28"/>
          <w:szCs w:val="28"/>
        </w:rPr>
      </w:pPr>
      <w:r w:rsidRPr="0055053E">
        <w:rPr>
          <w:rFonts w:ascii="Times New Roman" w:hAnsi="Times New Roman"/>
          <w:sz w:val="28"/>
          <w:szCs w:val="28"/>
        </w:rPr>
        <w:t>- устойчивость сооружения сохранялась в течение времени, необходимого для эвакуации людей и выполнения других предполагаемых действий, направленных на сокращение ущерба от пожара;</w:t>
      </w:r>
    </w:p>
    <w:p w14:paraId="45699AAA" w14:textId="77777777" w:rsidR="0055053E" w:rsidRPr="0055053E" w:rsidRDefault="0055053E" w:rsidP="0055053E">
      <w:pPr>
        <w:pStyle w:val="af9"/>
        <w:spacing w:after="0" w:line="360" w:lineRule="auto"/>
        <w:ind w:left="0" w:firstLine="709"/>
        <w:rPr>
          <w:rFonts w:ascii="Times New Roman" w:hAnsi="Times New Roman"/>
          <w:sz w:val="28"/>
          <w:szCs w:val="28"/>
        </w:rPr>
      </w:pPr>
      <w:r w:rsidRPr="0055053E">
        <w:rPr>
          <w:rFonts w:ascii="Times New Roman" w:hAnsi="Times New Roman"/>
          <w:sz w:val="28"/>
          <w:szCs w:val="28"/>
        </w:rPr>
        <w:t>- было ограничено образование строительными конструкциями опасных факторов пожара, а также распространение образуемых строительными конструкциями опасных факторов пожара в пределах очага пожара;</w:t>
      </w:r>
    </w:p>
    <w:p w14:paraId="7F5F3B54" w14:textId="77777777" w:rsidR="0055053E" w:rsidRPr="0055053E" w:rsidRDefault="0055053E" w:rsidP="0055053E">
      <w:pPr>
        <w:pStyle w:val="af9"/>
        <w:spacing w:after="0" w:line="360" w:lineRule="auto"/>
        <w:ind w:left="0" w:firstLine="709"/>
        <w:rPr>
          <w:rFonts w:ascii="Times New Roman" w:hAnsi="Times New Roman"/>
          <w:sz w:val="28"/>
          <w:szCs w:val="28"/>
        </w:rPr>
      </w:pPr>
      <w:r w:rsidRPr="0055053E">
        <w:rPr>
          <w:rFonts w:ascii="Times New Roman" w:hAnsi="Times New Roman"/>
          <w:sz w:val="28"/>
          <w:szCs w:val="28"/>
        </w:rPr>
        <w:lastRenderedPageBreak/>
        <w:t>- было ограничено распространение опасных факторов пожара за пределы очага пожара;</w:t>
      </w:r>
    </w:p>
    <w:p w14:paraId="037401FA" w14:textId="77777777" w:rsidR="0055053E" w:rsidRPr="0055053E" w:rsidRDefault="0055053E" w:rsidP="0055053E">
      <w:pPr>
        <w:pStyle w:val="af9"/>
        <w:spacing w:after="0" w:line="360" w:lineRule="auto"/>
        <w:ind w:left="0" w:firstLine="709"/>
        <w:rPr>
          <w:rFonts w:ascii="Times New Roman" w:hAnsi="Times New Roman" w:cs="Times New Roman"/>
          <w:sz w:val="28"/>
          <w:szCs w:val="28"/>
        </w:rPr>
      </w:pPr>
      <w:r w:rsidRPr="0055053E">
        <w:rPr>
          <w:rFonts w:ascii="Times New Roman" w:hAnsi="Times New Roman" w:cs="Times New Roman"/>
          <w:sz w:val="28"/>
          <w:szCs w:val="28"/>
        </w:rPr>
        <w:t>- было предотвращено распространение пожара на соседние здания и сооружения;</w:t>
      </w:r>
    </w:p>
    <w:p w14:paraId="147C7C0F" w14:textId="77777777" w:rsidR="0055053E" w:rsidRPr="0055053E" w:rsidRDefault="0055053E" w:rsidP="0055053E">
      <w:pPr>
        <w:pStyle w:val="af9"/>
        <w:spacing w:after="0" w:line="360" w:lineRule="auto"/>
        <w:ind w:left="0" w:firstLine="709"/>
        <w:rPr>
          <w:rFonts w:ascii="Times New Roman" w:hAnsi="Times New Roman" w:cs="Times New Roman"/>
          <w:sz w:val="28"/>
          <w:szCs w:val="28"/>
        </w:rPr>
      </w:pPr>
      <w:r w:rsidRPr="0055053E">
        <w:rPr>
          <w:rFonts w:ascii="Times New Roman" w:hAnsi="Times New Roman" w:cs="Times New Roman"/>
          <w:sz w:val="28"/>
          <w:szCs w:val="28"/>
        </w:rPr>
        <w:t>- была обеспечена возможность безопасной эвакуации людей (с учетом их возраста и физического состояния) на прилегающую к зданию территорию до наступления угрозы их жизни и здоровью вследствие воздействия опасных факторов пожара, а также возможность спасения людей;</w:t>
      </w:r>
    </w:p>
    <w:p w14:paraId="06B013AF" w14:textId="77777777" w:rsidR="0055053E" w:rsidRPr="0055053E" w:rsidRDefault="0055053E" w:rsidP="0055053E">
      <w:pPr>
        <w:pStyle w:val="af9"/>
        <w:spacing w:after="0" w:line="360" w:lineRule="auto"/>
        <w:ind w:left="0" w:firstLine="709"/>
        <w:rPr>
          <w:rFonts w:ascii="Times New Roman" w:hAnsi="Times New Roman" w:cs="Times New Roman"/>
          <w:sz w:val="28"/>
          <w:szCs w:val="28"/>
        </w:rPr>
      </w:pPr>
      <w:r w:rsidRPr="0055053E">
        <w:rPr>
          <w:rFonts w:ascii="Times New Roman" w:hAnsi="Times New Roman" w:cs="Times New Roman"/>
          <w:sz w:val="28"/>
          <w:szCs w:val="28"/>
        </w:rPr>
        <w:t>- была обеспечена возможность доступа личного состава пожарных подразделений и подачи средств пожаротушения к очагу пожара, а также проведения мероприятий по спасению людей и сокращению ущерба материальным ценностям, наносимого пожаром.</w:t>
      </w:r>
    </w:p>
    <w:p w14:paraId="2BEFD7F3" w14:textId="77777777" w:rsidR="0055053E" w:rsidRPr="0055053E" w:rsidRDefault="0055053E" w:rsidP="0055053E">
      <w:pPr>
        <w:pStyle w:val="af9"/>
        <w:spacing w:after="0" w:line="360" w:lineRule="auto"/>
        <w:ind w:left="0" w:firstLine="709"/>
        <w:rPr>
          <w:rFonts w:ascii="Times New Roman" w:hAnsi="Times New Roman" w:cs="Times New Roman"/>
          <w:sz w:val="28"/>
          <w:szCs w:val="28"/>
        </w:rPr>
      </w:pPr>
      <w:r w:rsidRPr="0055053E">
        <w:rPr>
          <w:rFonts w:ascii="Times New Roman" w:hAnsi="Times New Roman" w:cs="Times New Roman"/>
          <w:sz w:val="28"/>
          <w:szCs w:val="28"/>
        </w:rPr>
        <w:t>При размещении проектируемых зданий или сооружений расстояние от их до ближайшего здания или сооружения должно быть принято не менее нормируемого, установленного в национальных стандартах и сводах правил, с таким расчетом, чтобы пожар, в том числе свободно развивающийся, не мог распространиться на ближайшее здание или сооружение.</w:t>
      </w:r>
    </w:p>
    <w:p w14:paraId="2B3C41AC" w14:textId="77777777" w:rsidR="0055053E" w:rsidRPr="0055053E" w:rsidRDefault="0055053E" w:rsidP="0055053E">
      <w:pPr>
        <w:pStyle w:val="af9"/>
        <w:spacing w:after="0" w:line="360" w:lineRule="auto"/>
        <w:ind w:left="0" w:firstLine="709"/>
        <w:rPr>
          <w:rFonts w:ascii="Times New Roman" w:hAnsi="Times New Roman" w:cs="Times New Roman"/>
          <w:sz w:val="28"/>
          <w:szCs w:val="28"/>
        </w:rPr>
      </w:pPr>
      <w:r w:rsidRPr="0055053E">
        <w:rPr>
          <w:rFonts w:ascii="Times New Roman" w:hAnsi="Times New Roman" w:cs="Times New Roman"/>
          <w:sz w:val="28"/>
          <w:szCs w:val="28"/>
        </w:rPr>
        <w:t>При устройстве наружных противопожарных стен, обращенных в сторону ближайших зданий или сооружений, упомянутое расстояние должно приниматься исходя из требований к санитарным разрывам.</w:t>
      </w:r>
    </w:p>
    <w:p w14:paraId="41B02665" w14:textId="77777777" w:rsidR="0055053E" w:rsidRPr="0055053E" w:rsidRDefault="0055053E" w:rsidP="0055053E">
      <w:pPr>
        <w:pStyle w:val="af9"/>
        <w:spacing w:after="0" w:line="360" w:lineRule="auto"/>
        <w:ind w:left="0" w:firstLine="709"/>
        <w:rPr>
          <w:rFonts w:ascii="Times New Roman" w:hAnsi="Times New Roman" w:cs="Times New Roman"/>
          <w:sz w:val="28"/>
          <w:szCs w:val="28"/>
        </w:rPr>
      </w:pPr>
      <w:r w:rsidRPr="0055053E">
        <w:rPr>
          <w:rFonts w:ascii="Times New Roman" w:hAnsi="Times New Roman" w:cs="Times New Roman"/>
          <w:sz w:val="28"/>
          <w:szCs w:val="28"/>
        </w:rPr>
        <w:t>Для предотвращения возгорания в зданиях или сооружениях должны быть предусмотрены:</w:t>
      </w:r>
    </w:p>
    <w:p w14:paraId="1DBDD266" w14:textId="77777777" w:rsidR="0055053E" w:rsidRPr="0055053E" w:rsidRDefault="0055053E" w:rsidP="0055053E">
      <w:pPr>
        <w:pStyle w:val="af9"/>
        <w:spacing w:after="0" w:line="360" w:lineRule="auto"/>
        <w:ind w:left="0" w:firstLine="709"/>
        <w:rPr>
          <w:rFonts w:ascii="Times New Roman" w:hAnsi="Times New Roman" w:cs="Times New Roman"/>
          <w:sz w:val="28"/>
          <w:szCs w:val="28"/>
        </w:rPr>
      </w:pPr>
      <w:r w:rsidRPr="0055053E">
        <w:rPr>
          <w:rFonts w:ascii="Times New Roman" w:hAnsi="Times New Roman" w:cs="Times New Roman"/>
          <w:sz w:val="28"/>
          <w:szCs w:val="28"/>
        </w:rPr>
        <w:t>- молниезащита;</w:t>
      </w:r>
    </w:p>
    <w:p w14:paraId="163D6780" w14:textId="77777777" w:rsidR="0055053E" w:rsidRPr="0055053E" w:rsidRDefault="0055053E" w:rsidP="0055053E">
      <w:pPr>
        <w:pStyle w:val="af9"/>
        <w:spacing w:after="0" w:line="360" w:lineRule="auto"/>
        <w:ind w:left="0" w:firstLine="709"/>
        <w:rPr>
          <w:rFonts w:ascii="Times New Roman" w:hAnsi="Times New Roman" w:cs="Times New Roman"/>
          <w:sz w:val="28"/>
          <w:szCs w:val="28"/>
        </w:rPr>
      </w:pPr>
      <w:r w:rsidRPr="0055053E">
        <w:rPr>
          <w:rFonts w:ascii="Times New Roman" w:hAnsi="Times New Roman" w:cs="Times New Roman"/>
          <w:sz w:val="28"/>
          <w:szCs w:val="28"/>
        </w:rPr>
        <w:t>- проектные значения сечений электропроводок, обеспечивающие работу электроустановок при проектных нагрузках без перегрева;</w:t>
      </w:r>
    </w:p>
    <w:p w14:paraId="4CB8682D" w14:textId="77777777" w:rsidR="0055053E" w:rsidRPr="0055053E" w:rsidRDefault="0055053E" w:rsidP="0055053E">
      <w:pPr>
        <w:pStyle w:val="af9"/>
        <w:spacing w:after="0" w:line="360" w:lineRule="auto"/>
        <w:ind w:left="0" w:firstLine="709"/>
        <w:rPr>
          <w:rFonts w:ascii="Times New Roman" w:hAnsi="Times New Roman" w:cs="Times New Roman"/>
          <w:sz w:val="28"/>
          <w:szCs w:val="28"/>
        </w:rPr>
      </w:pPr>
      <w:r w:rsidRPr="0055053E">
        <w:rPr>
          <w:rFonts w:ascii="Times New Roman" w:hAnsi="Times New Roman" w:cs="Times New Roman"/>
          <w:sz w:val="28"/>
          <w:szCs w:val="28"/>
        </w:rPr>
        <w:t>- достаточная для предупреждения возгорания изоляция электроприемников и электропроводок, а также трубопроводов для транспортирования горючих веществ в пределах строительного сооружения и на прилегающей территории;</w:t>
      </w:r>
    </w:p>
    <w:p w14:paraId="5981558C" w14:textId="77777777" w:rsidR="0055053E" w:rsidRPr="0055053E" w:rsidRDefault="0055053E" w:rsidP="0055053E">
      <w:pPr>
        <w:pStyle w:val="af9"/>
        <w:spacing w:after="0" w:line="360" w:lineRule="auto"/>
        <w:ind w:left="0" w:firstLine="709"/>
        <w:rPr>
          <w:rFonts w:ascii="Times New Roman" w:hAnsi="Times New Roman" w:cs="Times New Roman"/>
          <w:sz w:val="28"/>
          <w:szCs w:val="28"/>
        </w:rPr>
      </w:pPr>
      <w:r w:rsidRPr="0055053E">
        <w:rPr>
          <w:rFonts w:ascii="Times New Roman" w:hAnsi="Times New Roman" w:cs="Times New Roman"/>
          <w:sz w:val="28"/>
          <w:szCs w:val="28"/>
        </w:rPr>
        <w:t>- установка устройств защитного отключения электроустановок;</w:t>
      </w:r>
    </w:p>
    <w:p w14:paraId="51BBB579" w14:textId="77777777" w:rsidR="0055053E" w:rsidRPr="0055053E" w:rsidRDefault="0055053E" w:rsidP="0055053E">
      <w:pPr>
        <w:pStyle w:val="af9"/>
        <w:spacing w:after="0" w:line="360" w:lineRule="auto"/>
        <w:ind w:left="0" w:firstLine="709"/>
        <w:rPr>
          <w:rFonts w:ascii="Times New Roman" w:hAnsi="Times New Roman" w:cs="Times New Roman"/>
          <w:sz w:val="28"/>
          <w:szCs w:val="28"/>
        </w:rPr>
      </w:pPr>
      <w:r w:rsidRPr="0055053E">
        <w:rPr>
          <w:rFonts w:ascii="Times New Roman" w:hAnsi="Times New Roman" w:cs="Times New Roman"/>
          <w:sz w:val="28"/>
          <w:szCs w:val="28"/>
        </w:rPr>
        <w:lastRenderedPageBreak/>
        <w:t>- размещение теплогенераторов и плит для приготовления пищи с открытыми горелками в соответствии с правилами безопасности в соответствующих областях.</w:t>
      </w:r>
    </w:p>
    <w:p w14:paraId="292DC617" w14:textId="08C8ACE0" w:rsidR="00120F24" w:rsidRDefault="0055053E" w:rsidP="007702CB">
      <w:pPr>
        <w:pStyle w:val="af9"/>
        <w:spacing w:after="0" w:line="360" w:lineRule="auto"/>
        <w:ind w:left="0" w:firstLine="709"/>
        <w:rPr>
          <w:rFonts w:ascii="Times New Roman" w:hAnsi="Times New Roman" w:cs="Times New Roman"/>
          <w:sz w:val="28"/>
          <w:szCs w:val="28"/>
        </w:rPr>
      </w:pPr>
      <w:r w:rsidRPr="0055053E">
        <w:rPr>
          <w:rFonts w:ascii="Times New Roman" w:hAnsi="Times New Roman" w:cs="Times New Roman"/>
          <w:sz w:val="28"/>
          <w:szCs w:val="28"/>
        </w:rPr>
        <w:t>Для того чтобы устойчивость здания или сооружения сохранялась в течение времени, необходимого для эвакуации людей и выполнения других предполагаемых действий, направленных на сокращение ущерба от пожара, должны быть предусмотрены конструкции проектируемых зданий или сооружений, обладающие необходимыми для этого характеристиками огнестойкости.</w:t>
      </w:r>
    </w:p>
    <w:p w14:paraId="744A291C" w14:textId="46DDA8C8" w:rsidR="00C40977" w:rsidRDefault="00C40977" w:rsidP="007702CB">
      <w:pPr>
        <w:pStyle w:val="af9"/>
        <w:spacing w:after="0" w:line="360" w:lineRule="auto"/>
        <w:ind w:left="0" w:firstLine="709"/>
        <w:rPr>
          <w:rFonts w:ascii="Times New Roman" w:hAnsi="Times New Roman" w:cs="Times New Roman"/>
          <w:sz w:val="28"/>
          <w:szCs w:val="28"/>
        </w:rPr>
      </w:pPr>
    </w:p>
    <w:p w14:paraId="316FAF7D" w14:textId="1C5E46F9" w:rsidR="00E57563" w:rsidRPr="00E57563" w:rsidRDefault="003A5DD6" w:rsidP="0064555A">
      <w:pPr>
        <w:pStyle w:val="21"/>
      </w:pPr>
      <w:bookmarkStart w:id="46" w:name="_Toc118890473"/>
      <w:r>
        <w:t>9</w:t>
      </w:r>
      <w:r w:rsidR="00D01041">
        <w:t>.</w:t>
      </w:r>
      <w:r w:rsidR="00C27805" w:rsidRPr="00EC0CAF">
        <w:t xml:space="preserve"> Мероприятия по охране окружающей среды</w:t>
      </w:r>
      <w:bookmarkEnd w:id="46"/>
    </w:p>
    <w:p w14:paraId="24AC24BB" w14:textId="77777777" w:rsidR="00E57563" w:rsidRPr="00E57563" w:rsidRDefault="00E57563" w:rsidP="00E32A33">
      <w:pPr>
        <w:spacing w:after="0" w:line="360" w:lineRule="auto"/>
        <w:ind w:firstLine="709"/>
        <w:rPr>
          <w:rFonts w:ascii="Times New Roman" w:hAnsi="Times New Roman" w:cs="Times New Roman"/>
          <w:sz w:val="28"/>
          <w:szCs w:val="28"/>
          <w:shd w:val="clear" w:color="auto" w:fill="FFFFFF"/>
        </w:rPr>
      </w:pPr>
      <w:r w:rsidRPr="00E57563">
        <w:rPr>
          <w:rFonts w:ascii="Times New Roman" w:eastAsia="Times New Roman" w:hAnsi="Times New Roman" w:cs="Times New Roman"/>
          <w:sz w:val="28"/>
          <w:szCs w:val="28"/>
          <w:shd w:val="clear" w:color="auto" w:fill="FFFFFF"/>
        </w:rPr>
        <w:t>Охраной окружающей среды называется комплекс мер, направленных на предупреждение отрицательного влияния человеческой деятельности на природу, обеспечение благоприятных и безопасных условий жизнедеятельности человека.</w:t>
      </w:r>
    </w:p>
    <w:p w14:paraId="7B09D6FF" w14:textId="77777777" w:rsidR="00E57563" w:rsidRDefault="00E57563" w:rsidP="00E32A33">
      <w:pPr>
        <w:spacing w:after="0" w:line="360" w:lineRule="auto"/>
        <w:ind w:firstLine="709"/>
        <w:rPr>
          <w:rFonts w:ascii="Times New Roman" w:eastAsia="Times New Roman" w:hAnsi="Times New Roman" w:cs="Times New Roman"/>
          <w:color w:val="000000"/>
          <w:sz w:val="28"/>
          <w:szCs w:val="28"/>
        </w:rPr>
      </w:pPr>
      <w:r w:rsidRPr="00E57563">
        <w:rPr>
          <w:rFonts w:ascii="Times New Roman" w:eastAsia="Times New Roman" w:hAnsi="Times New Roman" w:cs="Times New Roman"/>
          <w:color w:val="000000"/>
          <w:sz w:val="28"/>
          <w:szCs w:val="28"/>
        </w:rPr>
        <w:t>При размещении капитальных объектов следует предусмотреть:</w:t>
      </w:r>
    </w:p>
    <w:p w14:paraId="4389F643" w14:textId="77777777" w:rsidR="001E28AE" w:rsidRPr="00820789" w:rsidRDefault="00820789" w:rsidP="00E32A33">
      <w:pPr>
        <w:spacing w:after="0" w:line="360" w:lineRule="auto"/>
        <w:ind w:firstLine="709"/>
        <w:rPr>
          <w:rFonts w:ascii="Times New Roman" w:eastAsia="Times New Roman" w:hAnsi="Times New Roman" w:cs="Times New Roman"/>
          <w:i/>
          <w:color w:val="000000"/>
          <w:sz w:val="28"/>
          <w:szCs w:val="28"/>
        </w:rPr>
      </w:pPr>
      <w:r>
        <w:rPr>
          <w:rFonts w:ascii="Times New Roman" w:eastAsia="Times New Roman" w:hAnsi="Times New Roman" w:cs="Times New Roman"/>
          <w:i/>
          <w:color w:val="000000"/>
          <w:sz w:val="28"/>
          <w:szCs w:val="28"/>
        </w:rPr>
        <w:t>Защита</w:t>
      </w:r>
      <w:r w:rsidR="001E28AE" w:rsidRPr="00820789">
        <w:rPr>
          <w:rFonts w:ascii="Times New Roman" w:eastAsia="Times New Roman" w:hAnsi="Times New Roman" w:cs="Times New Roman"/>
          <w:i/>
          <w:color w:val="000000"/>
          <w:sz w:val="28"/>
          <w:szCs w:val="28"/>
        </w:rPr>
        <w:t xml:space="preserve"> атмосферного воздуха</w:t>
      </w:r>
    </w:p>
    <w:p w14:paraId="1EB94B79" w14:textId="77777777" w:rsidR="001E28AE" w:rsidRDefault="001E28AE" w:rsidP="00E32A33">
      <w:pPr>
        <w:spacing w:after="0" w:line="360" w:lineRule="auto"/>
        <w:ind w:firstLine="709"/>
        <w:rPr>
          <w:rFonts w:ascii="Times New Roman" w:hAnsi="Times New Roman" w:cs="Times New Roman"/>
          <w:sz w:val="28"/>
          <w:szCs w:val="28"/>
        </w:rPr>
      </w:pPr>
      <w:r w:rsidRPr="001E28AE">
        <w:rPr>
          <w:rFonts w:ascii="Times New Roman" w:eastAsia="Times New Roman" w:hAnsi="Times New Roman" w:cs="Times New Roman"/>
          <w:sz w:val="28"/>
          <w:szCs w:val="28"/>
        </w:rPr>
        <w:t>вдоль всех дорог создание придорожных зелёных полос, состоящих из пыле- и газоустойчивых пород;</w:t>
      </w:r>
    </w:p>
    <w:p w14:paraId="45912059" w14:textId="77777777" w:rsidR="00DB2CDA" w:rsidRPr="00DB2CDA" w:rsidRDefault="00DB2CDA" w:rsidP="00E32A33">
      <w:pPr>
        <w:spacing w:after="0" w:line="360" w:lineRule="auto"/>
        <w:ind w:firstLine="709"/>
        <w:rPr>
          <w:rFonts w:ascii="Times New Roman" w:eastAsia="Times New Roman" w:hAnsi="Times New Roman" w:cs="Times New Roman"/>
          <w:color w:val="000000"/>
          <w:sz w:val="28"/>
          <w:szCs w:val="28"/>
        </w:rPr>
      </w:pPr>
      <w:r w:rsidRPr="00DB2CDA">
        <w:rPr>
          <w:rFonts w:ascii="Times New Roman" w:eastAsia="Times New Roman" w:hAnsi="Times New Roman" w:cs="Times New Roman"/>
          <w:sz w:val="28"/>
          <w:szCs w:val="28"/>
        </w:rPr>
        <w:t>соблюдение регламентов и режима, установленных для санитарно-защитных зон промышленно-коммунальных предприятий, сельскохозяйственных предприятий инженерно-технических и санитарно-технических объектов, транспортных и инженерных коммуникаций;</w:t>
      </w:r>
    </w:p>
    <w:p w14:paraId="6B92C36E" w14:textId="77777777" w:rsidR="00E57563" w:rsidRPr="00E57563" w:rsidRDefault="00E57563" w:rsidP="00E32A33">
      <w:pPr>
        <w:spacing w:after="0" w:line="360" w:lineRule="auto"/>
        <w:ind w:firstLine="709"/>
        <w:rPr>
          <w:rFonts w:ascii="Times New Roman" w:eastAsia="Times New Roman" w:hAnsi="Times New Roman" w:cs="Times New Roman"/>
          <w:i/>
          <w:color w:val="000000"/>
          <w:sz w:val="28"/>
          <w:szCs w:val="28"/>
        </w:rPr>
      </w:pPr>
      <w:r w:rsidRPr="00E57563">
        <w:rPr>
          <w:rFonts w:ascii="Times New Roman" w:eastAsia="Times New Roman" w:hAnsi="Times New Roman" w:cs="Times New Roman"/>
          <w:i/>
          <w:color w:val="000000"/>
          <w:sz w:val="28"/>
          <w:szCs w:val="28"/>
        </w:rPr>
        <w:t>Защита растительного слоя почвы</w:t>
      </w:r>
    </w:p>
    <w:p w14:paraId="78604FA3" w14:textId="77777777" w:rsidR="006220FC" w:rsidRPr="00E57563" w:rsidRDefault="00E57563" w:rsidP="00E32A33">
      <w:pPr>
        <w:spacing w:after="0" w:line="360" w:lineRule="auto"/>
        <w:ind w:firstLine="709"/>
        <w:rPr>
          <w:rFonts w:ascii="Times New Roman" w:eastAsia="Times New Roman" w:hAnsi="Times New Roman" w:cs="Times New Roman"/>
          <w:color w:val="000000"/>
          <w:sz w:val="28"/>
          <w:szCs w:val="28"/>
        </w:rPr>
      </w:pPr>
      <w:r w:rsidRPr="00E57563">
        <w:rPr>
          <w:rFonts w:ascii="Times New Roman" w:eastAsia="Times New Roman" w:hAnsi="Times New Roman" w:cs="Times New Roman"/>
          <w:color w:val="000000"/>
          <w:sz w:val="28"/>
          <w:szCs w:val="28"/>
        </w:rPr>
        <w:t>При капитальном строительстве растительный слой почвы глубиной 15-40 см должен быть снят, складирован и в дальнейшем использован при озеленении земельных участков. При подсыпке завозного грунта также следует предварительно снять естественный растительный грунт и использовать его при посадке растений.</w:t>
      </w:r>
    </w:p>
    <w:p w14:paraId="21DC2A03" w14:textId="77777777" w:rsidR="00E57563" w:rsidRPr="00E57563" w:rsidRDefault="00E57563" w:rsidP="00E32A33">
      <w:pPr>
        <w:spacing w:after="0" w:line="360" w:lineRule="auto"/>
        <w:ind w:firstLine="709"/>
        <w:rPr>
          <w:rFonts w:ascii="Times New Roman" w:eastAsia="Times New Roman" w:hAnsi="Times New Roman" w:cs="Times New Roman"/>
          <w:i/>
          <w:color w:val="000000"/>
          <w:sz w:val="28"/>
          <w:szCs w:val="28"/>
        </w:rPr>
      </w:pPr>
      <w:r w:rsidRPr="00E57563">
        <w:rPr>
          <w:rFonts w:ascii="Times New Roman" w:eastAsia="Times New Roman" w:hAnsi="Times New Roman" w:cs="Times New Roman"/>
          <w:i/>
          <w:color w:val="000000"/>
          <w:sz w:val="28"/>
          <w:szCs w:val="28"/>
        </w:rPr>
        <w:t>Защита территории участка и подземных вод</w:t>
      </w:r>
    </w:p>
    <w:p w14:paraId="16446A11" w14:textId="77777777" w:rsidR="00E57563" w:rsidRPr="00E57563" w:rsidRDefault="00E57563" w:rsidP="00E32A33">
      <w:pPr>
        <w:tabs>
          <w:tab w:val="num" w:pos="0"/>
          <w:tab w:val="num" w:pos="900"/>
        </w:tabs>
        <w:spacing w:after="0" w:line="360" w:lineRule="auto"/>
        <w:ind w:firstLine="709"/>
        <w:rPr>
          <w:rFonts w:ascii="Times New Roman" w:eastAsia="Times New Roman" w:hAnsi="Times New Roman" w:cs="Times New Roman"/>
          <w:sz w:val="28"/>
          <w:szCs w:val="28"/>
        </w:rPr>
      </w:pPr>
      <w:r w:rsidRPr="00E57563">
        <w:rPr>
          <w:rFonts w:ascii="Times New Roman" w:eastAsia="Times New Roman" w:hAnsi="Times New Roman" w:cs="Times New Roman"/>
          <w:sz w:val="28"/>
          <w:szCs w:val="28"/>
        </w:rPr>
        <w:t>На периоды строительства для предотвращения загрязнения грунтовых и поверхностных вод предусмотреть:</w:t>
      </w:r>
    </w:p>
    <w:p w14:paraId="59A5D1C3" w14:textId="77777777" w:rsidR="00E57563" w:rsidRPr="00E57563" w:rsidRDefault="00E57563" w:rsidP="00E32A33">
      <w:pPr>
        <w:tabs>
          <w:tab w:val="num" w:pos="0"/>
          <w:tab w:val="num" w:pos="900"/>
        </w:tabs>
        <w:spacing w:after="0" w:line="360" w:lineRule="auto"/>
        <w:ind w:firstLine="709"/>
        <w:rPr>
          <w:rFonts w:ascii="Times New Roman" w:eastAsia="Times New Roman" w:hAnsi="Times New Roman" w:cs="Times New Roman"/>
          <w:sz w:val="28"/>
          <w:szCs w:val="28"/>
        </w:rPr>
      </w:pPr>
      <w:r w:rsidRPr="00E57563">
        <w:rPr>
          <w:rFonts w:ascii="Times New Roman" w:eastAsia="Times New Roman" w:hAnsi="Times New Roman" w:cs="Times New Roman"/>
          <w:sz w:val="28"/>
          <w:szCs w:val="28"/>
        </w:rPr>
        <w:t>- вертикальная планировка строительной площадки способствует отводу поверхностных стоков на проезжую часть;</w:t>
      </w:r>
    </w:p>
    <w:p w14:paraId="496CF989" w14:textId="77777777" w:rsidR="00E57563" w:rsidRPr="00E57563" w:rsidRDefault="00E57563" w:rsidP="00E32A33">
      <w:pPr>
        <w:tabs>
          <w:tab w:val="num" w:pos="0"/>
          <w:tab w:val="num" w:pos="900"/>
        </w:tabs>
        <w:spacing w:after="0" w:line="360" w:lineRule="auto"/>
        <w:ind w:firstLine="709"/>
        <w:rPr>
          <w:rFonts w:ascii="Times New Roman" w:eastAsia="Times New Roman" w:hAnsi="Times New Roman" w:cs="Times New Roman"/>
          <w:sz w:val="28"/>
          <w:szCs w:val="28"/>
        </w:rPr>
      </w:pPr>
      <w:r w:rsidRPr="00E57563">
        <w:rPr>
          <w:rFonts w:ascii="Times New Roman" w:eastAsia="Times New Roman" w:hAnsi="Times New Roman" w:cs="Times New Roman"/>
          <w:sz w:val="28"/>
          <w:szCs w:val="28"/>
        </w:rPr>
        <w:lastRenderedPageBreak/>
        <w:t>- предусмотреть водоотлив из котлованов под фундаменты с выпуском загрязненной грунтовой воды на рельеф.</w:t>
      </w:r>
    </w:p>
    <w:p w14:paraId="74ADD27C" w14:textId="7925324E" w:rsidR="00606BD4" w:rsidRDefault="00E57563" w:rsidP="00E32A33">
      <w:pPr>
        <w:tabs>
          <w:tab w:val="num" w:pos="0"/>
          <w:tab w:val="num" w:pos="900"/>
        </w:tabs>
        <w:spacing w:after="0" w:line="360" w:lineRule="auto"/>
        <w:ind w:firstLine="709"/>
        <w:rPr>
          <w:rFonts w:ascii="Times New Roman" w:eastAsia="Times New Roman" w:hAnsi="Times New Roman" w:cs="Times New Roman"/>
          <w:sz w:val="28"/>
          <w:szCs w:val="28"/>
        </w:rPr>
      </w:pPr>
      <w:r w:rsidRPr="00E57563">
        <w:rPr>
          <w:rFonts w:ascii="Times New Roman" w:eastAsia="Times New Roman" w:hAnsi="Times New Roman" w:cs="Times New Roman"/>
          <w:sz w:val="28"/>
          <w:szCs w:val="28"/>
        </w:rPr>
        <w:t>Таким образом, строительство объектов не нанесет вреда поверхностным водным объектам и подземным грунтовым водам.</w:t>
      </w:r>
    </w:p>
    <w:p w14:paraId="7FB0DFBB" w14:textId="77777777" w:rsidR="00EA68A2" w:rsidRDefault="00EA68A2" w:rsidP="0064555A">
      <w:pPr>
        <w:pStyle w:val="21"/>
      </w:pPr>
      <w:bookmarkStart w:id="47" w:name="_Toc10717002"/>
    </w:p>
    <w:p w14:paraId="6A6DF15D" w14:textId="279AFB8C" w:rsidR="008D13F8" w:rsidRDefault="003A5DD6" w:rsidP="0064555A">
      <w:pPr>
        <w:pStyle w:val="21"/>
      </w:pPr>
      <w:bookmarkStart w:id="48" w:name="_Toc118890474"/>
      <w:r>
        <w:t>10</w:t>
      </w:r>
      <w:r w:rsidR="008D13F8">
        <w:t>.Обоснование очередности планируемого развития территории</w:t>
      </w:r>
      <w:bookmarkEnd w:id="47"/>
      <w:bookmarkEnd w:id="48"/>
    </w:p>
    <w:tbl>
      <w:tblPr>
        <w:tblStyle w:val="26"/>
        <w:tblW w:w="0" w:type="auto"/>
        <w:jc w:val="center"/>
        <w:tblLook w:val="04A0" w:firstRow="1" w:lastRow="0" w:firstColumn="1" w:lastColumn="0" w:noHBand="0" w:noVBand="1"/>
      </w:tblPr>
      <w:tblGrid>
        <w:gridCol w:w="3189"/>
        <w:gridCol w:w="6306"/>
      </w:tblGrid>
      <w:tr w:rsidR="00EA68A2" w:rsidRPr="00EA68A2" w14:paraId="423FB14B" w14:textId="77777777" w:rsidTr="004F09F3">
        <w:trPr>
          <w:cantSplit/>
          <w:jc w:val="center"/>
        </w:trPr>
        <w:tc>
          <w:tcPr>
            <w:tcW w:w="3189" w:type="dxa"/>
            <w:vAlign w:val="center"/>
          </w:tcPr>
          <w:p w14:paraId="4B5C17B7" w14:textId="77777777" w:rsidR="00EA68A2" w:rsidRPr="00EA68A2" w:rsidRDefault="00EA68A2" w:rsidP="00EA68A2">
            <w:pPr>
              <w:widowControl w:val="0"/>
              <w:tabs>
                <w:tab w:val="num" w:pos="0"/>
              </w:tabs>
              <w:autoSpaceDE w:val="0"/>
              <w:autoSpaceDN w:val="0"/>
              <w:ind w:hanging="112"/>
              <w:contextualSpacing/>
              <w:jc w:val="center"/>
              <w:rPr>
                <w:rFonts w:ascii="Times New Roman" w:hAnsi="Times New Roman"/>
                <w:sz w:val="28"/>
                <w:szCs w:val="28"/>
                <w:lang w:bidi="ru-RU"/>
              </w:rPr>
            </w:pPr>
            <w:r w:rsidRPr="00EA68A2">
              <w:rPr>
                <w:rFonts w:ascii="Times New Roman" w:hAnsi="Times New Roman"/>
                <w:sz w:val="28"/>
                <w:szCs w:val="28"/>
                <w:lang w:bidi="ru-RU"/>
              </w:rPr>
              <w:t>Этапы проектирования, строительства, реконструкции ОКС</w:t>
            </w:r>
          </w:p>
        </w:tc>
        <w:tc>
          <w:tcPr>
            <w:tcW w:w="6306" w:type="dxa"/>
            <w:vAlign w:val="center"/>
          </w:tcPr>
          <w:p w14:paraId="270692EF" w14:textId="77777777" w:rsidR="00EA68A2" w:rsidRPr="00EA68A2" w:rsidRDefault="00EA68A2" w:rsidP="00EA68A2">
            <w:pPr>
              <w:widowControl w:val="0"/>
              <w:tabs>
                <w:tab w:val="num" w:pos="0"/>
              </w:tabs>
              <w:autoSpaceDE w:val="0"/>
              <w:autoSpaceDN w:val="0"/>
              <w:contextualSpacing/>
              <w:jc w:val="center"/>
              <w:rPr>
                <w:rFonts w:ascii="Times New Roman" w:hAnsi="Times New Roman"/>
                <w:sz w:val="28"/>
                <w:szCs w:val="28"/>
                <w:lang w:bidi="ru-RU"/>
              </w:rPr>
            </w:pPr>
            <w:r w:rsidRPr="00EA68A2">
              <w:rPr>
                <w:rFonts w:ascii="Times New Roman" w:hAnsi="Times New Roman"/>
                <w:sz w:val="28"/>
                <w:szCs w:val="28"/>
                <w:lang w:bidi="ru-RU"/>
              </w:rPr>
              <w:t>Описание развития территории</w:t>
            </w:r>
          </w:p>
        </w:tc>
      </w:tr>
      <w:tr w:rsidR="00EA68A2" w:rsidRPr="00EA68A2" w14:paraId="1CB04B46" w14:textId="77777777" w:rsidTr="004F09F3">
        <w:trPr>
          <w:cantSplit/>
          <w:jc w:val="center"/>
        </w:trPr>
        <w:tc>
          <w:tcPr>
            <w:tcW w:w="9495" w:type="dxa"/>
            <w:gridSpan w:val="2"/>
            <w:vAlign w:val="center"/>
          </w:tcPr>
          <w:p w14:paraId="20815540" w14:textId="77777777" w:rsidR="00EA68A2" w:rsidRPr="00EA68A2" w:rsidRDefault="00EA68A2" w:rsidP="00EA68A2">
            <w:pPr>
              <w:widowControl w:val="0"/>
              <w:tabs>
                <w:tab w:val="num" w:pos="0"/>
              </w:tabs>
              <w:autoSpaceDE w:val="0"/>
              <w:autoSpaceDN w:val="0"/>
              <w:contextualSpacing/>
              <w:jc w:val="center"/>
              <w:rPr>
                <w:rFonts w:ascii="Times New Roman" w:hAnsi="Times New Roman"/>
                <w:sz w:val="28"/>
                <w:szCs w:val="28"/>
                <w:lang w:bidi="ru-RU"/>
              </w:rPr>
            </w:pPr>
          </w:p>
        </w:tc>
      </w:tr>
      <w:tr w:rsidR="00EA68A2" w:rsidRPr="00EA68A2" w14:paraId="36954B99" w14:textId="77777777" w:rsidTr="004F09F3">
        <w:trPr>
          <w:cantSplit/>
          <w:jc w:val="center"/>
        </w:trPr>
        <w:tc>
          <w:tcPr>
            <w:tcW w:w="3189" w:type="dxa"/>
            <w:vAlign w:val="center"/>
          </w:tcPr>
          <w:p w14:paraId="324479CC" w14:textId="77777777" w:rsidR="00EA68A2" w:rsidRPr="00EA68A2" w:rsidRDefault="00EA68A2" w:rsidP="00EA68A2">
            <w:pPr>
              <w:widowControl w:val="0"/>
              <w:tabs>
                <w:tab w:val="num" w:pos="0"/>
              </w:tabs>
              <w:autoSpaceDE w:val="0"/>
              <w:autoSpaceDN w:val="0"/>
              <w:contextualSpacing/>
              <w:jc w:val="center"/>
              <w:rPr>
                <w:rFonts w:ascii="Times New Roman" w:hAnsi="Times New Roman"/>
                <w:sz w:val="28"/>
                <w:szCs w:val="28"/>
                <w:lang w:bidi="ru-RU"/>
              </w:rPr>
            </w:pPr>
            <w:r w:rsidRPr="00EA68A2">
              <w:rPr>
                <w:rFonts w:ascii="Times New Roman" w:hAnsi="Times New Roman"/>
                <w:sz w:val="28"/>
                <w:szCs w:val="28"/>
                <w:lang w:bidi="ru-RU"/>
              </w:rPr>
              <w:t>1 этап</w:t>
            </w:r>
          </w:p>
        </w:tc>
        <w:tc>
          <w:tcPr>
            <w:tcW w:w="6306" w:type="dxa"/>
            <w:vAlign w:val="center"/>
          </w:tcPr>
          <w:p w14:paraId="080157E3" w14:textId="77777777" w:rsidR="00EA68A2" w:rsidRPr="00EA68A2" w:rsidRDefault="00EA68A2" w:rsidP="00EA68A2">
            <w:pPr>
              <w:widowControl w:val="0"/>
              <w:tabs>
                <w:tab w:val="num" w:pos="0"/>
              </w:tabs>
              <w:autoSpaceDE w:val="0"/>
              <w:autoSpaceDN w:val="0"/>
              <w:contextualSpacing/>
              <w:jc w:val="center"/>
              <w:rPr>
                <w:rFonts w:ascii="Times New Roman" w:hAnsi="Times New Roman"/>
                <w:sz w:val="28"/>
                <w:szCs w:val="28"/>
                <w:lang w:bidi="ru-RU"/>
              </w:rPr>
            </w:pPr>
            <w:r w:rsidRPr="00EA68A2">
              <w:rPr>
                <w:rFonts w:ascii="Times New Roman" w:hAnsi="Times New Roman"/>
                <w:sz w:val="28"/>
                <w:szCs w:val="28"/>
                <w:lang w:bidi="ru-RU"/>
              </w:rPr>
              <w:t xml:space="preserve">Выделение земельных участков многодетным семьям в собственность, в соответствии с проектом межевания </w:t>
            </w:r>
          </w:p>
        </w:tc>
      </w:tr>
      <w:tr w:rsidR="00EA68A2" w:rsidRPr="00EA68A2" w14:paraId="75506E6F" w14:textId="77777777" w:rsidTr="004F09F3">
        <w:trPr>
          <w:cantSplit/>
          <w:jc w:val="center"/>
        </w:trPr>
        <w:tc>
          <w:tcPr>
            <w:tcW w:w="3189" w:type="dxa"/>
            <w:vAlign w:val="center"/>
          </w:tcPr>
          <w:p w14:paraId="188205E6" w14:textId="77777777" w:rsidR="00EA68A2" w:rsidRPr="00EA68A2" w:rsidRDefault="00EA68A2" w:rsidP="00EA68A2">
            <w:pPr>
              <w:widowControl w:val="0"/>
              <w:tabs>
                <w:tab w:val="num" w:pos="0"/>
              </w:tabs>
              <w:autoSpaceDE w:val="0"/>
              <w:autoSpaceDN w:val="0"/>
              <w:contextualSpacing/>
              <w:jc w:val="center"/>
              <w:rPr>
                <w:rFonts w:ascii="Times New Roman" w:hAnsi="Times New Roman"/>
                <w:sz w:val="28"/>
                <w:szCs w:val="28"/>
                <w:lang w:bidi="ru-RU"/>
              </w:rPr>
            </w:pPr>
            <w:r w:rsidRPr="00EA68A2">
              <w:rPr>
                <w:rFonts w:ascii="Times New Roman" w:hAnsi="Times New Roman"/>
                <w:sz w:val="28"/>
                <w:szCs w:val="28"/>
                <w:lang w:bidi="ru-RU"/>
              </w:rPr>
              <w:t>2 этап</w:t>
            </w:r>
          </w:p>
        </w:tc>
        <w:tc>
          <w:tcPr>
            <w:tcW w:w="6306" w:type="dxa"/>
            <w:vAlign w:val="center"/>
          </w:tcPr>
          <w:p w14:paraId="4F290FD0" w14:textId="77777777" w:rsidR="00EA68A2" w:rsidRPr="00EA68A2" w:rsidRDefault="00EA68A2" w:rsidP="00EA68A2">
            <w:pPr>
              <w:widowControl w:val="0"/>
              <w:tabs>
                <w:tab w:val="num" w:pos="0"/>
              </w:tabs>
              <w:autoSpaceDE w:val="0"/>
              <w:autoSpaceDN w:val="0"/>
              <w:contextualSpacing/>
              <w:jc w:val="center"/>
              <w:rPr>
                <w:rFonts w:ascii="Times New Roman" w:hAnsi="Times New Roman"/>
                <w:b/>
                <w:color w:val="FF0000"/>
                <w:sz w:val="28"/>
                <w:szCs w:val="28"/>
                <w:lang w:bidi="ru-RU"/>
              </w:rPr>
            </w:pPr>
            <w:r w:rsidRPr="00EA68A2">
              <w:rPr>
                <w:rFonts w:ascii="Times New Roman" w:hAnsi="Times New Roman"/>
                <w:sz w:val="28"/>
                <w:szCs w:val="28"/>
                <w:lang w:bidi="ru-RU"/>
              </w:rPr>
              <w:t xml:space="preserve">Выделение земельных участков в аренду для строительства инженерных коммуникаций. Разработка проектной документации по строительству автомобильных дорог, сетей и объектов инженерного обеспечения (электроснабжения, водоснабжения, водоотведения), в соответствии с утвержденным </w:t>
            </w:r>
            <w:r w:rsidRPr="00EA68A2">
              <w:rPr>
                <w:rFonts w:ascii="Times New Roman" w:hAnsi="Times New Roman"/>
                <w:bCs/>
                <w:sz w:val="28"/>
                <w:szCs w:val="28"/>
                <w:lang w:bidi="ru-RU"/>
              </w:rPr>
              <w:t>проектом планировки</w:t>
            </w:r>
          </w:p>
        </w:tc>
      </w:tr>
      <w:tr w:rsidR="00EA68A2" w:rsidRPr="00EA68A2" w14:paraId="59124283" w14:textId="77777777" w:rsidTr="004F09F3">
        <w:trPr>
          <w:cantSplit/>
          <w:jc w:val="center"/>
        </w:trPr>
        <w:tc>
          <w:tcPr>
            <w:tcW w:w="3189" w:type="dxa"/>
            <w:vAlign w:val="center"/>
          </w:tcPr>
          <w:p w14:paraId="29A98A4B" w14:textId="77777777" w:rsidR="00EA68A2" w:rsidRPr="00EA68A2" w:rsidRDefault="00EA68A2" w:rsidP="00EA68A2">
            <w:pPr>
              <w:widowControl w:val="0"/>
              <w:tabs>
                <w:tab w:val="num" w:pos="0"/>
              </w:tabs>
              <w:autoSpaceDE w:val="0"/>
              <w:autoSpaceDN w:val="0"/>
              <w:contextualSpacing/>
              <w:jc w:val="center"/>
              <w:rPr>
                <w:rFonts w:ascii="Times New Roman" w:hAnsi="Times New Roman"/>
                <w:sz w:val="28"/>
                <w:szCs w:val="28"/>
                <w:lang w:bidi="ru-RU"/>
              </w:rPr>
            </w:pPr>
            <w:r w:rsidRPr="00EA68A2">
              <w:rPr>
                <w:rFonts w:ascii="Times New Roman" w:hAnsi="Times New Roman"/>
                <w:sz w:val="28"/>
                <w:szCs w:val="28"/>
                <w:lang w:bidi="ru-RU"/>
              </w:rPr>
              <w:t>3 этап</w:t>
            </w:r>
          </w:p>
        </w:tc>
        <w:tc>
          <w:tcPr>
            <w:tcW w:w="6306" w:type="dxa"/>
            <w:vAlign w:val="center"/>
          </w:tcPr>
          <w:p w14:paraId="682B1D5C" w14:textId="77777777" w:rsidR="00EA68A2" w:rsidRPr="00EA68A2" w:rsidRDefault="00EA68A2" w:rsidP="00EA68A2">
            <w:pPr>
              <w:widowControl w:val="0"/>
              <w:tabs>
                <w:tab w:val="num" w:pos="0"/>
              </w:tabs>
              <w:autoSpaceDE w:val="0"/>
              <w:autoSpaceDN w:val="0"/>
              <w:contextualSpacing/>
              <w:jc w:val="center"/>
              <w:rPr>
                <w:rFonts w:ascii="Times New Roman" w:hAnsi="Times New Roman"/>
                <w:sz w:val="28"/>
                <w:szCs w:val="28"/>
                <w:lang w:bidi="ru-RU"/>
              </w:rPr>
            </w:pPr>
            <w:r w:rsidRPr="00EA68A2">
              <w:rPr>
                <w:rFonts w:ascii="Times New Roman" w:hAnsi="Times New Roman"/>
                <w:sz w:val="28"/>
                <w:szCs w:val="28"/>
                <w:lang w:bidi="ru-RU"/>
              </w:rPr>
              <w:t>Строительство автомобильных дорог, сетей и объектов инженерного обеспечения (электроснабжения, водоснабжения, водоотведения)</w:t>
            </w:r>
          </w:p>
        </w:tc>
      </w:tr>
    </w:tbl>
    <w:p w14:paraId="5C988444" w14:textId="3041F9E6" w:rsidR="00720F65" w:rsidRPr="006B0D64" w:rsidRDefault="00720F65" w:rsidP="003731EA">
      <w:pPr>
        <w:ind w:firstLine="0"/>
        <w:rPr>
          <w:rFonts w:ascii="Times New Roman" w:hAnsi="Times New Roman" w:cs="Times New Roman"/>
          <w:b/>
          <w:bCs/>
          <w:sz w:val="52"/>
          <w:szCs w:val="52"/>
        </w:rPr>
      </w:pPr>
    </w:p>
    <w:sectPr w:rsidR="00720F65" w:rsidRPr="006B0D64" w:rsidSect="00437143">
      <w:headerReference w:type="default" r:id="rId15"/>
      <w:type w:val="continuous"/>
      <w:pgSz w:w="11984" w:h="17009"/>
      <w:pgMar w:top="1134" w:right="644" w:bottom="1134" w:left="1134" w:header="0" w:footer="567" w:gutter="0"/>
      <w:cols w:space="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6A0298" w14:textId="77777777" w:rsidR="000C229F" w:rsidRDefault="000C229F" w:rsidP="00127A57">
      <w:pPr>
        <w:spacing w:after="0" w:line="240" w:lineRule="auto"/>
      </w:pPr>
      <w:r>
        <w:separator/>
      </w:r>
    </w:p>
  </w:endnote>
  <w:endnote w:type="continuationSeparator" w:id="0">
    <w:p w14:paraId="4978F3B5" w14:textId="77777777" w:rsidR="000C229F" w:rsidRDefault="000C229F" w:rsidP="00127A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altName w:val="Times New Roman"/>
    <w:panose1 w:val="020B0604030504040204"/>
    <w:charset w:val="CC"/>
    <w:family w:val="swiss"/>
    <w:pitch w:val="variable"/>
    <w:sig w:usb0="E1002EFF" w:usb1="C000605B" w:usb2="00000029" w:usb3="00000000" w:csb0="000101FF" w:csb1="00000000"/>
  </w:font>
  <w:font w:name="PT Sans">
    <w:charset w:val="CC"/>
    <w:family w:val="swiss"/>
    <w:pitch w:val="variable"/>
    <w:sig w:usb0="A00002EF" w:usb1="5000204B" w:usb2="00000000" w:usb3="00000000" w:csb0="00000097" w:csb1="00000000"/>
  </w:font>
  <w:font w:name="Arial">
    <w:panose1 w:val="020B0604020202020204"/>
    <w:charset w:val="CC"/>
    <w:family w:val="swiss"/>
    <w:pitch w:val="variable"/>
    <w:sig w:usb0="E0002EFF" w:usb1="C000785B" w:usb2="00000009" w:usb3="00000000" w:csb0="000001FF" w:csb1="00000000"/>
  </w:font>
  <w:font w:name="Helvetica">
    <w:panose1 w:val="020B060402020202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3635346"/>
      <w:docPartObj>
        <w:docPartGallery w:val="Page Numbers (Bottom of Page)"/>
        <w:docPartUnique/>
      </w:docPartObj>
    </w:sdtPr>
    <w:sdtContent>
      <w:p w14:paraId="2F8B9B2B" w14:textId="77777777" w:rsidR="00732A17" w:rsidRDefault="00845747">
        <w:pPr>
          <w:pStyle w:val="a5"/>
          <w:jc w:val="right"/>
        </w:pPr>
        <w:r>
          <w:fldChar w:fldCharType="begin"/>
        </w:r>
        <w:r w:rsidR="0073142F">
          <w:instrText xml:space="preserve"> PAGE   \* MERGEFORMAT </w:instrText>
        </w:r>
        <w:r>
          <w:fldChar w:fldCharType="separate"/>
        </w:r>
        <w:r w:rsidR="000C2895">
          <w:rPr>
            <w:noProof/>
          </w:rPr>
          <w:t>33</w:t>
        </w:r>
        <w:r>
          <w:rPr>
            <w:noProof/>
          </w:rPr>
          <w:fldChar w:fldCharType="end"/>
        </w:r>
      </w:p>
    </w:sdtContent>
  </w:sdt>
  <w:p w14:paraId="19CC8AE1" w14:textId="77777777" w:rsidR="00732A17" w:rsidRDefault="00732A17">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E94070" w14:textId="77777777" w:rsidR="000C229F" w:rsidRDefault="000C229F" w:rsidP="00127A57">
      <w:pPr>
        <w:spacing w:after="0" w:line="240" w:lineRule="auto"/>
      </w:pPr>
      <w:r>
        <w:separator/>
      </w:r>
    </w:p>
  </w:footnote>
  <w:footnote w:type="continuationSeparator" w:id="0">
    <w:p w14:paraId="2F1FE684" w14:textId="77777777" w:rsidR="000C229F" w:rsidRDefault="000C229F" w:rsidP="00127A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7DF935" w14:textId="77777777" w:rsidR="00732A17" w:rsidRPr="003C32FC" w:rsidRDefault="00732A17" w:rsidP="003C32FC">
    <w:pPr>
      <w:widowControl w:val="0"/>
      <w:autoSpaceDE w:val="0"/>
      <w:autoSpaceDN w:val="0"/>
      <w:spacing w:after="0" w:line="240" w:lineRule="auto"/>
      <w:ind w:firstLine="0"/>
      <w:jc w:val="right"/>
      <w:rPr>
        <w:rFonts w:ascii="Times New Roman" w:eastAsia="Times New Roman" w:hAnsi="Times New Roman" w:cs="Times New Roman"/>
        <w:sz w:val="36"/>
        <w:szCs w:val="36"/>
        <w:lang w:bidi="ru-RU"/>
      </w:rPr>
    </w:pPr>
    <w:r w:rsidRPr="003C32FC">
      <w:rPr>
        <w:rFonts w:ascii="Times New Roman" w:eastAsia="Times New Roman" w:hAnsi="Times New Roman" w:cs="Times New Roman"/>
        <w:noProof/>
        <w:sz w:val="28"/>
        <w:szCs w:val="28"/>
      </w:rPr>
      <w:drawing>
        <wp:anchor distT="0" distB="0" distL="114300" distR="114300" simplePos="0" relativeHeight="251671552" behindDoc="0" locked="0" layoutInCell="1" allowOverlap="1" wp14:anchorId="51625C1C" wp14:editId="45748306">
          <wp:simplePos x="0" y="0"/>
          <wp:positionH relativeFrom="column">
            <wp:posOffset>-635</wp:posOffset>
          </wp:positionH>
          <wp:positionV relativeFrom="paragraph">
            <wp:posOffset>-1905</wp:posOffset>
          </wp:positionV>
          <wp:extent cx="1038225" cy="762000"/>
          <wp:effectExtent l="0" t="0" r="9525" b="0"/>
          <wp:wrapNone/>
          <wp:docPr id="6"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038225" cy="762000"/>
                  </a:xfrm>
                  <a:prstGeom prst="rect">
                    <a:avLst/>
                  </a:prstGeom>
                  <a:noFill/>
                  <a:ln>
                    <a:noFill/>
                  </a:ln>
                </pic:spPr>
              </pic:pic>
            </a:graphicData>
          </a:graphic>
        </wp:anchor>
      </w:drawing>
    </w:r>
    <w:r w:rsidRPr="003C32FC">
      <w:rPr>
        <w:rFonts w:ascii="Times New Roman" w:eastAsia="Times New Roman" w:hAnsi="Times New Roman" w:cs="Times New Roman"/>
        <w:sz w:val="36"/>
        <w:szCs w:val="36"/>
        <w:lang w:bidi="ru-RU"/>
      </w:rPr>
      <w:t>Российская Федерация</w:t>
    </w:r>
  </w:p>
  <w:p w14:paraId="24CE2904" w14:textId="77777777" w:rsidR="00732A17" w:rsidRPr="003C32FC" w:rsidRDefault="00732A17" w:rsidP="003C32FC">
    <w:pPr>
      <w:widowControl w:val="0"/>
      <w:autoSpaceDE w:val="0"/>
      <w:autoSpaceDN w:val="0"/>
      <w:spacing w:after="0" w:line="240" w:lineRule="auto"/>
      <w:ind w:firstLine="0"/>
      <w:jc w:val="right"/>
      <w:rPr>
        <w:rFonts w:ascii="Times New Roman" w:eastAsia="Times New Roman" w:hAnsi="Times New Roman" w:cs="Times New Roman"/>
        <w:b/>
        <w:sz w:val="36"/>
        <w:szCs w:val="36"/>
        <w:lang w:bidi="ru-RU"/>
      </w:rPr>
    </w:pPr>
    <w:r w:rsidRPr="003C32FC">
      <w:rPr>
        <w:rFonts w:ascii="Times New Roman" w:eastAsia="Times New Roman" w:hAnsi="Times New Roman" w:cs="Times New Roman"/>
        <w:b/>
        <w:sz w:val="36"/>
        <w:szCs w:val="36"/>
        <w:lang w:bidi="ru-RU"/>
      </w:rPr>
      <w:t>Общество с ограниченной ответственностью</w:t>
    </w:r>
  </w:p>
  <w:p w14:paraId="1408523A" w14:textId="77777777" w:rsidR="00732A17" w:rsidRPr="003C32FC" w:rsidRDefault="00732A17" w:rsidP="003C32FC">
    <w:pPr>
      <w:widowControl w:val="0"/>
      <w:autoSpaceDE w:val="0"/>
      <w:autoSpaceDN w:val="0"/>
      <w:spacing w:after="0" w:line="240" w:lineRule="auto"/>
      <w:ind w:firstLine="0"/>
      <w:jc w:val="right"/>
      <w:rPr>
        <w:rFonts w:ascii="Times New Roman" w:eastAsia="Times New Roman" w:hAnsi="Times New Roman" w:cs="Times New Roman"/>
        <w:b/>
        <w:sz w:val="36"/>
        <w:szCs w:val="36"/>
        <w:lang w:bidi="ru-RU"/>
      </w:rPr>
    </w:pPr>
    <w:r w:rsidRPr="003C32FC">
      <w:rPr>
        <w:rFonts w:ascii="Times New Roman" w:eastAsia="Times New Roman" w:hAnsi="Times New Roman" w:cs="Times New Roman"/>
        <w:b/>
        <w:sz w:val="36"/>
        <w:szCs w:val="36"/>
        <w:lang w:bidi="ru-RU"/>
      </w:rPr>
      <w:t>«АЗИМУТ»</w:t>
    </w:r>
  </w:p>
  <w:p w14:paraId="1E473165" w14:textId="77777777" w:rsidR="00732A17" w:rsidRPr="003C32FC" w:rsidRDefault="00732A17" w:rsidP="003C32FC">
    <w:pPr>
      <w:widowControl w:val="0"/>
      <w:autoSpaceDE w:val="0"/>
      <w:autoSpaceDN w:val="0"/>
      <w:spacing w:after="0" w:line="240" w:lineRule="auto"/>
      <w:ind w:firstLine="0"/>
      <w:jc w:val="left"/>
      <w:rPr>
        <w:rFonts w:ascii="Times New Roman" w:eastAsia="Times New Roman" w:hAnsi="Times New Roman" w:cs="Times New Roman"/>
        <w:lang w:bidi="ru-RU"/>
      </w:rPr>
    </w:pPr>
    <w:r w:rsidRPr="003C32FC">
      <w:rPr>
        <w:rFonts w:ascii="Times New Roman" w:eastAsia="Times New Roman" w:hAnsi="Times New Roman" w:cs="Times New Roman"/>
        <w:lang w:bidi="ru-RU"/>
      </w:rPr>
      <w:t>_____________________________________________________________________________________</w:t>
    </w:r>
  </w:p>
  <w:p w14:paraId="2C3EBD9E" w14:textId="77777777" w:rsidR="00732A17" w:rsidRPr="003C32FC" w:rsidRDefault="00732A17" w:rsidP="003C32FC">
    <w:pPr>
      <w:widowControl w:val="0"/>
      <w:autoSpaceDE w:val="0"/>
      <w:autoSpaceDN w:val="0"/>
      <w:spacing w:after="0" w:line="240" w:lineRule="auto"/>
      <w:ind w:firstLine="0"/>
      <w:rPr>
        <w:rFonts w:ascii="Times New Roman" w:eastAsia="Times New Roman" w:hAnsi="Times New Roman" w:cs="Times New Roman"/>
        <w:lang w:bidi="ru-RU"/>
      </w:rPr>
    </w:pPr>
    <w:r w:rsidRPr="003C32FC">
      <w:rPr>
        <w:rFonts w:ascii="Times New Roman" w:eastAsia="Times New Roman" w:hAnsi="Times New Roman" w:cs="Times New Roman"/>
        <w:lang w:bidi="ru-RU"/>
      </w:rPr>
      <w:t>Юридический адрес: 454048, г. Челябинск, Свердловский проспект, д. 84Б, офис 7.12, ИНН/КПП 7453341178/745301001, Р/счет 40702810901500094517 в ТОЧКА ПАО БАНКА "ФК ОТКРЫТИЕ", г. Москва к/</w:t>
    </w:r>
    <w:proofErr w:type="spellStart"/>
    <w:r w:rsidRPr="003C32FC">
      <w:rPr>
        <w:rFonts w:ascii="Times New Roman" w:eastAsia="Times New Roman" w:hAnsi="Times New Roman" w:cs="Times New Roman"/>
        <w:lang w:bidi="ru-RU"/>
      </w:rPr>
      <w:t>сч</w:t>
    </w:r>
    <w:proofErr w:type="spellEnd"/>
    <w:r w:rsidRPr="003C32FC">
      <w:rPr>
        <w:rFonts w:ascii="Times New Roman" w:eastAsia="Times New Roman" w:hAnsi="Times New Roman" w:cs="Times New Roman"/>
        <w:lang w:bidi="ru-RU"/>
      </w:rPr>
      <w:t>. 30101810845250000999 БИК 044525999 т. 89517774770, pc.az@yandex.ru</w:t>
    </w:r>
  </w:p>
  <w:p w14:paraId="7DFD2CA3" w14:textId="77777777" w:rsidR="00732A17" w:rsidRPr="003C32FC" w:rsidRDefault="00732A17" w:rsidP="003C32FC">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56E844" w14:textId="77777777" w:rsidR="00732A17" w:rsidRPr="003C32FC" w:rsidRDefault="00732A17" w:rsidP="003C32FC">
    <w:pPr>
      <w:widowControl w:val="0"/>
      <w:autoSpaceDE w:val="0"/>
      <w:autoSpaceDN w:val="0"/>
      <w:spacing w:after="0" w:line="240" w:lineRule="auto"/>
      <w:ind w:firstLine="0"/>
      <w:jc w:val="right"/>
      <w:rPr>
        <w:rFonts w:ascii="Times New Roman" w:eastAsia="Times New Roman" w:hAnsi="Times New Roman" w:cs="Times New Roman"/>
        <w:sz w:val="36"/>
        <w:szCs w:val="36"/>
        <w:lang w:bidi="ru-RU"/>
      </w:rPr>
    </w:pPr>
    <w:r w:rsidRPr="003C32FC">
      <w:rPr>
        <w:rFonts w:ascii="Times New Roman" w:eastAsia="Times New Roman" w:hAnsi="Times New Roman" w:cs="Times New Roman"/>
        <w:noProof/>
        <w:sz w:val="28"/>
        <w:szCs w:val="28"/>
      </w:rPr>
      <w:drawing>
        <wp:anchor distT="0" distB="0" distL="114300" distR="114300" simplePos="0" relativeHeight="251669504" behindDoc="0" locked="0" layoutInCell="1" allowOverlap="1" wp14:anchorId="21D369C1" wp14:editId="468CCC28">
          <wp:simplePos x="0" y="0"/>
          <wp:positionH relativeFrom="column">
            <wp:posOffset>-635</wp:posOffset>
          </wp:positionH>
          <wp:positionV relativeFrom="paragraph">
            <wp:posOffset>-1905</wp:posOffset>
          </wp:positionV>
          <wp:extent cx="1038225" cy="762000"/>
          <wp:effectExtent l="0" t="0" r="9525" b="0"/>
          <wp:wrapNone/>
          <wp:docPr id="5"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038225" cy="762000"/>
                  </a:xfrm>
                  <a:prstGeom prst="rect">
                    <a:avLst/>
                  </a:prstGeom>
                  <a:noFill/>
                  <a:ln>
                    <a:noFill/>
                  </a:ln>
                </pic:spPr>
              </pic:pic>
            </a:graphicData>
          </a:graphic>
        </wp:anchor>
      </w:drawing>
    </w:r>
    <w:r w:rsidRPr="003C32FC">
      <w:rPr>
        <w:rFonts w:ascii="Times New Roman" w:eastAsia="Times New Roman" w:hAnsi="Times New Roman" w:cs="Times New Roman"/>
        <w:sz w:val="36"/>
        <w:szCs w:val="36"/>
        <w:lang w:bidi="ru-RU"/>
      </w:rPr>
      <w:t>Российская Федерация</w:t>
    </w:r>
  </w:p>
  <w:p w14:paraId="591945BA" w14:textId="77777777" w:rsidR="00732A17" w:rsidRPr="003C32FC" w:rsidRDefault="00732A17" w:rsidP="003C32FC">
    <w:pPr>
      <w:widowControl w:val="0"/>
      <w:autoSpaceDE w:val="0"/>
      <w:autoSpaceDN w:val="0"/>
      <w:spacing w:after="0" w:line="240" w:lineRule="auto"/>
      <w:ind w:firstLine="0"/>
      <w:jc w:val="right"/>
      <w:rPr>
        <w:rFonts w:ascii="Times New Roman" w:eastAsia="Times New Roman" w:hAnsi="Times New Roman" w:cs="Times New Roman"/>
        <w:b/>
        <w:sz w:val="36"/>
        <w:szCs w:val="36"/>
        <w:lang w:bidi="ru-RU"/>
      </w:rPr>
    </w:pPr>
    <w:r w:rsidRPr="003C32FC">
      <w:rPr>
        <w:rFonts w:ascii="Times New Roman" w:eastAsia="Times New Roman" w:hAnsi="Times New Roman" w:cs="Times New Roman"/>
        <w:b/>
        <w:sz w:val="36"/>
        <w:szCs w:val="36"/>
        <w:lang w:bidi="ru-RU"/>
      </w:rPr>
      <w:t>Общество с ограниченной ответственностью</w:t>
    </w:r>
  </w:p>
  <w:p w14:paraId="3994E649" w14:textId="77777777" w:rsidR="00732A17" w:rsidRPr="003C32FC" w:rsidRDefault="00732A17" w:rsidP="003C32FC">
    <w:pPr>
      <w:widowControl w:val="0"/>
      <w:autoSpaceDE w:val="0"/>
      <w:autoSpaceDN w:val="0"/>
      <w:spacing w:after="0" w:line="240" w:lineRule="auto"/>
      <w:ind w:firstLine="0"/>
      <w:jc w:val="right"/>
      <w:rPr>
        <w:rFonts w:ascii="Times New Roman" w:eastAsia="Times New Roman" w:hAnsi="Times New Roman" w:cs="Times New Roman"/>
        <w:b/>
        <w:sz w:val="36"/>
        <w:szCs w:val="36"/>
        <w:lang w:bidi="ru-RU"/>
      </w:rPr>
    </w:pPr>
    <w:r w:rsidRPr="003C32FC">
      <w:rPr>
        <w:rFonts w:ascii="Times New Roman" w:eastAsia="Times New Roman" w:hAnsi="Times New Roman" w:cs="Times New Roman"/>
        <w:b/>
        <w:sz w:val="36"/>
        <w:szCs w:val="36"/>
        <w:lang w:bidi="ru-RU"/>
      </w:rPr>
      <w:t>«АЗИМУТ»</w:t>
    </w:r>
  </w:p>
  <w:p w14:paraId="20533FB6" w14:textId="77777777" w:rsidR="00732A17" w:rsidRPr="003C32FC" w:rsidRDefault="00732A17" w:rsidP="003C32FC">
    <w:pPr>
      <w:widowControl w:val="0"/>
      <w:autoSpaceDE w:val="0"/>
      <w:autoSpaceDN w:val="0"/>
      <w:spacing w:after="0" w:line="240" w:lineRule="auto"/>
      <w:ind w:firstLine="0"/>
      <w:jc w:val="left"/>
      <w:rPr>
        <w:rFonts w:ascii="Times New Roman" w:eastAsia="Times New Roman" w:hAnsi="Times New Roman" w:cs="Times New Roman"/>
        <w:lang w:bidi="ru-RU"/>
      </w:rPr>
    </w:pPr>
    <w:r w:rsidRPr="003C32FC">
      <w:rPr>
        <w:rFonts w:ascii="Times New Roman" w:eastAsia="Times New Roman" w:hAnsi="Times New Roman" w:cs="Times New Roman"/>
        <w:lang w:bidi="ru-RU"/>
      </w:rPr>
      <w:t>_____________________________________________________________________________________</w:t>
    </w:r>
  </w:p>
  <w:p w14:paraId="34BFDDA5" w14:textId="77777777" w:rsidR="00732A17" w:rsidRPr="003C32FC" w:rsidRDefault="00732A17" w:rsidP="003C32FC">
    <w:pPr>
      <w:widowControl w:val="0"/>
      <w:autoSpaceDE w:val="0"/>
      <w:autoSpaceDN w:val="0"/>
      <w:spacing w:after="0" w:line="240" w:lineRule="auto"/>
      <w:ind w:firstLine="0"/>
      <w:rPr>
        <w:rFonts w:ascii="Times New Roman" w:eastAsia="Times New Roman" w:hAnsi="Times New Roman" w:cs="Times New Roman"/>
        <w:lang w:bidi="ru-RU"/>
      </w:rPr>
    </w:pPr>
    <w:r w:rsidRPr="003C32FC">
      <w:rPr>
        <w:rFonts w:ascii="Times New Roman" w:eastAsia="Times New Roman" w:hAnsi="Times New Roman" w:cs="Times New Roman"/>
        <w:lang w:bidi="ru-RU"/>
      </w:rPr>
      <w:t>Юридический адрес: 454048, г. Челябинск, Свердловский проспект, д. 84Б, офис 7.12, ИНН/КПП 7453341178/745301001, Р/счет 40702810901500094517 в ТОЧКА ПАО БАНКА "ФК ОТКРЫТИЕ", г. Москва к/</w:t>
    </w:r>
    <w:proofErr w:type="spellStart"/>
    <w:r w:rsidRPr="003C32FC">
      <w:rPr>
        <w:rFonts w:ascii="Times New Roman" w:eastAsia="Times New Roman" w:hAnsi="Times New Roman" w:cs="Times New Roman"/>
        <w:lang w:bidi="ru-RU"/>
      </w:rPr>
      <w:t>сч</w:t>
    </w:r>
    <w:proofErr w:type="spellEnd"/>
    <w:r w:rsidRPr="003C32FC">
      <w:rPr>
        <w:rFonts w:ascii="Times New Roman" w:eastAsia="Times New Roman" w:hAnsi="Times New Roman" w:cs="Times New Roman"/>
        <w:lang w:bidi="ru-RU"/>
      </w:rPr>
      <w:t>. 30101810845250000999 БИК 044525999 т. 89517774770, pc.az@yandex.ru</w:t>
    </w:r>
  </w:p>
  <w:p w14:paraId="3FA6C315" w14:textId="77777777" w:rsidR="00732A17" w:rsidRPr="003C32FC" w:rsidRDefault="00732A17" w:rsidP="003C32FC">
    <w:pPr>
      <w:pStyle w:val="a3"/>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B7AD68" w14:textId="77777777" w:rsidR="00732A17" w:rsidRDefault="00732A17" w:rsidP="00C2772D">
    <w:pPr>
      <w:spacing w:after="0" w:line="240" w:lineRule="auto"/>
      <w:jc w:val="right"/>
      <w:rPr>
        <w:rFonts w:ascii="Times New Roman" w:hAnsi="Times New Roman"/>
        <w:sz w:val="36"/>
        <w:szCs w:val="36"/>
      </w:rPr>
    </w:pPr>
  </w:p>
  <w:p w14:paraId="5E84561B" w14:textId="77777777" w:rsidR="00732A17" w:rsidRPr="000E4768" w:rsidRDefault="00732A17" w:rsidP="00C2772D">
    <w:pPr>
      <w:spacing w:after="0" w:line="240" w:lineRule="auto"/>
      <w:jc w:val="right"/>
      <w:rPr>
        <w:rFonts w:ascii="Times New Roman" w:hAnsi="Times New Roman"/>
        <w:sz w:val="36"/>
        <w:szCs w:val="36"/>
      </w:rPr>
    </w:pPr>
    <w:r>
      <w:rPr>
        <w:noProof/>
      </w:rPr>
      <w:drawing>
        <wp:anchor distT="0" distB="0" distL="114300" distR="114300" simplePos="0" relativeHeight="251659264" behindDoc="1" locked="0" layoutInCell="1" allowOverlap="1" wp14:anchorId="2280F978" wp14:editId="48EF2964">
          <wp:simplePos x="0" y="0"/>
          <wp:positionH relativeFrom="column">
            <wp:posOffset>-137160</wp:posOffset>
          </wp:positionH>
          <wp:positionV relativeFrom="paragraph">
            <wp:posOffset>-3175</wp:posOffset>
          </wp:positionV>
          <wp:extent cx="1282700" cy="911860"/>
          <wp:effectExtent l="19050" t="0" r="0" b="0"/>
          <wp:wrapNone/>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1"/>
                  <a:srcRect/>
                  <a:stretch>
                    <a:fillRect/>
                  </a:stretch>
                </pic:blipFill>
                <pic:spPr bwMode="auto">
                  <a:xfrm>
                    <a:off x="0" y="0"/>
                    <a:ext cx="1282700" cy="911860"/>
                  </a:xfrm>
                  <a:prstGeom prst="rect">
                    <a:avLst/>
                  </a:prstGeom>
                  <a:noFill/>
                  <a:ln w="9525">
                    <a:noFill/>
                    <a:miter lim="800000"/>
                    <a:headEnd/>
                    <a:tailEnd/>
                  </a:ln>
                </pic:spPr>
              </pic:pic>
            </a:graphicData>
          </a:graphic>
        </wp:anchor>
      </w:drawing>
    </w:r>
    <w:r w:rsidRPr="000E4768">
      <w:rPr>
        <w:rFonts w:ascii="Times New Roman" w:hAnsi="Times New Roman"/>
        <w:sz w:val="36"/>
        <w:szCs w:val="36"/>
      </w:rPr>
      <w:t>Российская Федерация</w:t>
    </w:r>
  </w:p>
  <w:p w14:paraId="15E83628" w14:textId="77777777" w:rsidR="00732A17" w:rsidRPr="000E4768" w:rsidRDefault="00732A17" w:rsidP="00C2772D">
    <w:pPr>
      <w:spacing w:after="0" w:line="240" w:lineRule="auto"/>
      <w:jc w:val="right"/>
      <w:rPr>
        <w:rFonts w:ascii="Times New Roman" w:hAnsi="Times New Roman"/>
        <w:b/>
        <w:sz w:val="36"/>
        <w:szCs w:val="36"/>
      </w:rPr>
    </w:pPr>
    <w:r w:rsidRPr="000E4768">
      <w:rPr>
        <w:rFonts w:ascii="Times New Roman" w:hAnsi="Times New Roman"/>
        <w:b/>
        <w:sz w:val="36"/>
        <w:szCs w:val="36"/>
      </w:rPr>
      <w:t>Общество с ограниченной ответственностью</w:t>
    </w:r>
  </w:p>
  <w:p w14:paraId="08726909" w14:textId="77777777" w:rsidR="00732A17" w:rsidRPr="000E4768" w:rsidRDefault="00732A17" w:rsidP="00C2772D">
    <w:pPr>
      <w:spacing w:after="0" w:line="240" w:lineRule="auto"/>
      <w:jc w:val="right"/>
      <w:rPr>
        <w:rFonts w:ascii="Times New Roman" w:hAnsi="Times New Roman"/>
        <w:b/>
        <w:sz w:val="36"/>
        <w:szCs w:val="36"/>
      </w:rPr>
    </w:pPr>
    <w:r>
      <w:rPr>
        <w:rFonts w:ascii="Times New Roman" w:hAnsi="Times New Roman"/>
        <w:b/>
        <w:sz w:val="36"/>
        <w:szCs w:val="36"/>
      </w:rPr>
      <w:t>"</w:t>
    </w:r>
    <w:r w:rsidRPr="000E4768">
      <w:rPr>
        <w:rFonts w:ascii="Times New Roman" w:hAnsi="Times New Roman"/>
        <w:b/>
        <w:sz w:val="36"/>
        <w:szCs w:val="36"/>
      </w:rPr>
      <w:t>ЗЕНИТ</w:t>
    </w:r>
    <w:r>
      <w:rPr>
        <w:rFonts w:ascii="Times New Roman" w:hAnsi="Times New Roman"/>
        <w:b/>
        <w:sz w:val="36"/>
        <w:szCs w:val="36"/>
      </w:rPr>
      <w:t>"</w:t>
    </w:r>
  </w:p>
  <w:p w14:paraId="28344335" w14:textId="77777777" w:rsidR="00732A17" w:rsidRPr="000E4768" w:rsidRDefault="00732A17" w:rsidP="00C2772D">
    <w:pPr>
      <w:spacing w:after="0" w:line="240" w:lineRule="auto"/>
    </w:pPr>
    <w:r w:rsidRPr="000E4768">
      <w:t>_____________________________________________________________________________________</w:t>
    </w:r>
  </w:p>
  <w:p w14:paraId="7802FFEC" w14:textId="77777777" w:rsidR="00732A17" w:rsidRPr="008E7C85" w:rsidRDefault="00732A17" w:rsidP="00C2772D">
    <w:pPr>
      <w:spacing w:after="0" w:line="240" w:lineRule="auto"/>
      <w:rPr>
        <w:rFonts w:ascii="Times New Roman" w:eastAsia="Times New Roman" w:hAnsi="Times New Roman"/>
      </w:rPr>
    </w:pPr>
    <w:r w:rsidRPr="008E7C85">
      <w:rPr>
        <w:rFonts w:ascii="Times New Roman" w:hAnsi="Times New Roman"/>
      </w:rPr>
      <w:t>Юридический адрес: 454048, г. Челябинск, Свердловский проспект, д. 84Б, офис 7.16</w:t>
    </w:r>
    <w:proofErr w:type="gramStart"/>
    <w:r w:rsidRPr="008E7C85">
      <w:rPr>
        <w:rFonts w:ascii="Times New Roman" w:hAnsi="Times New Roman"/>
      </w:rPr>
      <w:t>,  ИНН</w:t>
    </w:r>
    <w:proofErr w:type="gramEnd"/>
    <w:r w:rsidRPr="008E7C85">
      <w:rPr>
        <w:rFonts w:ascii="Times New Roman" w:hAnsi="Times New Roman"/>
      </w:rPr>
      <w:t xml:space="preserve">/КПП 7451387459/745301001, Р/счет 40702810490000020789 в ПАО </w:t>
    </w:r>
    <w:r>
      <w:rPr>
        <w:rFonts w:ascii="Times New Roman" w:hAnsi="Times New Roman"/>
      </w:rPr>
      <w:t>"</w:t>
    </w:r>
    <w:proofErr w:type="spellStart"/>
    <w:r w:rsidRPr="008E7C85">
      <w:rPr>
        <w:rFonts w:ascii="Times New Roman" w:hAnsi="Times New Roman"/>
      </w:rPr>
      <w:t>Челябинвестбанк</w:t>
    </w:r>
    <w:proofErr w:type="spellEnd"/>
    <w:r>
      <w:rPr>
        <w:rFonts w:ascii="Times New Roman" w:hAnsi="Times New Roman"/>
      </w:rPr>
      <w:t>"</w:t>
    </w:r>
    <w:r w:rsidRPr="008E7C85">
      <w:rPr>
        <w:rFonts w:ascii="Times New Roman" w:hAnsi="Times New Roman"/>
      </w:rPr>
      <w:t>, г. Челябинск к/</w:t>
    </w:r>
    <w:proofErr w:type="spellStart"/>
    <w:r w:rsidRPr="008E7C85">
      <w:rPr>
        <w:rFonts w:ascii="Times New Roman" w:hAnsi="Times New Roman"/>
      </w:rPr>
      <w:t>сч</w:t>
    </w:r>
    <w:proofErr w:type="spellEnd"/>
    <w:r w:rsidRPr="008E7C85">
      <w:rPr>
        <w:rFonts w:ascii="Times New Roman" w:hAnsi="Times New Roman"/>
      </w:rPr>
      <w:t xml:space="preserve">. 30101810400000000779 БИК 047501779 т. </w:t>
    </w:r>
    <w:r w:rsidRPr="008E7C85">
      <w:rPr>
        <w:rFonts w:ascii="Times New Roman" w:eastAsia="Times New Roman" w:hAnsi="Times New Roman"/>
      </w:rPr>
      <w:t>89507420077 zenit-project@yandex.ru</w:t>
    </w:r>
  </w:p>
  <w:p w14:paraId="2620FF5D" w14:textId="77777777" w:rsidR="00732A17" w:rsidRDefault="00732A17" w:rsidP="001C6041">
    <w:pPr>
      <w:pStyle w:val="a3"/>
      <w:jc w:val="cent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BE8958" w14:textId="77777777" w:rsidR="00732A17" w:rsidRPr="008E7C85" w:rsidRDefault="00732A17" w:rsidP="0066143D">
    <w:pPr>
      <w:spacing w:after="0" w:line="240" w:lineRule="auto"/>
      <w:jc w:val="right"/>
      <w:rPr>
        <w:rFonts w:ascii="Times New Roman" w:eastAsia="Times New Roman" w:hAnsi="Times New Roman"/>
      </w:rPr>
    </w:pPr>
  </w:p>
  <w:p w14:paraId="7AA7FFCF" w14:textId="77777777" w:rsidR="00732A17" w:rsidRDefault="00732A17" w:rsidP="0066143D">
    <w:pPr>
      <w:pStyle w:val="a3"/>
      <w:tabs>
        <w:tab w:val="left" w:pos="739"/>
        <w:tab w:val="center" w:pos="4999"/>
      </w:tabs>
    </w:pPr>
    <w:r>
      <w:tab/>
    </w:r>
    <w:r>
      <w:tab/>
    </w:r>
  </w:p>
  <w:p w14:paraId="1A0D985F" w14:textId="77777777" w:rsidR="00732A17" w:rsidRDefault="00732A17" w:rsidP="004A358B">
    <w:pPr>
      <w:pStyle w:val="a3"/>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FB2ED1"/>
    <w:multiLevelType w:val="hybridMultilevel"/>
    <w:tmpl w:val="6E7603E0"/>
    <w:lvl w:ilvl="0" w:tplc="D7F44CC6">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15:restartNumberingAfterBreak="0">
    <w:nsid w:val="03354864"/>
    <w:multiLevelType w:val="hybridMultilevel"/>
    <w:tmpl w:val="C86EAEE8"/>
    <w:lvl w:ilvl="0" w:tplc="E6828F8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034A5082"/>
    <w:multiLevelType w:val="hybridMultilevel"/>
    <w:tmpl w:val="C2BAEF86"/>
    <w:lvl w:ilvl="0" w:tplc="E6828F8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07D23877"/>
    <w:multiLevelType w:val="hybridMultilevel"/>
    <w:tmpl w:val="5BF0768A"/>
    <w:lvl w:ilvl="0" w:tplc="E648D3BE">
      <w:start w:val="1"/>
      <w:numFmt w:val="decimal"/>
      <w:lvlText w:val="%1)"/>
      <w:lvlJc w:val="left"/>
      <w:pPr>
        <w:ind w:left="220" w:hanging="531"/>
      </w:pPr>
      <w:rPr>
        <w:rFonts w:ascii="Times New Roman" w:eastAsia="Times New Roman" w:hAnsi="Times New Roman" w:cs="Times New Roman" w:hint="default"/>
        <w:w w:val="100"/>
        <w:sz w:val="28"/>
        <w:szCs w:val="28"/>
        <w:lang w:val="ru-RU" w:eastAsia="ru-RU" w:bidi="ru-RU"/>
      </w:rPr>
    </w:lvl>
    <w:lvl w:ilvl="1" w:tplc="CD96B388">
      <w:numFmt w:val="bullet"/>
      <w:lvlText w:val="•"/>
      <w:lvlJc w:val="left"/>
      <w:pPr>
        <w:ind w:left="1224" w:hanging="531"/>
      </w:pPr>
      <w:rPr>
        <w:rFonts w:hint="default"/>
        <w:lang w:val="ru-RU" w:eastAsia="ru-RU" w:bidi="ru-RU"/>
      </w:rPr>
    </w:lvl>
    <w:lvl w:ilvl="2" w:tplc="036CB946">
      <w:numFmt w:val="bullet"/>
      <w:lvlText w:val="•"/>
      <w:lvlJc w:val="left"/>
      <w:pPr>
        <w:ind w:left="2228" w:hanging="531"/>
      </w:pPr>
      <w:rPr>
        <w:rFonts w:hint="default"/>
        <w:lang w:val="ru-RU" w:eastAsia="ru-RU" w:bidi="ru-RU"/>
      </w:rPr>
    </w:lvl>
    <w:lvl w:ilvl="3" w:tplc="4D10DEC6">
      <w:numFmt w:val="bullet"/>
      <w:lvlText w:val="•"/>
      <w:lvlJc w:val="left"/>
      <w:pPr>
        <w:ind w:left="3232" w:hanging="531"/>
      </w:pPr>
      <w:rPr>
        <w:rFonts w:hint="default"/>
        <w:lang w:val="ru-RU" w:eastAsia="ru-RU" w:bidi="ru-RU"/>
      </w:rPr>
    </w:lvl>
    <w:lvl w:ilvl="4" w:tplc="F5FEAD5C">
      <w:numFmt w:val="bullet"/>
      <w:lvlText w:val="•"/>
      <w:lvlJc w:val="left"/>
      <w:pPr>
        <w:ind w:left="4237" w:hanging="531"/>
      </w:pPr>
      <w:rPr>
        <w:rFonts w:hint="default"/>
        <w:lang w:val="ru-RU" w:eastAsia="ru-RU" w:bidi="ru-RU"/>
      </w:rPr>
    </w:lvl>
    <w:lvl w:ilvl="5" w:tplc="3CFCFC22">
      <w:numFmt w:val="bullet"/>
      <w:lvlText w:val="•"/>
      <w:lvlJc w:val="left"/>
      <w:pPr>
        <w:ind w:left="5241" w:hanging="531"/>
      </w:pPr>
      <w:rPr>
        <w:rFonts w:hint="default"/>
        <w:lang w:val="ru-RU" w:eastAsia="ru-RU" w:bidi="ru-RU"/>
      </w:rPr>
    </w:lvl>
    <w:lvl w:ilvl="6" w:tplc="6590C970">
      <w:numFmt w:val="bullet"/>
      <w:lvlText w:val="•"/>
      <w:lvlJc w:val="left"/>
      <w:pPr>
        <w:ind w:left="6245" w:hanging="531"/>
      </w:pPr>
      <w:rPr>
        <w:rFonts w:hint="default"/>
        <w:lang w:val="ru-RU" w:eastAsia="ru-RU" w:bidi="ru-RU"/>
      </w:rPr>
    </w:lvl>
    <w:lvl w:ilvl="7" w:tplc="799241B0">
      <w:numFmt w:val="bullet"/>
      <w:lvlText w:val="•"/>
      <w:lvlJc w:val="left"/>
      <w:pPr>
        <w:ind w:left="7250" w:hanging="531"/>
      </w:pPr>
      <w:rPr>
        <w:rFonts w:hint="default"/>
        <w:lang w:val="ru-RU" w:eastAsia="ru-RU" w:bidi="ru-RU"/>
      </w:rPr>
    </w:lvl>
    <w:lvl w:ilvl="8" w:tplc="8D66E6D0">
      <w:numFmt w:val="bullet"/>
      <w:lvlText w:val="•"/>
      <w:lvlJc w:val="left"/>
      <w:pPr>
        <w:ind w:left="8254" w:hanging="531"/>
      </w:pPr>
      <w:rPr>
        <w:rFonts w:hint="default"/>
        <w:lang w:val="ru-RU" w:eastAsia="ru-RU" w:bidi="ru-RU"/>
      </w:rPr>
    </w:lvl>
  </w:abstractNum>
  <w:abstractNum w:abstractNumId="4" w15:restartNumberingAfterBreak="0">
    <w:nsid w:val="0DD1506D"/>
    <w:multiLevelType w:val="hybridMultilevel"/>
    <w:tmpl w:val="4316F53A"/>
    <w:lvl w:ilvl="0" w:tplc="15AA5DAC">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0E6018D8"/>
    <w:multiLevelType w:val="hybridMultilevel"/>
    <w:tmpl w:val="90DCE20C"/>
    <w:lvl w:ilvl="0" w:tplc="E6828F8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10606678"/>
    <w:multiLevelType w:val="hybridMultilevel"/>
    <w:tmpl w:val="D34E13D4"/>
    <w:lvl w:ilvl="0" w:tplc="FD72910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135F58A9"/>
    <w:multiLevelType w:val="hybridMultilevel"/>
    <w:tmpl w:val="41EC85A2"/>
    <w:lvl w:ilvl="0" w:tplc="E6828F8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15871AB0"/>
    <w:multiLevelType w:val="hybridMultilevel"/>
    <w:tmpl w:val="07021D98"/>
    <w:lvl w:ilvl="0" w:tplc="15AA5DAC">
      <w:start w:val="1"/>
      <w:numFmt w:val="bullet"/>
      <w:lvlText w:val="­"/>
      <w:lvlJc w:val="left"/>
      <w:pPr>
        <w:ind w:left="1429" w:hanging="360"/>
      </w:pPr>
      <w:rPr>
        <w:rFonts w:ascii="Courier New" w:hAnsi="Courier New"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1772367F"/>
    <w:multiLevelType w:val="hybridMultilevel"/>
    <w:tmpl w:val="E57411B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1A961EB8"/>
    <w:multiLevelType w:val="hybridMultilevel"/>
    <w:tmpl w:val="3F0049DA"/>
    <w:lvl w:ilvl="0" w:tplc="15AA5DAC">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1B036758"/>
    <w:multiLevelType w:val="hybridMultilevel"/>
    <w:tmpl w:val="EDDEE1CE"/>
    <w:lvl w:ilvl="0" w:tplc="E6828F8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15:restartNumberingAfterBreak="0">
    <w:nsid w:val="2AB633A6"/>
    <w:multiLevelType w:val="hybridMultilevel"/>
    <w:tmpl w:val="5D7E3870"/>
    <w:lvl w:ilvl="0" w:tplc="818A09C8">
      <w:numFmt w:val="bullet"/>
      <w:lvlText w:val="-"/>
      <w:lvlJc w:val="left"/>
      <w:pPr>
        <w:ind w:left="220" w:hanging="164"/>
      </w:pPr>
      <w:rPr>
        <w:rFonts w:ascii="Times New Roman" w:eastAsia="Times New Roman" w:hAnsi="Times New Roman" w:cs="Times New Roman" w:hint="default"/>
        <w:w w:val="100"/>
        <w:sz w:val="28"/>
        <w:szCs w:val="28"/>
        <w:lang w:val="ru-RU" w:eastAsia="ru-RU" w:bidi="ru-RU"/>
      </w:rPr>
    </w:lvl>
    <w:lvl w:ilvl="1" w:tplc="83D4C4A6">
      <w:numFmt w:val="bullet"/>
      <w:lvlText w:val="•"/>
      <w:lvlJc w:val="left"/>
      <w:pPr>
        <w:ind w:left="1224" w:hanging="164"/>
      </w:pPr>
      <w:rPr>
        <w:rFonts w:hint="default"/>
        <w:lang w:val="ru-RU" w:eastAsia="ru-RU" w:bidi="ru-RU"/>
      </w:rPr>
    </w:lvl>
    <w:lvl w:ilvl="2" w:tplc="CF048084">
      <w:numFmt w:val="bullet"/>
      <w:lvlText w:val="•"/>
      <w:lvlJc w:val="left"/>
      <w:pPr>
        <w:ind w:left="2228" w:hanging="164"/>
      </w:pPr>
      <w:rPr>
        <w:rFonts w:hint="default"/>
        <w:lang w:val="ru-RU" w:eastAsia="ru-RU" w:bidi="ru-RU"/>
      </w:rPr>
    </w:lvl>
    <w:lvl w:ilvl="3" w:tplc="D330595A">
      <w:numFmt w:val="bullet"/>
      <w:lvlText w:val="•"/>
      <w:lvlJc w:val="left"/>
      <w:pPr>
        <w:ind w:left="3232" w:hanging="164"/>
      </w:pPr>
      <w:rPr>
        <w:rFonts w:hint="default"/>
        <w:lang w:val="ru-RU" w:eastAsia="ru-RU" w:bidi="ru-RU"/>
      </w:rPr>
    </w:lvl>
    <w:lvl w:ilvl="4" w:tplc="4B9AE596">
      <w:numFmt w:val="bullet"/>
      <w:lvlText w:val="•"/>
      <w:lvlJc w:val="left"/>
      <w:pPr>
        <w:ind w:left="4237" w:hanging="164"/>
      </w:pPr>
      <w:rPr>
        <w:rFonts w:hint="default"/>
        <w:lang w:val="ru-RU" w:eastAsia="ru-RU" w:bidi="ru-RU"/>
      </w:rPr>
    </w:lvl>
    <w:lvl w:ilvl="5" w:tplc="541C1C02">
      <w:numFmt w:val="bullet"/>
      <w:lvlText w:val="•"/>
      <w:lvlJc w:val="left"/>
      <w:pPr>
        <w:ind w:left="5241" w:hanging="164"/>
      </w:pPr>
      <w:rPr>
        <w:rFonts w:hint="default"/>
        <w:lang w:val="ru-RU" w:eastAsia="ru-RU" w:bidi="ru-RU"/>
      </w:rPr>
    </w:lvl>
    <w:lvl w:ilvl="6" w:tplc="D71E397E">
      <w:numFmt w:val="bullet"/>
      <w:lvlText w:val="•"/>
      <w:lvlJc w:val="left"/>
      <w:pPr>
        <w:ind w:left="6245" w:hanging="164"/>
      </w:pPr>
      <w:rPr>
        <w:rFonts w:hint="default"/>
        <w:lang w:val="ru-RU" w:eastAsia="ru-RU" w:bidi="ru-RU"/>
      </w:rPr>
    </w:lvl>
    <w:lvl w:ilvl="7" w:tplc="EC168E5A">
      <w:numFmt w:val="bullet"/>
      <w:lvlText w:val="•"/>
      <w:lvlJc w:val="left"/>
      <w:pPr>
        <w:ind w:left="7250" w:hanging="164"/>
      </w:pPr>
      <w:rPr>
        <w:rFonts w:hint="default"/>
        <w:lang w:val="ru-RU" w:eastAsia="ru-RU" w:bidi="ru-RU"/>
      </w:rPr>
    </w:lvl>
    <w:lvl w:ilvl="8" w:tplc="A552AAEE">
      <w:numFmt w:val="bullet"/>
      <w:lvlText w:val="•"/>
      <w:lvlJc w:val="left"/>
      <w:pPr>
        <w:ind w:left="8254" w:hanging="164"/>
      </w:pPr>
      <w:rPr>
        <w:rFonts w:hint="default"/>
        <w:lang w:val="ru-RU" w:eastAsia="ru-RU" w:bidi="ru-RU"/>
      </w:rPr>
    </w:lvl>
  </w:abstractNum>
  <w:abstractNum w:abstractNumId="13" w15:restartNumberingAfterBreak="0">
    <w:nsid w:val="34C40279"/>
    <w:multiLevelType w:val="hybridMultilevel"/>
    <w:tmpl w:val="FA3448C0"/>
    <w:lvl w:ilvl="0" w:tplc="E6828F8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15:restartNumberingAfterBreak="0">
    <w:nsid w:val="3A8A7FAB"/>
    <w:multiLevelType w:val="hybridMultilevel"/>
    <w:tmpl w:val="148A41C0"/>
    <w:lvl w:ilvl="0" w:tplc="04190001">
      <w:start w:val="1"/>
      <w:numFmt w:val="bullet"/>
      <w:lvlText w:val=""/>
      <w:lvlJc w:val="left"/>
      <w:pPr>
        <w:ind w:left="795" w:hanging="360"/>
      </w:pPr>
      <w:rPr>
        <w:rFonts w:ascii="Symbol" w:hAnsi="Symbol" w:hint="default"/>
      </w:rPr>
    </w:lvl>
    <w:lvl w:ilvl="1" w:tplc="04190003" w:tentative="1">
      <w:start w:val="1"/>
      <w:numFmt w:val="bullet"/>
      <w:lvlText w:val="o"/>
      <w:lvlJc w:val="left"/>
      <w:pPr>
        <w:ind w:left="1515" w:hanging="360"/>
      </w:pPr>
      <w:rPr>
        <w:rFonts w:ascii="Courier New" w:hAnsi="Courier New" w:cs="Courier New" w:hint="default"/>
      </w:rPr>
    </w:lvl>
    <w:lvl w:ilvl="2" w:tplc="04190005" w:tentative="1">
      <w:start w:val="1"/>
      <w:numFmt w:val="bullet"/>
      <w:lvlText w:val=""/>
      <w:lvlJc w:val="left"/>
      <w:pPr>
        <w:ind w:left="2235" w:hanging="360"/>
      </w:pPr>
      <w:rPr>
        <w:rFonts w:ascii="Wingdings" w:hAnsi="Wingdings" w:hint="default"/>
      </w:rPr>
    </w:lvl>
    <w:lvl w:ilvl="3" w:tplc="04190001" w:tentative="1">
      <w:start w:val="1"/>
      <w:numFmt w:val="bullet"/>
      <w:lvlText w:val=""/>
      <w:lvlJc w:val="left"/>
      <w:pPr>
        <w:ind w:left="2955" w:hanging="360"/>
      </w:pPr>
      <w:rPr>
        <w:rFonts w:ascii="Symbol" w:hAnsi="Symbol" w:hint="default"/>
      </w:rPr>
    </w:lvl>
    <w:lvl w:ilvl="4" w:tplc="04190003" w:tentative="1">
      <w:start w:val="1"/>
      <w:numFmt w:val="bullet"/>
      <w:lvlText w:val="o"/>
      <w:lvlJc w:val="left"/>
      <w:pPr>
        <w:ind w:left="3675" w:hanging="360"/>
      </w:pPr>
      <w:rPr>
        <w:rFonts w:ascii="Courier New" w:hAnsi="Courier New" w:cs="Courier New" w:hint="default"/>
      </w:rPr>
    </w:lvl>
    <w:lvl w:ilvl="5" w:tplc="04190005" w:tentative="1">
      <w:start w:val="1"/>
      <w:numFmt w:val="bullet"/>
      <w:lvlText w:val=""/>
      <w:lvlJc w:val="left"/>
      <w:pPr>
        <w:ind w:left="4395" w:hanging="360"/>
      </w:pPr>
      <w:rPr>
        <w:rFonts w:ascii="Wingdings" w:hAnsi="Wingdings" w:hint="default"/>
      </w:rPr>
    </w:lvl>
    <w:lvl w:ilvl="6" w:tplc="04190001" w:tentative="1">
      <w:start w:val="1"/>
      <w:numFmt w:val="bullet"/>
      <w:lvlText w:val=""/>
      <w:lvlJc w:val="left"/>
      <w:pPr>
        <w:ind w:left="5115" w:hanging="360"/>
      </w:pPr>
      <w:rPr>
        <w:rFonts w:ascii="Symbol" w:hAnsi="Symbol" w:hint="default"/>
      </w:rPr>
    </w:lvl>
    <w:lvl w:ilvl="7" w:tplc="04190003" w:tentative="1">
      <w:start w:val="1"/>
      <w:numFmt w:val="bullet"/>
      <w:lvlText w:val="o"/>
      <w:lvlJc w:val="left"/>
      <w:pPr>
        <w:ind w:left="5835" w:hanging="360"/>
      </w:pPr>
      <w:rPr>
        <w:rFonts w:ascii="Courier New" w:hAnsi="Courier New" w:cs="Courier New" w:hint="default"/>
      </w:rPr>
    </w:lvl>
    <w:lvl w:ilvl="8" w:tplc="04190005" w:tentative="1">
      <w:start w:val="1"/>
      <w:numFmt w:val="bullet"/>
      <w:lvlText w:val=""/>
      <w:lvlJc w:val="left"/>
      <w:pPr>
        <w:ind w:left="6555" w:hanging="360"/>
      </w:pPr>
      <w:rPr>
        <w:rFonts w:ascii="Wingdings" w:hAnsi="Wingdings" w:hint="default"/>
      </w:rPr>
    </w:lvl>
  </w:abstractNum>
  <w:abstractNum w:abstractNumId="15" w15:restartNumberingAfterBreak="0">
    <w:nsid w:val="41FB78B5"/>
    <w:multiLevelType w:val="hybridMultilevel"/>
    <w:tmpl w:val="18688EC6"/>
    <w:lvl w:ilvl="0" w:tplc="E6828F8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15:restartNumberingAfterBreak="0">
    <w:nsid w:val="42B00A25"/>
    <w:multiLevelType w:val="hybridMultilevel"/>
    <w:tmpl w:val="C74899F2"/>
    <w:lvl w:ilvl="0" w:tplc="E6828F8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15:restartNumberingAfterBreak="0">
    <w:nsid w:val="436E16BD"/>
    <w:multiLevelType w:val="hybridMultilevel"/>
    <w:tmpl w:val="2CBECEE6"/>
    <w:lvl w:ilvl="0" w:tplc="E6828F8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15:restartNumberingAfterBreak="0">
    <w:nsid w:val="44E71B48"/>
    <w:multiLevelType w:val="hybridMultilevel"/>
    <w:tmpl w:val="7B3AC91E"/>
    <w:lvl w:ilvl="0" w:tplc="15AA5DAC">
      <w:start w:val="1"/>
      <w:numFmt w:val="bullet"/>
      <w:lvlText w:val="­"/>
      <w:lvlJc w:val="left"/>
      <w:pPr>
        <w:ind w:left="1287" w:hanging="360"/>
      </w:pPr>
      <w:rPr>
        <w:rFonts w:ascii="Courier New" w:hAnsi="Courier New"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9" w15:restartNumberingAfterBreak="0">
    <w:nsid w:val="46991B88"/>
    <w:multiLevelType w:val="hybridMultilevel"/>
    <w:tmpl w:val="E16A1D5A"/>
    <w:lvl w:ilvl="0" w:tplc="D7F44CC6">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15:restartNumberingAfterBreak="0">
    <w:nsid w:val="4A9A3009"/>
    <w:multiLevelType w:val="hybridMultilevel"/>
    <w:tmpl w:val="F45639B4"/>
    <w:lvl w:ilvl="0" w:tplc="E6828F8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15:restartNumberingAfterBreak="0">
    <w:nsid w:val="4EDF032A"/>
    <w:multiLevelType w:val="hybridMultilevel"/>
    <w:tmpl w:val="439AD198"/>
    <w:lvl w:ilvl="0" w:tplc="E6828F8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15:restartNumberingAfterBreak="0">
    <w:nsid w:val="580E6513"/>
    <w:multiLevelType w:val="hybridMultilevel"/>
    <w:tmpl w:val="A1C0C7CA"/>
    <w:lvl w:ilvl="0" w:tplc="7E8C5F7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15:restartNumberingAfterBreak="0">
    <w:nsid w:val="596F4EB5"/>
    <w:multiLevelType w:val="hybridMultilevel"/>
    <w:tmpl w:val="68888760"/>
    <w:lvl w:ilvl="0" w:tplc="044A0942">
      <w:numFmt w:val="bullet"/>
      <w:lvlText w:val="-"/>
      <w:lvlJc w:val="left"/>
      <w:pPr>
        <w:ind w:left="259" w:hanging="164"/>
      </w:pPr>
      <w:rPr>
        <w:rFonts w:ascii="Times New Roman" w:eastAsia="Times New Roman" w:hAnsi="Times New Roman" w:cs="Times New Roman" w:hint="default"/>
        <w:w w:val="99"/>
        <w:sz w:val="28"/>
        <w:szCs w:val="28"/>
        <w:lang w:val="ru-RU" w:eastAsia="ru-RU" w:bidi="ru-RU"/>
      </w:rPr>
    </w:lvl>
    <w:lvl w:ilvl="1" w:tplc="9BD00248">
      <w:numFmt w:val="bullet"/>
      <w:lvlText w:val="•"/>
      <w:lvlJc w:val="left"/>
      <w:pPr>
        <w:ind w:left="1337" w:hanging="164"/>
      </w:pPr>
      <w:rPr>
        <w:rFonts w:hint="default"/>
        <w:lang w:val="ru-RU" w:eastAsia="ru-RU" w:bidi="ru-RU"/>
      </w:rPr>
    </w:lvl>
    <w:lvl w:ilvl="2" w:tplc="E8989AB2">
      <w:numFmt w:val="bullet"/>
      <w:lvlText w:val="•"/>
      <w:lvlJc w:val="left"/>
      <w:pPr>
        <w:ind w:left="2414" w:hanging="164"/>
      </w:pPr>
      <w:rPr>
        <w:rFonts w:hint="default"/>
        <w:lang w:val="ru-RU" w:eastAsia="ru-RU" w:bidi="ru-RU"/>
      </w:rPr>
    </w:lvl>
    <w:lvl w:ilvl="3" w:tplc="133890E0">
      <w:numFmt w:val="bullet"/>
      <w:lvlText w:val="•"/>
      <w:lvlJc w:val="left"/>
      <w:pPr>
        <w:ind w:left="3491" w:hanging="164"/>
      </w:pPr>
      <w:rPr>
        <w:rFonts w:hint="default"/>
        <w:lang w:val="ru-RU" w:eastAsia="ru-RU" w:bidi="ru-RU"/>
      </w:rPr>
    </w:lvl>
    <w:lvl w:ilvl="4" w:tplc="706673F2">
      <w:numFmt w:val="bullet"/>
      <w:lvlText w:val="•"/>
      <w:lvlJc w:val="left"/>
      <w:pPr>
        <w:ind w:left="4568" w:hanging="164"/>
      </w:pPr>
      <w:rPr>
        <w:rFonts w:hint="default"/>
        <w:lang w:val="ru-RU" w:eastAsia="ru-RU" w:bidi="ru-RU"/>
      </w:rPr>
    </w:lvl>
    <w:lvl w:ilvl="5" w:tplc="908A98BC">
      <w:numFmt w:val="bullet"/>
      <w:lvlText w:val="•"/>
      <w:lvlJc w:val="left"/>
      <w:pPr>
        <w:ind w:left="5645" w:hanging="164"/>
      </w:pPr>
      <w:rPr>
        <w:rFonts w:hint="default"/>
        <w:lang w:val="ru-RU" w:eastAsia="ru-RU" w:bidi="ru-RU"/>
      </w:rPr>
    </w:lvl>
    <w:lvl w:ilvl="6" w:tplc="094E54CC">
      <w:numFmt w:val="bullet"/>
      <w:lvlText w:val="•"/>
      <w:lvlJc w:val="left"/>
      <w:pPr>
        <w:ind w:left="6722" w:hanging="164"/>
      </w:pPr>
      <w:rPr>
        <w:rFonts w:hint="default"/>
        <w:lang w:val="ru-RU" w:eastAsia="ru-RU" w:bidi="ru-RU"/>
      </w:rPr>
    </w:lvl>
    <w:lvl w:ilvl="7" w:tplc="A87C45AC">
      <w:numFmt w:val="bullet"/>
      <w:lvlText w:val="•"/>
      <w:lvlJc w:val="left"/>
      <w:pPr>
        <w:ind w:left="7799" w:hanging="164"/>
      </w:pPr>
      <w:rPr>
        <w:rFonts w:hint="default"/>
        <w:lang w:val="ru-RU" w:eastAsia="ru-RU" w:bidi="ru-RU"/>
      </w:rPr>
    </w:lvl>
    <w:lvl w:ilvl="8" w:tplc="4B685634">
      <w:numFmt w:val="bullet"/>
      <w:lvlText w:val="•"/>
      <w:lvlJc w:val="left"/>
      <w:pPr>
        <w:ind w:left="8876" w:hanging="164"/>
      </w:pPr>
      <w:rPr>
        <w:rFonts w:hint="default"/>
        <w:lang w:val="ru-RU" w:eastAsia="ru-RU" w:bidi="ru-RU"/>
      </w:rPr>
    </w:lvl>
  </w:abstractNum>
  <w:abstractNum w:abstractNumId="24" w15:restartNumberingAfterBreak="0">
    <w:nsid w:val="5A594F66"/>
    <w:multiLevelType w:val="hybridMultilevel"/>
    <w:tmpl w:val="9F286F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5D861B0D"/>
    <w:multiLevelType w:val="hybridMultilevel"/>
    <w:tmpl w:val="48900B44"/>
    <w:lvl w:ilvl="0" w:tplc="04190001">
      <w:start w:val="1"/>
      <w:numFmt w:val="bullet"/>
      <w:lvlText w:val=""/>
      <w:lvlJc w:val="left"/>
      <w:pPr>
        <w:ind w:left="1287" w:hanging="360"/>
      </w:pPr>
      <w:rPr>
        <w:rFonts w:ascii="Symbol" w:hAnsi="Symbol" w:hint="default"/>
        <w:color w:val="auto"/>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6" w15:restartNumberingAfterBreak="0">
    <w:nsid w:val="637C5EC1"/>
    <w:multiLevelType w:val="hybridMultilevel"/>
    <w:tmpl w:val="A96AB56A"/>
    <w:lvl w:ilvl="0" w:tplc="E6828F8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15:restartNumberingAfterBreak="0">
    <w:nsid w:val="684154AB"/>
    <w:multiLevelType w:val="hybridMultilevel"/>
    <w:tmpl w:val="BB94C0EC"/>
    <w:lvl w:ilvl="0" w:tplc="15AA5DAC">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68764F1D"/>
    <w:multiLevelType w:val="hybridMultilevel"/>
    <w:tmpl w:val="BA82BF70"/>
    <w:lvl w:ilvl="0" w:tplc="04190001">
      <w:start w:val="1"/>
      <w:numFmt w:val="bullet"/>
      <w:lvlText w:val=""/>
      <w:lvlJc w:val="left"/>
      <w:pPr>
        <w:ind w:left="1287" w:hanging="360"/>
      </w:pPr>
      <w:rPr>
        <w:rFonts w:ascii="Symbol" w:hAnsi="Symbol" w:hint="default"/>
        <w:color w:val="auto"/>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9" w15:restartNumberingAfterBreak="0">
    <w:nsid w:val="6BEE4849"/>
    <w:multiLevelType w:val="hybridMultilevel"/>
    <w:tmpl w:val="B524AE1C"/>
    <w:lvl w:ilvl="0" w:tplc="E6828F8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15:restartNumberingAfterBreak="0">
    <w:nsid w:val="6C8E49A9"/>
    <w:multiLevelType w:val="hybridMultilevel"/>
    <w:tmpl w:val="DC30AAC2"/>
    <w:lvl w:ilvl="0" w:tplc="04190001">
      <w:start w:val="1"/>
      <w:numFmt w:val="bullet"/>
      <w:lvlText w:val=""/>
      <w:lvlJc w:val="left"/>
      <w:pPr>
        <w:ind w:left="1287" w:hanging="360"/>
      </w:pPr>
      <w:rPr>
        <w:rFonts w:ascii="Symbol" w:hAnsi="Symbol" w:hint="default"/>
        <w:color w:val="auto"/>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71080AD1"/>
    <w:multiLevelType w:val="hybridMultilevel"/>
    <w:tmpl w:val="5D7CBD84"/>
    <w:lvl w:ilvl="0" w:tplc="E6828F88">
      <w:start w:val="1"/>
      <w:numFmt w:val="bullet"/>
      <w:lvlText w:val=""/>
      <w:lvlJc w:val="left"/>
      <w:pPr>
        <w:ind w:left="786" w:hanging="360"/>
      </w:pPr>
      <w:rPr>
        <w:rFonts w:ascii="Symbol" w:hAnsi="Symbol"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32" w15:restartNumberingAfterBreak="0">
    <w:nsid w:val="7270731F"/>
    <w:multiLevelType w:val="hybridMultilevel"/>
    <w:tmpl w:val="C3B2F574"/>
    <w:lvl w:ilvl="0" w:tplc="04190001">
      <w:start w:val="1"/>
      <w:numFmt w:val="bullet"/>
      <w:lvlText w:val=""/>
      <w:lvlJc w:val="left"/>
      <w:pPr>
        <w:ind w:left="1287" w:hanging="360"/>
      </w:pPr>
      <w:rPr>
        <w:rFonts w:ascii="Symbol" w:hAnsi="Symbol" w:hint="default"/>
        <w:color w:val="auto"/>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3" w15:restartNumberingAfterBreak="0">
    <w:nsid w:val="7299310C"/>
    <w:multiLevelType w:val="hybridMultilevel"/>
    <w:tmpl w:val="95488D6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749263C6"/>
    <w:multiLevelType w:val="hybridMultilevel"/>
    <w:tmpl w:val="FF447A18"/>
    <w:lvl w:ilvl="0" w:tplc="E6828F88">
      <w:start w:val="1"/>
      <w:numFmt w:val="bullet"/>
      <w:lvlText w:val=""/>
      <w:lvlJc w:val="left"/>
      <w:pPr>
        <w:ind w:left="1637" w:hanging="360"/>
      </w:pPr>
      <w:rPr>
        <w:rFonts w:ascii="Symbol" w:hAnsi="Symbol" w:hint="default"/>
      </w:rPr>
    </w:lvl>
    <w:lvl w:ilvl="1" w:tplc="04190003" w:tentative="1">
      <w:start w:val="1"/>
      <w:numFmt w:val="bullet"/>
      <w:lvlText w:val="o"/>
      <w:lvlJc w:val="left"/>
      <w:pPr>
        <w:ind w:left="1790" w:hanging="360"/>
      </w:pPr>
      <w:rPr>
        <w:rFonts w:ascii="Courier New" w:hAnsi="Courier New" w:cs="Courier New" w:hint="default"/>
      </w:rPr>
    </w:lvl>
    <w:lvl w:ilvl="2" w:tplc="04190005" w:tentative="1">
      <w:start w:val="1"/>
      <w:numFmt w:val="bullet"/>
      <w:lvlText w:val=""/>
      <w:lvlJc w:val="left"/>
      <w:pPr>
        <w:ind w:left="2510" w:hanging="360"/>
      </w:pPr>
      <w:rPr>
        <w:rFonts w:ascii="Wingdings" w:hAnsi="Wingdings" w:hint="default"/>
      </w:rPr>
    </w:lvl>
    <w:lvl w:ilvl="3" w:tplc="04190001" w:tentative="1">
      <w:start w:val="1"/>
      <w:numFmt w:val="bullet"/>
      <w:lvlText w:val=""/>
      <w:lvlJc w:val="left"/>
      <w:pPr>
        <w:ind w:left="3230" w:hanging="360"/>
      </w:pPr>
      <w:rPr>
        <w:rFonts w:ascii="Symbol" w:hAnsi="Symbol" w:hint="default"/>
      </w:rPr>
    </w:lvl>
    <w:lvl w:ilvl="4" w:tplc="04190003" w:tentative="1">
      <w:start w:val="1"/>
      <w:numFmt w:val="bullet"/>
      <w:lvlText w:val="o"/>
      <w:lvlJc w:val="left"/>
      <w:pPr>
        <w:ind w:left="3950" w:hanging="360"/>
      </w:pPr>
      <w:rPr>
        <w:rFonts w:ascii="Courier New" w:hAnsi="Courier New" w:cs="Courier New" w:hint="default"/>
      </w:rPr>
    </w:lvl>
    <w:lvl w:ilvl="5" w:tplc="04190005" w:tentative="1">
      <w:start w:val="1"/>
      <w:numFmt w:val="bullet"/>
      <w:lvlText w:val=""/>
      <w:lvlJc w:val="left"/>
      <w:pPr>
        <w:ind w:left="4670" w:hanging="360"/>
      </w:pPr>
      <w:rPr>
        <w:rFonts w:ascii="Wingdings" w:hAnsi="Wingdings" w:hint="default"/>
      </w:rPr>
    </w:lvl>
    <w:lvl w:ilvl="6" w:tplc="04190001" w:tentative="1">
      <w:start w:val="1"/>
      <w:numFmt w:val="bullet"/>
      <w:lvlText w:val=""/>
      <w:lvlJc w:val="left"/>
      <w:pPr>
        <w:ind w:left="5390" w:hanging="360"/>
      </w:pPr>
      <w:rPr>
        <w:rFonts w:ascii="Symbol" w:hAnsi="Symbol" w:hint="default"/>
      </w:rPr>
    </w:lvl>
    <w:lvl w:ilvl="7" w:tplc="04190003" w:tentative="1">
      <w:start w:val="1"/>
      <w:numFmt w:val="bullet"/>
      <w:lvlText w:val="o"/>
      <w:lvlJc w:val="left"/>
      <w:pPr>
        <w:ind w:left="6110" w:hanging="360"/>
      </w:pPr>
      <w:rPr>
        <w:rFonts w:ascii="Courier New" w:hAnsi="Courier New" w:cs="Courier New" w:hint="default"/>
      </w:rPr>
    </w:lvl>
    <w:lvl w:ilvl="8" w:tplc="04190005" w:tentative="1">
      <w:start w:val="1"/>
      <w:numFmt w:val="bullet"/>
      <w:lvlText w:val=""/>
      <w:lvlJc w:val="left"/>
      <w:pPr>
        <w:ind w:left="6830" w:hanging="360"/>
      </w:pPr>
      <w:rPr>
        <w:rFonts w:ascii="Wingdings" w:hAnsi="Wingdings" w:hint="default"/>
      </w:rPr>
    </w:lvl>
  </w:abstractNum>
  <w:abstractNum w:abstractNumId="35" w15:restartNumberingAfterBreak="0">
    <w:nsid w:val="75B62034"/>
    <w:multiLevelType w:val="hybridMultilevel"/>
    <w:tmpl w:val="B56A2E2E"/>
    <w:lvl w:ilvl="0" w:tplc="13DC5E4E">
      <w:start w:val="1"/>
      <w:numFmt w:val="decimal"/>
      <w:lvlText w:val="%1."/>
      <w:lvlJc w:val="left"/>
      <w:pPr>
        <w:ind w:left="897" w:hanging="360"/>
      </w:pPr>
      <w:rPr>
        <w:rFonts w:ascii="Times New Roman" w:hAnsi="Times New Roman" w:cs="Times New Roman" w:hint="default"/>
        <w:i w:val="0"/>
        <w:color w:val="auto"/>
      </w:rPr>
    </w:lvl>
    <w:lvl w:ilvl="1" w:tplc="04190003">
      <w:start w:val="1"/>
      <w:numFmt w:val="bullet"/>
      <w:lvlText w:val="o"/>
      <w:lvlJc w:val="left"/>
      <w:pPr>
        <w:ind w:left="1617" w:hanging="360"/>
      </w:pPr>
      <w:rPr>
        <w:rFonts w:ascii="Courier New" w:hAnsi="Courier New" w:cs="Courier New" w:hint="default"/>
      </w:rPr>
    </w:lvl>
    <w:lvl w:ilvl="2" w:tplc="04190005">
      <w:start w:val="1"/>
      <w:numFmt w:val="bullet"/>
      <w:lvlText w:val=""/>
      <w:lvlJc w:val="left"/>
      <w:pPr>
        <w:ind w:left="2337" w:hanging="360"/>
      </w:pPr>
      <w:rPr>
        <w:rFonts w:ascii="Wingdings" w:hAnsi="Wingdings" w:hint="default"/>
      </w:rPr>
    </w:lvl>
    <w:lvl w:ilvl="3" w:tplc="04190001">
      <w:start w:val="1"/>
      <w:numFmt w:val="bullet"/>
      <w:lvlText w:val=""/>
      <w:lvlJc w:val="left"/>
      <w:pPr>
        <w:ind w:left="3057" w:hanging="360"/>
      </w:pPr>
      <w:rPr>
        <w:rFonts w:ascii="Symbol" w:hAnsi="Symbol" w:hint="default"/>
      </w:rPr>
    </w:lvl>
    <w:lvl w:ilvl="4" w:tplc="04190003">
      <w:start w:val="1"/>
      <w:numFmt w:val="bullet"/>
      <w:lvlText w:val="o"/>
      <w:lvlJc w:val="left"/>
      <w:pPr>
        <w:ind w:left="3777" w:hanging="360"/>
      </w:pPr>
      <w:rPr>
        <w:rFonts w:ascii="Courier New" w:hAnsi="Courier New" w:cs="Courier New" w:hint="default"/>
      </w:rPr>
    </w:lvl>
    <w:lvl w:ilvl="5" w:tplc="04190005">
      <w:start w:val="1"/>
      <w:numFmt w:val="bullet"/>
      <w:lvlText w:val=""/>
      <w:lvlJc w:val="left"/>
      <w:pPr>
        <w:ind w:left="4497" w:hanging="360"/>
      </w:pPr>
      <w:rPr>
        <w:rFonts w:ascii="Wingdings" w:hAnsi="Wingdings" w:hint="default"/>
      </w:rPr>
    </w:lvl>
    <w:lvl w:ilvl="6" w:tplc="04190001">
      <w:start w:val="1"/>
      <w:numFmt w:val="bullet"/>
      <w:lvlText w:val=""/>
      <w:lvlJc w:val="left"/>
      <w:pPr>
        <w:ind w:left="5217" w:hanging="360"/>
      </w:pPr>
      <w:rPr>
        <w:rFonts w:ascii="Symbol" w:hAnsi="Symbol" w:hint="default"/>
      </w:rPr>
    </w:lvl>
    <w:lvl w:ilvl="7" w:tplc="04190003">
      <w:start w:val="1"/>
      <w:numFmt w:val="bullet"/>
      <w:lvlText w:val="o"/>
      <w:lvlJc w:val="left"/>
      <w:pPr>
        <w:ind w:left="5937" w:hanging="360"/>
      </w:pPr>
      <w:rPr>
        <w:rFonts w:ascii="Courier New" w:hAnsi="Courier New" w:cs="Courier New" w:hint="default"/>
      </w:rPr>
    </w:lvl>
    <w:lvl w:ilvl="8" w:tplc="04190005">
      <w:start w:val="1"/>
      <w:numFmt w:val="bullet"/>
      <w:lvlText w:val=""/>
      <w:lvlJc w:val="left"/>
      <w:pPr>
        <w:ind w:left="6657" w:hanging="360"/>
      </w:pPr>
      <w:rPr>
        <w:rFonts w:ascii="Wingdings" w:hAnsi="Wingdings" w:hint="default"/>
      </w:rPr>
    </w:lvl>
  </w:abstractNum>
  <w:num w:numId="1" w16cid:durableId="946934249">
    <w:abstractNumId w:val="22"/>
  </w:num>
  <w:num w:numId="2" w16cid:durableId="1688364045">
    <w:abstractNumId w:val="21"/>
  </w:num>
  <w:num w:numId="3" w16cid:durableId="810438332">
    <w:abstractNumId w:val="29"/>
  </w:num>
  <w:num w:numId="4" w16cid:durableId="1255168133">
    <w:abstractNumId w:val="26"/>
  </w:num>
  <w:num w:numId="5" w16cid:durableId="2123070879">
    <w:abstractNumId w:val="11"/>
  </w:num>
  <w:num w:numId="6" w16cid:durableId="1416784030">
    <w:abstractNumId w:val="31"/>
  </w:num>
  <w:num w:numId="7" w16cid:durableId="1291667614">
    <w:abstractNumId w:val="17"/>
  </w:num>
  <w:num w:numId="8" w16cid:durableId="1291205791">
    <w:abstractNumId w:val="2"/>
  </w:num>
  <w:num w:numId="9" w16cid:durableId="1445727952">
    <w:abstractNumId w:val="13"/>
  </w:num>
  <w:num w:numId="10" w16cid:durableId="1944146285">
    <w:abstractNumId w:val="34"/>
  </w:num>
  <w:num w:numId="11" w16cid:durableId="543560507">
    <w:abstractNumId w:val="15"/>
  </w:num>
  <w:num w:numId="12" w16cid:durableId="1584294190">
    <w:abstractNumId w:val="27"/>
  </w:num>
  <w:num w:numId="13" w16cid:durableId="794175562">
    <w:abstractNumId w:val="25"/>
  </w:num>
  <w:num w:numId="14" w16cid:durableId="1133255862">
    <w:abstractNumId w:val="28"/>
  </w:num>
  <w:num w:numId="15" w16cid:durableId="90469787">
    <w:abstractNumId w:val="30"/>
  </w:num>
  <w:num w:numId="16" w16cid:durableId="966278894">
    <w:abstractNumId w:val="24"/>
  </w:num>
  <w:num w:numId="17" w16cid:durableId="1055810391">
    <w:abstractNumId w:val="3"/>
  </w:num>
  <w:num w:numId="18" w16cid:durableId="1887638580">
    <w:abstractNumId w:val="12"/>
  </w:num>
  <w:num w:numId="19" w16cid:durableId="1625232053">
    <w:abstractNumId w:val="5"/>
  </w:num>
  <w:num w:numId="20" w16cid:durableId="103380909">
    <w:abstractNumId w:val="16"/>
  </w:num>
  <w:num w:numId="21" w16cid:durableId="1830049924">
    <w:abstractNumId w:val="32"/>
  </w:num>
  <w:num w:numId="22" w16cid:durableId="1857845619">
    <w:abstractNumId w:val="7"/>
  </w:num>
  <w:num w:numId="23" w16cid:durableId="180241029">
    <w:abstractNumId w:val="20"/>
  </w:num>
  <w:num w:numId="24" w16cid:durableId="43454643">
    <w:abstractNumId w:val="1"/>
  </w:num>
  <w:num w:numId="25" w16cid:durableId="2035955639">
    <w:abstractNumId w:val="9"/>
  </w:num>
  <w:num w:numId="26" w16cid:durableId="1299607603">
    <w:abstractNumId w:val="14"/>
  </w:num>
  <w:num w:numId="27" w16cid:durableId="325520561">
    <w:abstractNumId w:val="8"/>
  </w:num>
  <w:num w:numId="28" w16cid:durableId="1374690678">
    <w:abstractNumId w:val="33"/>
  </w:num>
  <w:num w:numId="29" w16cid:durableId="1551572921">
    <w:abstractNumId w:val="35"/>
    <w:lvlOverride w:ilvl="0">
      <w:startOverride w:val="1"/>
    </w:lvlOverride>
    <w:lvlOverride w:ilvl="1"/>
    <w:lvlOverride w:ilvl="2"/>
    <w:lvlOverride w:ilvl="3"/>
    <w:lvlOverride w:ilvl="4"/>
    <w:lvlOverride w:ilvl="5"/>
    <w:lvlOverride w:ilvl="6"/>
    <w:lvlOverride w:ilvl="7"/>
    <w:lvlOverride w:ilvl="8"/>
  </w:num>
  <w:num w:numId="30" w16cid:durableId="796024317">
    <w:abstractNumId w:val="4"/>
  </w:num>
  <w:num w:numId="31" w16cid:durableId="1927496141">
    <w:abstractNumId w:val="10"/>
  </w:num>
  <w:num w:numId="32" w16cid:durableId="178933920">
    <w:abstractNumId w:val="18"/>
  </w:num>
  <w:num w:numId="33" w16cid:durableId="1162624073">
    <w:abstractNumId w:val="6"/>
  </w:num>
  <w:num w:numId="34" w16cid:durableId="628778744">
    <w:abstractNumId w:val="0"/>
  </w:num>
  <w:num w:numId="35" w16cid:durableId="2033991070">
    <w:abstractNumId w:val="19"/>
  </w:num>
  <w:num w:numId="36" w16cid:durableId="1219051173">
    <w:abstractNumId w:val="8"/>
    <w:lvlOverride w:ilvl="0"/>
    <w:lvlOverride w:ilvl="1"/>
    <w:lvlOverride w:ilvl="2"/>
    <w:lvlOverride w:ilvl="3"/>
    <w:lvlOverride w:ilvl="4"/>
    <w:lvlOverride w:ilvl="5"/>
    <w:lvlOverride w:ilvl="6"/>
    <w:lvlOverride w:ilvl="7"/>
    <w:lvlOverride w:ilvl="8"/>
  </w:num>
  <w:num w:numId="37" w16cid:durableId="273638778">
    <w:abstractNumId w:val="23"/>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567"/>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7A57"/>
    <w:rsid w:val="00000FD9"/>
    <w:rsid w:val="0000204F"/>
    <w:rsid w:val="00005B58"/>
    <w:rsid w:val="00007EB3"/>
    <w:rsid w:val="00011E60"/>
    <w:rsid w:val="000155F6"/>
    <w:rsid w:val="00015833"/>
    <w:rsid w:val="000165E3"/>
    <w:rsid w:val="000201C9"/>
    <w:rsid w:val="000210E4"/>
    <w:rsid w:val="00021615"/>
    <w:rsid w:val="00023FE6"/>
    <w:rsid w:val="00024A35"/>
    <w:rsid w:val="000305DC"/>
    <w:rsid w:val="00030D6D"/>
    <w:rsid w:val="00032DAC"/>
    <w:rsid w:val="0003536B"/>
    <w:rsid w:val="00036C65"/>
    <w:rsid w:val="0003733B"/>
    <w:rsid w:val="000404B7"/>
    <w:rsid w:val="00040556"/>
    <w:rsid w:val="0004377D"/>
    <w:rsid w:val="00043ED5"/>
    <w:rsid w:val="000453A4"/>
    <w:rsid w:val="00045FFA"/>
    <w:rsid w:val="00052606"/>
    <w:rsid w:val="0005554B"/>
    <w:rsid w:val="0005700B"/>
    <w:rsid w:val="000620E8"/>
    <w:rsid w:val="000622E8"/>
    <w:rsid w:val="00065EB5"/>
    <w:rsid w:val="000664C4"/>
    <w:rsid w:val="00071CD0"/>
    <w:rsid w:val="00073689"/>
    <w:rsid w:val="00073BD4"/>
    <w:rsid w:val="0007514C"/>
    <w:rsid w:val="000756D9"/>
    <w:rsid w:val="00077CE2"/>
    <w:rsid w:val="000844F8"/>
    <w:rsid w:val="00085D9D"/>
    <w:rsid w:val="00087339"/>
    <w:rsid w:val="00090015"/>
    <w:rsid w:val="0009066F"/>
    <w:rsid w:val="0009105F"/>
    <w:rsid w:val="000910AB"/>
    <w:rsid w:val="00092518"/>
    <w:rsid w:val="000929D3"/>
    <w:rsid w:val="00094CA5"/>
    <w:rsid w:val="00096E75"/>
    <w:rsid w:val="000A10BD"/>
    <w:rsid w:val="000A1A01"/>
    <w:rsid w:val="000A44A9"/>
    <w:rsid w:val="000A47FF"/>
    <w:rsid w:val="000A70DD"/>
    <w:rsid w:val="000B6A26"/>
    <w:rsid w:val="000B6FF0"/>
    <w:rsid w:val="000B7D84"/>
    <w:rsid w:val="000C09E7"/>
    <w:rsid w:val="000C0DA2"/>
    <w:rsid w:val="000C0E58"/>
    <w:rsid w:val="000C229F"/>
    <w:rsid w:val="000C2895"/>
    <w:rsid w:val="000C2C8D"/>
    <w:rsid w:val="000C4411"/>
    <w:rsid w:val="000C5705"/>
    <w:rsid w:val="000C5A31"/>
    <w:rsid w:val="000C5D54"/>
    <w:rsid w:val="000C6248"/>
    <w:rsid w:val="000C70D9"/>
    <w:rsid w:val="000D3864"/>
    <w:rsid w:val="000D4126"/>
    <w:rsid w:val="000E01BE"/>
    <w:rsid w:val="000E276A"/>
    <w:rsid w:val="000E3270"/>
    <w:rsid w:val="000E46E4"/>
    <w:rsid w:val="000E5FFD"/>
    <w:rsid w:val="000E69EA"/>
    <w:rsid w:val="000F007C"/>
    <w:rsid w:val="000F260A"/>
    <w:rsid w:val="000F4444"/>
    <w:rsid w:val="000F5956"/>
    <w:rsid w:val="00100253"/>
    <w:rsid w:val="001018E4"/>
    <w:rsid w:val="00101B11"/>
    <w:rsid w:val="00101E51"/>
    <w:rsid w:val="0010365E"/>
    <w:rsid w:val="001069D7"/>
    <w:rsid w:val="001109BF"/>
    <w:rsid w:val="00110F19"/>
    <w:rsid w:val="0011142C"/>
    <w:rsid w:val="001128E7"/>
    <w:rsid w:val="00114680"/>
    <w:rsid w:val="0011533C"/>
    <w:rsid w:val="001155DD"/>
    <w:rsid w:val="00120F24"/>
    <w:rsid w:val="001234CA"/>
    <w:rsid w:val="00125458"/>
    <w:rsid w:val="001258C3"/>
    <w:rsid w:val="00127A57"/>
    <w:rsid w:val="001304A4"/>
    <w:rsid w:val="00132B61"/>
    <w:rsid w:val="00132F9E"/>
    <w:rsid w:val="001363C6"/>
    <w:rsid w:val="00140077"/>
    <w:rsid w:val="001413A6"/>
    <w:rsid w:val="00142DC8"/>
    <w:rsid w:val="001549E5"/>
    <w:rsid w:val="00155E29"/>
    <w:rsid w:val="0016153D"/>
    <w:rsid w:val="00162868"/>
    <w:rsid w:val="00163147"/>
    <w:rsid w:val="0016314E"/>
    <w:rsid w:val="00163712"/>
    <w:rsid w:val="00167870"/>
    <w:rsid w:val="00176C64"/>
    <w:rsid w:val="00177D3C"/>
    <w:rsid w:val="00182913"/>
    <w:rsid w:val="00184994"/>
    <w:rsid w:val="00185C8C"/>
    <w:rsid w:val="00185CBF"/>
    <w:rsid w:val="001907F0"/>
    <w:rsid w:val="00190F74"/>
    <w:rsid w:val="001910B2"/>
    <w:rsid w:val="00191E68"/>
    <w:rsid w:val="001937CA"/>
    <w:rsid w:val="00195203"/>
    <w:rsid w:val="001968F7"/>
    <w:rsid w:val="001A06C6"/>
    <w:rsid w:val="001A0889"/>
    <w:rsid w:val="001A3B05"/>
    <w:rsid w:val="001A4ED6"/>
    <w:rsid w:val="001A51D6"/>
    <w:rsid w:val="001B2512"/>
    <w:rsid w:val="001B342F"/>
    <w:rsid w:val="001B34B1"/>
    <w:rsid w:val="001B4E83"/>
    <w:rsid w:val="001B538C"/>
    <w:rsid w:val="001B6CDF"/>
    <w:rsid w:val="001B7924"/>
    <w:rsid w:val="001C3BA0"/>
    <w:rsid w:val="001C4AEF"/>
    <w:rsid w:val="001C4D34"/>
    <w:rsid w:val="001C59BB"/>
    <w:rsid w:val="001C5DEE"/>
    <w:rsid w:val="001C6041"/>
    <w:rsid w:val="001C6F93"/>
    <w:rsid w:val="001C7F12"/>
    <w:rsid w:val="001D032D"/>
    <w:rsid w:val="001D1EF0"/>
    <w:rsid w:val="001D2812"/>
    <w:rsid w:val="001D5447"/>
    <w:rsid w:val="001D7CAF"/>
    <w:rsid w:val="001E043C"/>
    <w:rsid w:val="001E186C"/>
    <w:rsid w:val="001E28AE"/>
    <w:rsid w:val="001E3848"/>
    <w:rsid w:val="001E3B97"/>
    <w:rsid w:val="001E6E31"/>
    <w:rsid w:val="001E7A2A"/>
    <w:rsid w:val="001F2E10"/>
    <w:rsid w:val="001F78A2"/>
    <w:rsid w:val="00201684"/>
    <w:rsid w:val="00204297"/>
    <w:rsid w:val="0020441F"/>
    <w:rsid w:val="002056B0"/>
    <w:rsid w:val="00205878"/>
    <w:rsid w:val="00205ACD"/>
    <w:rsid w:val="00206BAB"/>
    <w:rsid w:val="00214D9D"/>
    <w:rsid w:val="00217D53"/>
    <w:rsid w:val="00220B4E"/>
    <w:rsid w:val="002215B2"/>
    <w:rsid w:val="002224F4"/>
    <w:rsid w:val="002229F5"/>
    <w:rsid w:val="00225085"/>
    <w:rsid w:val="002263D0"/>
    <w:rsid w:val="00227F25"/>
    <w:rsid w:val="00230692"/>
    <w:rsid w:val="002332EF"/>
    <w:rsid w:val="0023461B"/>
    <w:rsid w:val="00240505"/>
    <w:rsid w:val="00241F2C"/>
    <w:rsid w:val="00242179"/>
    <w:rsid w:val="00243272"/>
    <w:rsid w:val="00243E25"/>
    <w:rsid w:val="00244CE1"/>
    <w:rsid w:val="002453A3"/>
    <w:rsid w:val="00246768"/>
    <w:rsid w:val="00247D89"/>
    <w:rsid w:val="00250985"/>
    <w:rsid w:val="00251698"/>
    <w:rsid w:val="002519C1"/>
    <w:rsid w:val="00252625"/>
    <w:rsid w:val="00253A46"/>
    <w:rsid w:val="00254F68"/>
    <w:rsid w:val="00255F07"/>
    <w:rsid w:val="00256E5A"/>
    <w:rsid w:val="00257997"/>
    <w:rsid w:val="002625A1"/>
    <w:rsid w:val="002630B7"/>
    <w:rsid w:val="002718CD"/>
    <w:rsid w:val="00274119"/>
    <w:rsid w:val="00275B11"/>
    <w:rsid w:val="00276B9A"/>
    <w:rsid w:val="002874CD"/>
    <w:rsid w:val="00287E50"/>
    <w:rsid w:val="002937B2"/>
    <w:rsid w:val="002943C5"/>
    <w:rsid w:val="002A0048"/>
    <w:rsid w:val="002A0160"/>
    <w:rsid w:val="002B4BD3"/>
    <w:rsid w:val="002B5951"/>
    <w:rsid w:val="002C121F"/>
    <w:rsid w:val="002C2A3A"/>
    <w:rsid w:val="002C2F08"/>
    <w:rsid w:val="002C3510"/>
    <w:rsid w:val="002C3742"/>
    <w:rsid w:val="002C3DEC"/>
    <w:rsid w:val="002C736A"/>
    <w:rsid w:val="002D18C0"/>
    <w:rsid w:val="002D2397"/>
    <w:rsid w:val="002E33A6"/>
    <w:rsid w:val="002E75A8"/>
    <w:rsid w:val="002E7978"/>
    <w:rsid w:val="002E7DB6"/>
    <w:rsid w:val="002F00D9"/>
    <w:rsid w:val="002F65CA"/>
    <w:rsid w:val="002F6B8C"/>
    <w:rsid w:val="002F70A4"/>
    <w:rsid w:val="00300462"/>
    <w:rsid w:val="00304B75"/>
    <w:rsid w:val="00305ACD"/>
    <w:rsid w:val="00305D4D"/>
    <w:rsid w:val="00311A39"/>
    <w:rsid w:val="00315B9E"/>
    <w:rsid w:val="00317603"/>
    <w:rsid w:val="00317995"/>
    <w:rsid w:val="00320335"/>
    <w:rsid w:val="0032406F"/>
    <w:rsid w:val="003249B9"/>
    <w:rsid w:val="00324D8D"/>
    <w:rsid w:val="003315D6"/>
    <w:rsid w:val="00333EEF"/>
    <w:rsid w:val="00334AAB"/>
    <w:rsid w:val="00336414"/>
    <w:rsid w:val="00337B3D"/>
    <w:rsid w:val="00340868"/>
    <w:rsid w:val="00341AED"/>
    <w:rsid w:val="0034295D"/>
    <w:rsid w:val="00343A7A"/>
    <w:rsid w:val="00344CC1"/>
    <w:rsid w:val="0034629C"/>
    <w:rsid w:val="00347FE7"/>
    <w:rsid w:val="0035243C"/>
    <w:rsid w:val="00352506"/>
    <w:rsid w:val="00352A59"/>
    <w:rsid w:val="0035494A"/>
    <w:rsid w:val="00354D87"/>
    <w:rsid w:val="00356127"/>
    <w:rsid w:val="003564F6"/>
    <w:rsid w:val="00356BC7"/>
    <w:rsid w:val="00357191"/>
    <w:rsid w:val="003577E2"/>
    <w:rsid w:val="00362A90"/>
    <w:rsid w:val="0036357A"/>
    <w:rsid w:val="00365917"/>
    <w:rsid w:val="0036595D"/>
    <w:rsid w:val="0036641C"/>
    <w:rsid w:val="003667B3"/>
    <w:rsid w:val="003673FC"/>
    <w:rsid w:val="00367DA8"/>
    <w:rsid w:val="00370BAB"/>
    <w:rsid w:val="0037204E"/>
    <w:rsid w:val="00373069"/>
    <w:rsid w:val="003731EA"/>
    <w:rsid w:val="003734EC"/>
    <w:rsid w:val="00373584"/>
    <w:rsid w:val="00373BCF"/>
    <w:rsid w:val="00374472"/>
    <w:rsid w:val="003744E6"/>
    <w:rsid w:val="00375750"/>
    <w:rsid w:val="00375C51"/>
    <w:rsid w:val="00380FD1"/>
    <w:rsid w:val="00381D21"/>
    <w:rsid w:val="0038203D"/>
    <w:rsid w:val="00384266"/>
    <w:rsid w:val="00391A4F"/>
    <w:rsid w:val="00393424"/>
    <w:rsid w:val="00393FF3"/>
    <w:rsid w:val="003949FE"/>
    <w:rsid w:val="00395A74"/>
    <w:rsid w:val="00395A9A"/>
    <w:rsid w:val="003A020E"/>
    <w:rsid w:val="003A2100"/>
    <w:rsid w:val="003A5DD6"/>
    <w:rsid w:val="003B1422"/>
    <w:rsid w:val="003C099C"/>
    <w:rsid w:val="003C13ED"/>
    <w:rsid w:val="003C277C"/>
    <w:rsid w:val="003C32FC"/>
    <w:rsid w:val="003C5A1E"/>
    <w:rsid w:val="003C70E3"/>
    <w:rsid w:val="003D10A7"/>
    <w:rsid w:val="003D137A"/>
    <w:rsid w:val="003E3C12"/>
    <w:rsid w:val="003E6A08"/>
    <w:rsid w:val="003E7E0E"/>
    <w:rsid w:val="003F435A"/>
    <w:rsid w:val="003F6824"/>
    <w:rsid w:val="00404090"/>
    <w:rsid w:val="00404D90"/>
    <w:rsid w:val="004073CE"/>
    <w:rsid w:val="00414014"/>
    <w:rsid w:val="0041494E"/>
    <w:rsid w:val="00420385"/>
    <w:rsid w:val="00421671"/>
    <w:rsid w:val="00430017"/>
    <w:rsid w:val="00431D8A"/>
    <w:rsid w:val="00435A3C"/>
    <w:rsid w:val="00435C24"/>
    <w:rsid w:val="004368D9"/>
    <w:rsid w:val="00437143"/>
    <w:rsid w:val="004379E5"/>
    <w:rsid w:val="0044746E"/>
    <w:rsid w:val="0045422C"/>
    <w:rsid w:val="00454583"/>
    <w:rsid w:val="00456097"/>
    <w:rsid w:val="00460250"/>
    <w:rsid w:val="00460477"/>
    <w:rsid w:val="0046100D"/>
    <w:rsid w:val="00461F51"/>
    <w:rsid w:val="00463ACC"/>
    <w:rsid w:val="00463E7B"/>
    <w:rsid w:val="00463F70"/>
    <w:rsid w:val="004650AA"/>
    <w:rsid w:val="00466B3A"/>
    <w:rsid w:val="004718A0"/>
    <w:rsid w:val="004723F8"/>
    <w:rsid w:val="004760DC"/>
    <w:rsid w:val="004834FF"/>
    <w:rsid w:val="004859C2"/>
    <w:rsid w:val="00486975"/>
    <w:rsid w:val="00491786"/>
    <w:rsid w:val="00491A39"/>
    <w:rsid w:val="00494BEB"/>
    <w:rsid w:val="0049508E"/>
    <w:rsid w:val="004960E8"/>
    <w:rsid w:val="004A069E"/>
    <w:rsid w:val="004A117B"/>
    <w:rsid w:val="004A1C49"/>
    <w:rsid w:val="004A358B"/>
    <w:rsid w:val="004B018F"/>
    <w:rsid w:val="004B06CE"/>
    <w:rsid w:val="004B3BE4"/>
    <w:rsid w:val="004B45BE"/>
    <w:rsid w:val="004B4BC1"/>
    <w:rsid w:val="004B4EA9"/>
    <w:rsid w:val="004B5FB1"/>
    <w:rsid w:val="004B6579"/>
    <w:rsid w:val="004B7ABE"/>
    <w:rsid w:val="004B7EAE"/>
    <w:rsid w:val="004C0942"/>
    <w:rsid w:val="004C1ADD"/>
    <w:rsid w:val="004C3664"/>
    <w:rsid w:val="004C57F0"/>
    <w:rsid w:val="004C5953"/>
    <w:rsid w:val="004C6C97"/>
    <w:rsid w:val="004D150D"/>
    <w:rsid w:val="004D36F0"/>
    <w:rsid w:val="004D59B2"/>
    <w:rsid w:val="004D6FF4"/>
    <w:rsid w:val="004E01D1"/>
    <w:rsid w:val="004E0697"/>
    <w:rsid w:val="004E1CD1"/>
    <w:rsid w:val="004E2C17"/>
    <w:rsid w:val="004E2E1B"/>
    <w:rsid w:val="004E37A5"/>
    <w:rsid w:val="004E3C98"/>
    <w:rsid w:val="004E4095"/>
    <w:rsid w:val="004F2318"/>
    <w:rsid w:val="004F53A5"/>
    <w:rsid w:val="004F73F1"/>
    <w:rsid w:val="004F755D"/>
    <w:rsid w:val="004F7E61"/>
    <w:rsid w:val="0050096F"/>
    <w:rsid w:val="0050239D"/>
    <w:rsid w:val="005048C2"/>
    <w:rsid w:val="00504ABA"/>
    <w:rsid w:val="005104EF"/>
    <w:rsid w:val="00510D79"/>
    <w:rsid w:val="00510EE2"/>
    <w:rsid w:val="005158CB"/>
    <w:rsid w:val="0051695A"/>
    <w:rsid w:val="00520016"/>
    <w:rsid w:val="00521133"/>
    <w:rsid w:val="005305F4"/>
    <w:rsid w:val="005312DA"/>
    <w:rsid w:val="005334CB"/>
    <w:rsid w:val="005356DE"/>
    <w:rsid w:val="00540DF6"/>
    <w:rsid w:val="0054184B"/>
    <w:rsid w:val="00543264"/>
    <w:rsid w:val="0054542B"/>
    <w:rsid w:val="00545B56"/>
    <w:rsid w:val="0055053E"/>
    <w:rsid w:val="00550655"/>
    <w:rsid w:val="00552A3A"/>
    <w:rsid w:val="005572FE"/>
    <w:rsid w:val="00557EA2"/>
    <w:rsid w:val="00560B9C"/>
    <w:rsid w:val="00562BB7"/>
    <w:rsid w:val="005642ED"/>
    <w:rsid w:val="00566E76"/>
    <w:rsid w:val="00567244"/>
    <w:rsid w:val="00572558"/>
    <w:rsid w:val="005727DC"/>
    <w:rsid w:val="00574BAA"/>
    <w:rsid w:val="00576C40"/>
    <w:rsid w:val="005803AC"/>
    <w:rsid w:val="005809AB"/>
    <w:rsid w:val="00580EE6"/>
    <w:rsid w:val="005828A2"/>
    <w:rsid w:val="005859CD"/>
    <w:rsid w:val="00586CF1"/>
    <w:rsid w:val="005935EE"/>
    <w:rsid w:val="00593836"/>
    <w:rsid w:val="00594CA1"/>
    <w:rsid w:val="00596DCD"/>
    <w:rsid w:val="005A31FB"/>
    <w:rsid w:val="005A341B"/>
    <w:rsid w:val="005A3CF9"/>
    <w:rsid w:val="005A4DB6"/>
    <w:rsid w:val="005A65AA"/>
    <w:rsid w:val="005B047B"/>
    <w:rsid w:val="005B20BA"/>
    <w:rsid w:val="005B31B3"/>
    <w:rsid w:val="005B3CC9"/>
    <w:rsid w:val="005B68A7"/>
    <w:rsid w:val="005B7194"/>
    <w:rsid w:val="005C0756"/>
    <w:rsid w:val="005C3088"/>
    <w:rsid w:val="005C3156"/>
    <w:rsid w:val="005C408E"/>
    <w:rsid w:val="005C410B"/>
    <w:rsid w:val="005D1E3C"/>
    <w:rsid w:val="005D2C19"/>
    <w:rsid w:val="005D2D23"/>
    <w:rsid w:val="005D32DD"/>
    <w:rsid w:val="005D6AEC"/>
    <w:rsid w:val="005D6B8B"/>
    <w:rsid w:val="005E0F63"/>
    <w:rsid w:val="005E25AB"/>
    <w:rsid w:val="005E4CD6"/>
    <w:rsid w:val="005E69FE"/>
    <w:rsid w:val="005F1038"/>
    <w:rsid w:val="005F11D9"/>
    <w:rsid w:val="005F2DFA"/>
    <w:rsid w:val="005F33FB"/>
    <w:rsid w:val="005F7385"/>
    <w:rsid w:val="005F77C3"/>
    <w:rsid w:val="00600AA0"/>
    <w:rsid w:val="00600CD9"/>
    <w:rsid w:val="0060127C"/>
    <w:rsid w:val="006056C2"/>
    <w:rsid w:val="00606BD4"/>
    <w:rsid w:val="00615D79"/>
    <w:rsid w:val="0061715A"/>
    <w:rsid w:val="006207BD"/>
    <w:rsid w:val="00620D65"/>
    <w:rsid w:val="00620FDA"/>
    <w:rsid w:val="00621A6B"/>
    <w:rsid w:val="006220FC"/>
    <w:rsid w:val="0062262B"/>
    <w:rsid w:val="00622DA5"/>
    <w:rsid w:val="00626839"/>
    <w:rsid w:val="00626EDB"/>
    <w:rsid w:val="00631A84"/>
    <w:rsid w:val="00634122"/>
    <w:rsid w:val="006341D4"/>
    <w:rsid w:val="0063428C"/>
    <w:rsid w:val="00637CDB"/>
    <w:rsid w:val="00640067"/>
    <w:rsid w:val="0064231C"/>
    <w:rsid w:val="00644BAA"/>
    <w:rsid w:val="0064555A"/>
    <w:rsid w:val="00645672"/>
    <w:rsid w:val="00647BD2"/>
    <w:rsid w:val="00652180"/>
    <w:rsid w:val="00654A4B"/>
    <w:rsid w:val="00655123"/>
    <w:rsid w:val="00655AB8"/>
    <w:rsid w:val="00660BCD"/>
    <w:rsid w:val="0066143D"/>
    <w:rsid w:val="0066384F"/>
    <w:rsid w:val="0066563F"/>
    <w:rsid w:val="00665BC0"/>
    <w:rsid w:val="00666133"/>
    <w:rsid w:val="00666431"/>
    <w:rsid w:val="006664E1"/>
    <w:rsid w:val="00670BFF"/>
    <w:rsid w:val="006762EB"/>
    <w:rsid w:val="00676AFB"/>
    <w:rsid w:val="00681F20"/>
    <w:rsid w:val="006901A7"/>
    <w:rsid w:val="00691519"/>
    <w:rsid w:val="006946D4"/>
    <w:rsid w:val="006949F6"/>
    <w:rsid w:val="00696B01"/>
    <w:rsid w:val="00697C67"/>
    <w:rsid w:val="006A1889"/>
    <w:rsid w:val="006A354E"/>
    <w:rsid w:val="006A3AB2"/>
    <w:rsid w:val="006A3D7C"/>
    <w:rsid w:val="006A4041"/>
    <w:rsid w:val="006A6772"/>
    <w:rsid w:val="006B0D3F"/>
    <w:rsid w:val="006B0D64"/>
    <w:rsid w:val="006B2E9B"/>
    <w:rsid w:val="006B7F31"/>
    <w:rsid w:val="006C10B3"/>
    <w:rsid w:val="006C4257"/>
    <w:rsid w:val="006D0450"/>
    <w:rsid w:val="006D1567"/>
    <w:rsid w:val="006D4DC9"/>
    <w:rsid w:val="006D59AD"/>
    <w:rsid w:val="006D60B4"/>
    <w:rsid w:val="006D69C1"/>
    <w:rsid w:val="006D6A39"/>
    <w:rsid w:val="006E0929"/>
    <w:rsid w:val="006E122D"/>
    <w:rsid w:val="006E2755"/>
    <w:rsid w:val="006E2859"/>
    <w:rsid w:val="006E3400"/>
    <w:rsid w:val="006F1620"/>
    <w:rsid w:val="006F192B"/>
    <w:rsid w:val="006F2B9B"/>
    <w:rsid w:val="006F36D7"/>
    <w:rsid w:val="006F38A9"/>
    <w:rsid w:val="006F54BD"/>
    <w:rsid w:val="007033DB"/>
    <w:rsid w:val="00707F7A"/>
    <w:rsid w:val="0071182A"/>
    <w:rsid w:val="0071461E"/>
    <w:rsid w:val="00720824"/>
    <w:rsid w:val="00720F65"/>
    <w:rsid w:val="007245D7"/>
    <w:rsid w:val="00725460"/>
    <w:rsid w:val="0073142F"/>
    <w:rsid w:val="00732A17"/>
    <w:rsid w:val="0073312D"/>
    <w:rsid w:val="007378BA"/>
    <w:rsid w:val="00746E51"/>
    <w:rsid w:val="007505CC"/>
    <w:rsid w:val="007511FF"/>
    <w:rsid w:val="007545DE"/>
    <w:rsid w:val="007548E6"/>
    <w:rsid w:val="00761AF2"/>
    <w:rsid w:val="007668AD"/>
    <w:rsid w:val="00766FFE"/>
    <w:rsid w:val="00767ECD"/>
    <w:rsid w:val="007702CB"/>
    <w:rsid w:val="00770A8E"/>
    <w:rsid w:val="00771B48"/>
    <w:rsid w:val="007720F5"/>
    <w:rsid w:val="007802CE"/>
    <w:rsid w:val="00784D75"/>
    <w:rsid w:val="00787D4F"/>
    <w:rsid w:val="00792AF4"/>
    <w:rsid w:val="007931CE"/>
    <w:rsid w:val="00793C83"/>
    <w:rsid w:val="007940CE"/>
    <w:rsid w:val="00794F88"/>
    <w:rsid w:val="00795002"/>
    <w:rsid w:val="00796B3E"/>
    <w:rsid w:val="00796C9A"/>
    <w:rsid w:val="007A3128"/>
    <w:rsid w:val="007A3CE6"/>
    <w:rsid w:val="007A4EC2"/>
    <w:rsid w:val="007A6576"/>
    <w:rsid w:val="007A7475"/>
    <w:rsid w:val="007A752E"/>
    <w:rsid w:val="007B0597"/>
    <w:rsid w:val="007B131D"/>
    <w:rsid w:val="007B2708"/>
    <w:rsid w:val="007B450A"/>
    <w:rsid w:val="007B52E5"/>
    <w:rsid w:val="007B775D"/>
    <w:rsid w:val="007C1671"/>
    <w:rsid w:val="007C28F0"/>
    <w:rsid w:val="007C37F8"/>
    <w:rsid w:val="007C533A"/>
    <w:rsid w:val="007C7FFB"/>
    <w:rsid w:val="007D0582"/>
    <w:rsid w:val="007D11F1"/>
    <w:rsid w:val="007D354A"/>
    <w:rsid w:val="007D444E"/>
    <w:rsid w:val="007D5552"/>
    <w:rsid w:val="007D68AA"/>
    <w:rsid w:val="007E2AD6"/>
    <w:rsid w:val="007E40DB"/>
    <w:rsid w:val="007E6C23"/>
    <w:rsid w:val="007F308B"/>
    <w:rsid w:val="007F32E9"/>
    <w:rsid w:val="007F4948"/>
    <w:rsid w:val="00802651"/>
    <w:rsid w:val="00804C8A"/>
    <w:rsid w:val="00805823"/>
    <w:rsid w:val="00805EEF"/>
    <w:rsid w:val="00806894"/>
    <w:rsid w:val="00807BC1"/>
    <w:rsid w:val="008177F1"/>
    <w:rsid w:val="00820789"/>
    <w:rsid w:val="00823E66"/>
    <w:rsid w:val="00825A3B"/>
    <w:rsid w:val="00827B4F"/>
    <w:rsid w:val="00827F67"/>
    <w:rsid w:val="008301E3"/>
    <w:rsid w:val="00831522"/>
    <w:rsid w:val="00832609"/>
    <w:rsid w:val="00832B7C"/>
    <w:rsid w:val="00833970"/>
    <w:rsid w:val="00834DE4"/>
    <w:rsid w:val="0083639D"/>
    <w:rsid w:val="00836650"/>
    <w:rsid w:val="00844E80"/>
    <w:rsid w:val="00845747"/>
    <w:rsid w:val="00846AB7"/>
    <w:rsid w:val="00846E98"/>
    <w:rsid w:val="00850205"/>
    <w:rsid w:val="00850C90"/>
    <w:rsid w:val="00852717"/>
    <w:rsid w:val="00852DDD"/>
    <w:rsid w:val="00853530"/>
    <w:rsid w:val="00855BE7"/>
    <w:rsid w:val="00855CF6"/>
    <w:rsid w:val="00861B64"/>
    <w:rsid w:val="008621F1"/>
    <w:rsid w:val="008622B7"/>
    <w:rsid w:val="00862AC4"/>
    <w:rsid w:val="0086431A"/>
    <w:rsid w:val="008654A6"/>
    <w:rsid w:val="00867452"/>
    <w:rsid w:val="00870156"/>
    <w:rsid w:val="00874025"/>
    <w:rsid w:val="008764FD"/>
    <w:rsid w:val="00877F69"/>
    <w:rsid w:val="0088035A"/>
    <w:rsid w:val="00881748"/>
    <w:rsid w:val="0088376D"/>
    <w:rsid w:val="00884940"/>
    <w:rsid w:val="00884F6D"/>
    <w:rsid w:val="008857DE"/>
    <w:rsid w:val="00890804"/>
    <w:rsid w:val="00890982"/>
    <w:rsid w:val="00891444"/>
    <w:rsid w:val="00891AFA"/>
    <w:rsid w:val="00891BE1"/>
    <w:rsid w:val="00892891"/>
    <w:rsid w:val="008930DD"/>
    <w:rsid w:val="00896870"/>
    <w:rsid w:val="008A09C7"/>
    <w:rsid w:val="008A0A05"/>
    <w:rsid w:val="008A5E3A"/>
    <w:rsid w:val="008B2B9E"/>
    <w:rsid w:val="008B3AB0"/>
    <w:rsid w:val="008C0126"/>
    <w:rsid w:val="008C16BA"/>
    <w:rsid w:val="008C25EE"/>
    <w:rsid w:val="008C2C7A"/>
    <w:rsid w:val="008C41FC"/>
    <w:rsid w:val="008C4A79"/>
    <w:rsid w:val="008C4B8B"/>
    <w:rsid w:val="008C6608"/>
    <w:rsid w:val="008C6972"/>
    <w:rsid w:val="008C7BA7"/>
    <w:rsid w:val="008D13F8"/>
    <w:rsid w:val="008D1AA9"/>
    <w:rsid w:val="008D413F"/>
    <w:rsid w:val="008E11B7"/>
    <w:rsid w:val="008E1C4D"/>
    <w:rsid w:val="008E24A4"/>
    <w:rsid w:val="008E5605"/>
    <w:rsid w:val="008F1400"/>
    <w:rsid w:val="008F2B5A"/>
    <w:rsid w:val="008F30F4"/>
    <w:rsid w:val="008F48D7"/>
    <w:rsid w:val="0090023C"/>
    <w:rsid w:val="00900268"/>
    <w:rsid w:val="009004DB"/>
    <w:rsid w:val="00901836"/>
    <w:rsid w:val="00901935"/>
    <w:rsid w:val="00903226"/>
    <w:rsid w:val="00904457"/>
    <w:rsid w:val="00905D21"/>
    <w:rsid w:val="009070CA"/>
    <w:rsid w:val="00911ADE"/>
    <w:rsid w:val="00913ACC"/>
    <w:rsid w:val="00916E30"/>
    <w:rsid w:val="009202BA"/>
    <w:rsid w:val="00920577"/>
    <w:rsid w:val="00920CFD"/>
    <w:rsid w:val="00922668"/>
    <w:rsid w:val="0092394E"/>
    <w:rsid w:val="0092499C"/>
    <w:rsid w:val="0092553E"/>
    <w:rsid w:val="0093043D"/>
    <w:rsid w:val="009317B9"/>
    <w:rsid w:val="0093464B"/>
    <w:rsid w:val="00934B17"/>
    <w:rsid w:val="00936AAB"/>
    <w:rsid w:val="009421FD"/>
    <w:rsid w:val="00946B6C"/>
    <w:rsid w:val="00961E1E"/>
    <w:rsid w:val="00964254"/>
    <w:rsid w:val="00965098"/>
    <w:rsid w:val="00965EED"/>
    <w:rsid w:val="009703FA"/>
    <w:rsid w:val="0097245D"/>
    <w:rsid w:val="009770EE"/>
    <w:rsid w:val="00980AA8"/>
    <w:rsid w:val="00982E49"/>
    <w:rsid w:val="00987D69"/>
    <w:rsid w:val="00994655"/>
    <w:rsid w:val="0099596D"/>
    <w:rsid w:val="00996EC3"/>
    <w:rsid w:val="00997C6C"/>
    <w:rsid w:val="00997FCC"/>
    <w:rsid w:val="009A0823"/>
    <w:rsid w:val="009A158B"/>
    <w:rsid w:val="009A3189"/>
    <w:rsid w:val="009A657B"/>
    <w:rsid w:val="009A77D3"/>
    <w:rsid w:val="009B0879"/>
    <w:rsid w:val="009B2817"/>
    <w:rsid w:val="009C059A"/>
    <w:rsid w:val="009C063F"/>
    <w:rsid w:val="009C0C5B"/>
    <w:rsid w:val="009C1C80"/>
    <w:rsid w:val="009C227F"/>
    <w:rsid w:val="009C2C67"/>
    <w:rsid w:val="009C5314"/>
    <w:rsid w:val="009C59FB"/>
    <w:rsid w:val="009C5AB1"/>
    <w:rsid w:val="009C5E48"/>
    <w:rsid w:val="009C6AFE"/>
    <w:rsid w:val="009D18A1"/>
    <w:rsid w:val="009D2138"/>
    <w:rsid w:val="009D2243"/>
    <w:rsid w:val="009D33BC"/>
    <w:rsid w:val="009D3AF1"/>
    <w:rsid w:val="009D6711"/>
    <w:rsid w:val="009E008E"/>
    <w:rsid w:val="009E1BB7"/>
    <w:rsid w:val="009E1F7F"/>
    <w:rsid w:val="009E3252"/>
    <w:rsid w:val="009E38FA"/>
    <w:rsid w:val="009E4687"/>
    <w:rsid w:val="009E4DCE"/>
    <w:rsid w:val="009E77CD"/>
    <w:rsid w:val="009E7DC5"/>
    <w:rsid w:val="009F1721"/>
    <w:rsid w:val="009F18F9"/>
    <w:rsid w:val="009F271D"/>
    <w:rsid w:val="009F3EE4"/>
    <w:rsid w:val="009F4A41"/>
    <w:rsid w:val="009F580A"/>
    <w:rsid w:val="009F5ABD"/>
    <w:rsid w:val="009F66CC"/>
    <w:rsid w:val="00A01725"/>
    <w:rsid w:val="00A03D48"/>
    <w:rsid w:val="00A04E77"/>
    <w:rsid w:val="00A11161"/>
    <w:rsid w:val="00A11DEC"/>
    <w:rsid w:val="00A13176"/>
    <w:rsid w:val="00A132DF"/>
    <w:rsid w:val="00A133DA"/>
    <w:rsid w:val="00A14150"/>
    <w:rsid w:val="00A1583F"/>
    <w:rsid w:val="00A1663A"/>
    <w:rsid w:val="00A216BC"/>
    <w:rsid w:val="00A21748"/>
    <w:rsid w:val="00A21E57"/>
    <w:rsid w:val="00A24DCE"/>
    <w:rsid w:val="00A24E84"/>
    <w:rsid w:val="00A26829"/>
    <w:rsid w:val="00A2690C"/>
    <w:rsid w:val="00A326FE"/>
    <w:rsid w:val="00A34623"/>
    <w:rsid w:val="00A3472F"/>
    <w:rsid w:val="00A36042"/>
    <w:rsid w:val="00A3632D"/>
    <w:rsid w:val="00A378CF"/>
    <w:rsid w:val="00A43737"/>
    <w:rsid w:val="00A43785"/>
    <w:rsid w:val="00A4498E"/>
    <w:rsid w:val="00A4499C"/>
    <w:rsid w:val="00A45194"/>
    <w:rsid w:val="00A478B6"/>
    <w:rsid w:val="00A52732"/>
    <w:rsid w:val="00A55EB0"/>
    <w:rsid w:val="00A6357C"/>
    <w:rsid w:val="00A65ED8"/>
    <w:rsid w:val="00A670FC"/>
    <w:rsid w:val="00A7127D"/>
    <w:rsid w:val="00A740BA"/>
    <w:rsid w:val="00A748CF"/>
    <w:rsid w:val="00A74B55"/>
    <w:rsid w:val="00A75159"/>
    <w:rsid w:val="00A76B2B"/>
    <w:rsid w:val="00A77626"/>
    <w:rsid w:val="00A83C2E"/>
    <w:rsid w:val="00A84370"/>
    <w:rsid w:val="00A84ED4"/>
    <w:rsid w:val="00A875D3"/>
    <w:rsid w:val="00A87F19"/>
    <w:rsid w:val="00A9197D"/>
    <w:rsid w:val="00A9406F"/>
    <w:rsid w:val="00A94401"/>
    <w:rsid w:val="00A9541E"/>
    <w:rsid w:val="00A95948"/>
    <w:rsid w:val="00A95DBD"/>
    <w:rsid w:val="00A96AB4"/>
    <w:rsid w:val="00A96C2A"/>
    <w:rsid w:val="00A971F0"/>
    <w:rsid w:val="00A972C9"/>
    <w:rsid w:val="00A97554"/>
    <w:rsid w:val="00AA1923"/>
    <w:rsid w:val="00AA1D50"/>
    <w:rsid w:val="00AA3D18"/>
    <w:rsid w:val="00AA5EEE"/>
    <w:rsid w:val="00AB656E"/>
    <w:rsid w:val="00AC226A"/>
    <w:rsid w:val="00AD2405"/>
    <w:rsid w:val="00AD5DC2"/>
    <w:rsid w:val="00AD6B20"/>
    <w:rsid w:val="00AD718B"/>
    <w:rsid w:val="00AD7323"/>
    <w:rsid w:val="00AE00F7"/>
    <w:rsid w:val="00AE0920"/>
    <w:rsid w:val="00AE1410"/>
    <w:rsid w:val="00AE6AAD"/>
    <w:rsid w:val="00AF09F5"/>
    <w:rsid w:val="00AF2B4C"/>
    <w:rsid w:val="00AF69CB"/>
    <w:rsid w:val="00AF7BB8"/>
    <w:rsid w:val="00B009D0"/>
    <w:rsid w:val="00B01C7C"/>
    <w:rsid w:val="00B0251C"/>
    <w:rsid w:val="00B03077"/>
    <w:rsid w:val="00B05205"/>
    <w:rsid w:val="00B056A3"/>
    <w:rsid w:val="00B05CFF"/>
    <w:rsid w:val="00B062FC"/>
    <w:rsid w:val="00B13ECD"/>
    <w:rsid w:val="00B21A34"/>
    <w:rsid w:val="00B22C49"/>
    <w:rsid w:val="00B23AA7"/>
    <w:rsid w:val="00B24263"/>
    <w:rsid w:val="00B25B45"/>
    <w:rsid w:val="00B25C01"/>
    <w:rsid w:val="00B27278"/>
    <w:rsid w:val="00B27BF9"/>
    <w:rsid w:val="00B3294E"/>
    <w:rsid w:val="00B333AF"/>
    <w:rsid w:val="00B336F4"/>
    <w:rsid w:val="00B35390"/>
    <w:rsid w:val="00B36913"/>
    <w:rsid w:val="00B371D4"/>
    <w:rsid w:val="00B412E1"/>
    <w:rsid w:val="00B41CE7"/>
    <w:rsid w:val="00B43184"/>
    <w:rsid w:val="00B45F17"/>
    <w:rsid w:val="00B471CB"/>
    <w:rsid w:val="00B47760"/>
    <w:rsid w:val="00B502F1"/>
    <w:rsid w:val="00B51C92"/>
    <w:rsid w:val="00B529A6"/>
    <w:rsid w:val="00B54108"/>
    <w:rsid w:val="00B62807"/>
    <w:rsid w:val="00B6342D"/>
    <w:rsid w:val="00B637DE"/>
    <w:rsid w:val="00B65613"/>
    <w:rsid w:val="00B7084E"/>
    <w:rsid w:val="00B70E08"/>
    <w:rsid w:val="00B75838"/>
    <w:rsid w:val="00B75981"/>
    <w:rsid w:val="00B759E3"/>
    <w:rsid w:val="00B7692C"/>
    <w:rsid w:val="00B826AD"/>
    <w:rsid w:val="00B90170"/>
    <w:rsid w:val="00B938F0"/>
    <w:rsid w:val="00B94D2F"/>
    <w:rsid w:val="00B95568"/>
    <w:rsid w:val="00B95794"/>
    <w:rsid w:val="00B95BB7"/>
    <w:rsid w:val="00B97E83"/>
    <w:rsid w:val="00BA0D1F"/>
    <w:rsid w:val="00BA1B0D"/>
    <w:rsid w:val="00BA22CE"/>
    <w:rsid w:val="00BA2907"/>
    <w:rsid w:val="00BA39CC"/>
    <w:rsid w:val="00BA3A7D"/>
    <w:rsid w:val="00BA5066"/>
    <w:rsid w:val="00BA6534"/>
    <w:rsid w:val="00BB0824"/>
    <w:rsid w:val="00BB0976"/>
    <w:rsid w:val="00BB0D62"/>
    <w:rsid w:val="00BB1373"/>
    <w:rsid w:val="00BB1991"/>
    <w:rsid w:val="00BB7963"/>
    <w:rsid w:val="00BC0350"/>
    <w:rsid w:val="00BC0A73"/>
    <w:rsid w:val="00BC4E7B"/>
    <w:rsid w:val="00BC57DA"/>
    <w:rsid w:val="00BD0336"/>
    <w:rsid w:val="00BD22F4"/>
    <w:rsid w:val="00BD3111"/>
    <w:rsid w:val="00BD3BCD"/>
    <w:rsid w:val="00BD4625"/>
    <w:rsid w:val="00BD4F76"/>
    <w:rsid w:val="00BD51F0"/>
    <w:rsid w:val="00BD5DEF"/>
    <w:rsid w:val="00BD5EBB"/>
    <w:rsid w:val="00BD7165"/>
    <w:rsid w:val="00BE345B"/>
    <w:rsid w:val="00BE3A84"/>
    <w:rsid w:val="00BE40D8"/>
    <w:rsid w:val="00BE42F6"/>
    <w:rsid w:val="00BE4748"/>
    <w:rsid w:val="00BE62DD"/>
    <w:rsid w:val="00BF0623"/>
    <w:rsid w:val="00BF06F3"/>
    <w:rsid w:val="00BF0761"/>
    <w:rsid w:val="00BF33E8"/>
    <w:rsid w:val="00BF33F8"/>
    <w:rsid w:val="00BF3EAA"/>
    <w:rsid w:val="00BF46AB"/>
    <w:rsid w:val="00C0169C"/>
    <w:rsid w:val="00C01C35"/>
    <w:rsid w:val="00C01F02"/>
    <w:rsid w:val="00C0425D"/>
    <w:rsid w:val="00C04B1E"/>
    <w:rsid w:val="00C107E2"/>
    <w:rsid w:val="00C1376D"/>
    <w:rsid w:val="00C202D5"/>
    <w:rsid w:val="00C205AB"/>
    <w:rsid w:val="00C20CB6"/>
    <w:rsid w:val="00C21202"/>
    <w:rsid w:val="00C2326E"/>
    <w:rsid w:val="00C2350B"/>
    <w:rsid w:val="00C2427E"/>
    <w:rsid w:val="00C246BE"/>
    <w:rsid w:val="00C2474C"/>
    <w:rsid w:val="00C24E44"/>
    <w:rsid w:val="00C259AD"/>
    <w:rsid w:val="00C2772D"/>
    <w:rsid w:val="00C27805"/>
    <w:rsid w:val="00C31780"/>
    <w:rsid w:val="00C324EB"/>
    <w:rsid w:val="00C3528F"/>
    <w:rsid w:val="00C36629"/>
    <w:rsid w:val="00C40977"/>
    <w:rsid w:val="00C40FFC"/>
    <w:rsid w:val="00C41220"/>
    <w:rsid w:val="00C418D6"/>
    <w:rsid w:val="00C42B4C"/>
    <w:rsid w:val="00C443E4"/>
    <w:rsid w:val="00C44966"/>
    <w:rsid w:val="00C46733"/>
    <w:rsid w:val="00C46874"/>
    <w:rsid w:val="00C46B10"/>
    <w:rsid w:val="00C52FF0"/>
    <w:rsid w:val="00C55767"/>
    <w:rsid w:val="00C57868"/>
    <w:rsid w:val="00C6070F"/>
    <w:rsid w:val="00C61ED9"/>
    <w:rsid w:val="00C659AB"/>
    <w:rsid w:val="00C70F62"/>
    <w:rsid w:val="00C728FC"/>
    <w:rsid w:val="00C74224"/>
    <w:rsid w:val="00C743A3"/>
    <w:rsid w:val="00C7486B"/>
    <w:rsid w:val="00C74954"/>
    <w:rsid w:val="00C749B2"/>
    <w:rsid w:val="00C7659E"/>
    <w:rsid w:val="00C809A4"/>
    <w:rsid w:val="00C821A5"/>
    <w:rsid w:val="00C82EEB"/>
    <w:rsid w:val="00C8488D"/>
    <w:rsid w:val="00C8538C"/>
    <w:rsid w:val="00C87322"/>
    <w:rsid w:val="00C90029"/>
    <w:rsid w:val="00C90CE7"/>
    <w:rsid w:val="00C92274"/>
    <w:rsid w:val="00CA2091"/>
    <w:rsid w:val="00CA3A1F"/>
    <w:rsid w:val="00CA7AFA"/>
    <w:rsid w:val="00CB0210"/>
    <w:rsid w:val="00CB1C1F"/>
    <w:rsid w:val="00CB3CF4"/>
    <w:rsid w:val="00CB4B14"/>
    <w:rsid w:val="00CB6AE9"/>
    <w:rsid w:val="00CB7015"/>
    <w:rsid w:val="00CC318E"/>
    <w:rsid w:val="00CC32A8"/>
    <w:rsid w:val="00CC4D72"/>
    <w:rsid w:val="00CC54C5"/>
    <w:rsid w:val="00CC790E"/>
    <w:rsid w:val="00CC7B60"/>
    <w:rsid w:val="00CD4204"/>
    <w:rsid w:val="00CE02BB"/>
    <w:rsid w:val="00CE0511"/>
    <w:rsid w:val="00CE61CA"/>
    <w:rsid w:val="00CE72B7"/>
    <w:rsid w:val="00CF36D4"/>
    <w:rsid w:val="00CF5E1B"/>
    <w:rsid w:val="00CF6909"/>
    <w:rsid w:val="00D01041"/>
    <w:rsid w:val="00D01D6B"/>
    <w:rsid w:val="00D02138"/>
    <w:rsid w:val="00D021F0"/>
    <w:rsid w:val="00D05A88"/>
    <w:rsid w:val="00D0687A"/>
    <w:rsid w:val="00D072DB"/>
    <w:rsid w:val="00D13BFB"/>
    <w:rsid w:val="00D147A0"/>
    <w:rsid w:val="00D16E04"/>
    <w:rsid w:val="00D201A8"/>
    <w:rsid w:val="00D20864"/>
    <w:rsid w:val="00D21798"/>
    <w:rsid w:val="00D2226B"/>
    <w:rsid w:val="00D238B6"/>
    <w:rsid w:val="00D24518"/>
    <w:rsid w:val="00D250AA"/>
    <w:rsid w:val="00D251AE"/>
    <w:rsid w:val="00D263BF"/>
    <w:rsid w:val="00D2689E"/>
    <w:rsid w:val="00D27152"/>
    <w:rsid w:val="00D27839"/>
    <w:rsid w:val="00D27D5C"/>
    <w:rsid w:val="00D33FB9"/>
    <w:rsid w:val="00D35E14"/>
    <w:rsid w:val="00D42C42"/>
    <w:rsid w:val="00D4361C"/>
    <w:rsid w:val="00D45169"/>
    <w:rsid w:val="00D502CF"/>
    <w:rsid w:val="00D50CE7"/>
    <w:rsid w:val="00D5485E"/>
    <w:rsid w:val="00D61F02"/>
    <w:rsid w:val="00D635AF"/>
    <w:rsid w:val="00D637F9"/>
    <w:rsid w:val="00D63E2A"/>
    <w:rsid w:val="00D64489"/>
    <w:rsid w:val="00D64BD4"/>
    <w:rsid w:val="00D706FD"/>
    <w:rsid w:val="00D7327C"/>
    <w:rsid w:val="00D74F1D"/>
    <w:rsid w:val="00D758ED"/>
    <w:rsid w:val="00D82AFA"/>
    <w:rsid w:val="00D83A60"/>
    <w:rsid w:val="00D86839"/>
    <w:rsid w:val="00D905DB"/>
    <w:rsid w:val="00D90F2C"/>
    <w:rsid w:val="00D910DE"/>
    <w:rsid w:val="00D911CF"/>
    <w:rsid w:val="00D9213C"/>
    <w:rsid w:val="00D92F45"/>
    <w:rsid w:val="00D93614"/>
    <w:rsid w:val="00DA0A4B"/>
    <w:rsid w:val="00DA2F80"/>
    <w:rsid w:val="00DA4E73"/>
    <w:rsid w:val="00DA6752"/>
    <w:rsid w:val="00DA716C"/>
    <w:rsid w:val="00DB0C19"/>
    <w:rsid w:val="00DB12C6"/>
    <w:rsid w:val="00DB2CDA"/>
    <w:rsid w:val="00DC0030"/>
    <w:rsid w:val="00DC138B"/>
    <w:rsid w:val="00DC1CEE"/>
    <w:rsid w:val="00DC1F8E"/>
    <w:rsid w:val="00DC2636"/>
    <w:rsid w:val="00DC3125"/>
    <w:rsid w:val="00DC3607"/>
    <w:rsid w:val="00DC42A8"/>
    <w:rsid w:val="00DC65BF"/>
    <w:rsid w:val="00DC73E8"/>
    <w:rsid w:val="00DD0ED5"/>
    <w:rsid w:val="00DD1CDE"/>
    <w:rsid w:val="00DD21AE"/>
    <w:rsid w:val="00DD55BC"/>
    <w:rsid w:val="00DD78FD"/>
    <w:rsid w:val="00DE1029"/>
    <w:rsid w:val="00DE1E63"/>
    <w:rsid w:val="00DE2EF5"/>
    <w:rsid w:val="00DE3E57"/>
    <w:rsid w:val="00DF194C"/>
    <w:rsid w:val="00DF28E2"/>
    <w:rsid w:val="00DF3568"/>
    <w:rsid w:val="00DF7A96"/>
    <w:rsid w:val="00E02A33"/>
    <w:rsid w:val="00E03F34"/>
    <w:rsid w:val="00E048C5"/>
    <w:rsid w:val="00E05E87"/>
    <w:rsid w:val="00E11667"/>
    <w:rsid w:val="00E1216E"/>
    <w:rsid w:val="00E13E4A"/>
    <w:rsid w:val="00E14829"/>
    <w:rsid w:val="00E266CB"/>
    <w:rsid w:val="00E26788"/>
    <w:rsid w:val="00E26887"/>
    <w:rsid w:val="00E325F7"/>
    <w:rsid w:val="00E32A33"/>
    <w:rsid w:val="00E340C4"/>
    <w:rsid w:val="00E35A99"/>
    <w:rsid w:val="00E40E9C"/>
    <w:rsid w:val="00E41E35"/>
    <w:rsid w:val="00E45CD3"/>
    <w:rsid w:val="00E46612"/>
    <w:rsid w:val="00E46787"/>
    <w:rsid w:val="00E506AB"/>
    <w:rsid w:val="00E50CD8"/>
    <w:rsid w:val="00E50D76"/>
    <w:rsid w:val="00E51A07"/>
    <w:rsid w:val="00E53887"/>
    <w:rsid w:val="00E5532D"/>
    <w:rsid w:val="00E57423"/>
    <w:rsid w:val="00E57563"/>
    <w:rsid w:val="00E60322"/>
    <w:rsid w:val="00E6219C"/>
    <w:rsid w:val="00E70783"/>
    <w:rsid w:val="00E7294D"/>
    <w:rsid w:val="00E75F10"/>
    <w:rsid w:val="00E769B5"/>
    <w:rsid w:val="00E776F5"/>
    <w:rsid w:val="00E77C52"/>
    <w:rsid w:val="00E81C03"/>
    <w:rsid w:val="00E8221D"/>
    <w:rsid w:val="00E82230"/>
    <w:rsid w:val="00E82275"/>
    <w:rsid w:val="00E85298"/>
    <w:rsid w:val="00E919B7"/>
    <w:rsid w:val="00E922C6"/>
    <w:rsid w:val="00E935C9"/>
    <w:rsid w:val="00E9411B"/>
    <w:rsid w:val="00E9797B"/>
    <w:rsid w:val="00EA3EB9"/>
    <w:rsid w:val="00EA4E4A"/>
    <w:rsid w:val="00EA68A2"/>
    <w:rsid w:val="00EB3067"/>
    <w:rsid w:val="00EB449F"/>
    <w:rsid w:val="00EB6816"/>
    <w:rsid w:val="00EC0CAF"/>
    <w:rsid w:val="00EC26F8"/>
    <w:rsid w:val="00EC2715"/>
    <w:rsid w:val="00EC2A2F"/>
    <w:rsid w:val="00EC63DB"/>
    <w:rsid w:val="00EC7C0E"/>
    <w:rsid w:val="00ED77CA"/>
    <w:rsid w:val="00ED7AA3"/>
    <w:rsid w:val="00EE1371"/>
    <w:rsid w:val="00EE2022"/>
    <w:rsid w:val="00EE3F10"/>
    <w:rsid w:val="00EE5F61"/>
    <w:rsid w:val="00EE6A67"/>
    <w:rsid w:val="00EF0BA8"/>
    <w:rsid w:val="00EF1F6B"/>
    <w:rsid w:val="00EF2A44"/>
    <w:rsid w:val="00EF588F"/>
    <w:rsid w:val="00EF5F6C"/>
    <w:rsid w:val="00EF6A3D"/>
    <w:rsid w:val="00F00795"/>
    <w:rsid w:val="00F06D0D"/>
    <w:rsid w:val="00F1084B"/>
    <w:rsid w:val="00F1718B"/>
    <w:rsid w:val="00F178EE"/>
    <w:rsid w:val="00F179DC"/>
    <w:rsid w:val="00F17A5F"/>
    <w:rsid w:val="00F20AA4"/>
    <w:rsid w:val="00F20C79"/>
    <w:rsid w:val="00F21DD3"/>
    <w:rsid w:val="00F252F0"/>
    <w:rsid w:val="00F27002"/>
    <w:rsid w:val="00F27749"/>
    <w:rsid w:val="00F309D2"/>
    <w:rsid w:val="00F32918"/>
    <w:rsid w:val="00F348EA"/>
    <w:rsid w:val="00F37F00"/>
    <w:rsid w:val="00F4120A"/>
    <w:rsid w:val="00F44D91"/>
    <w:rsid w:val="00F46780"/>
    <w:rsid w:val="00F47DE9"/>
    <w:rsid w:val="00F518F2"/>
    <w:rsid w:val="00F52685"/>
    <w:rsid w:val="00F5276E"/>
    <w:rsid w:val="00F53332"/>
    <w:rsid w:val="00F543AF"/>
    <w:rsid w:val="00F55CDF"/>
    <w:rsid w:val="00F62D5F"/>
    <w:rsid w:val="00F63CB4"/>
    <w:rsid w:val="00F645FA"/>
    <w:rsid w:val="00F67A8B"/>
    <w:rsid w:val="00F70035"/>
    <w:rsid w:val="00F72659"/>
    <w:rsid w:val="00F72AC3"/>
    <w:rsid w:val="00F767C1"/>
    <w:rsid w:val="00F77310"/>
    <w:rsid w:val="00F773EF"/>
    <w:rsid w:val="00F82A4A"/>
    <w:rsid w:val="00F83365"/>
    <w:rsid w:val="00F92F6C"/>
    <w:rsid w:val="00F93A55"/>
    <w:rsid w:val="00F95320"/>
    <w:rsid w:val="00F959F1"/>
    <w:rsid w:val="00FA4598"/>
    <w:rsid w:val="00FA462A"/>
    <w:rsid w:val="00FA4CC6"/>
    <w:rsid w:val="00FA740A"/>
    <w:rsid w:val="00FB2684"/>
    <w:rsid w:val="00FB2F13"/>
    <w:rsid w:val="00FB65EF"/>
    <w:rsid w:val="00FC03E6"/>
    <w:rsid w:val="00FC1BA1"/>
    <w:rsid w:val="00FC5D06"/>
    <w:rsid w:val="00FC629C"/>
    <w:rsid w:val="00FD1C89"/>
    <w:rsid w:val="00FD28DF"/>
    <w:rsid w:val="00FD45D4"/>
    <w:rsid w:val="00FD5998"/>
    <w:rsid w:val="00FD5B2E"/>
    <w:rsid w:val="00FE2757"/>
    <w:rsid w:val="00FE4353"/>
    <w:rsid w:val="00FE6074"/>
    <w:rsid w:val="00FF0A89"/>
    <w:rsid w:val="00FF2B67"/>
    <w:rsid w:val="00FF3219"/>
    <w:rsid w:val="00FF3BDE"/>
    <w:rsid w:val="00FF49A2"/>
    <w:rsid w:val="00FF6115"/>
    <w:rsid w:val="00FF73FC"/>
    <w:rsid w:val="00FF765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2E873F"/>
  <w15:docId w15:val="{52AC7715-708F-4F2C-AEAE-41BC8515D7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ru-RU" w:eastAsia="ru-RU" w:bidi="ar-SA"/>
      </w:rPr>
    </w:rPrDefault>
    <w:pPrDefault>
      <w:pPr>
        <w:spacing w:after="200" w:line="276" w:lineRule="auto"/>
        <w:ind w:firstLine="567"/>
        <w:jc w:val="both"/>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828A2"/>
  </w:style>
  <w:style w:type="paragraph" w:styleId="1">
    <w:name w:val="heading 1"/>
    <w:basedOn w:val="a"/>
    <w:next w:val="a"/>
    <w:link w:val="10"/>
    <w:qFormat/>
    <w:rsid w:val="00836650"/>
    <w:pPr>
      <w:keepNext/>
      <w:spacing w:before="240" w:after="60" w:line="240" w:lineRule="auto"/>
      <w:outlineLvl w:val="0"/>
    </w:pPr>
    <w:rPr>
      <w:rFonts w:ascii="Cambria" w:eastAsia="Times New Roman" w:hAnsi="Cambria" w:cs="Times New Roman"/>
      <w:b/>
      <w:bCs/>
      <w:kern w:val="32"/>
      <w:sz w:val="32"/>
      <w:szCs w:val="32"/>
      <w:lang w:eastAsia="en-US"/>
    </w:rPr>
  </w:style>
  <w:style w:type="paragraph" w:styleId="2">
    <w:name w:val="heading 2"/>
    <w:basedOn w:val="a"/>
    <w:next w:val="a"/>
    <w:link w:val="20"/>
    <w:uiPriority w:val="9"/>
    <w:unhideWhenUsed/>
    <w:qFormat/>
    <w:rsid w:val="00CE61CA"/>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semiHidden/>
    <w:unhideWhenUsed/>
    <w:qFormat/>
    <w:rsid w:val="007F308B"/>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127A57"/>
    <w:pPr>
      <w:autoSpaceDE w:val="0"/>
      <w:autoSpaceDN w:val="0"/>
      <w:adjustRightInd w:val="0"/>
      <w:spacing w:after="0" w:line="240" w:lineRule="auto"/>
    </w:pPr>
    <w:rPr>
      <w:rFonts w:ascii="Times New Roman" w:eastAsiaTheme="minorHAnsi" w:hAnsi="Times New Roman" w:cs="Times New Roman"/>
      <w:color w:val="000000"/>
      <w:sz w:val="24"/>
      <w:szCs w:val="24"/>
      <w:lang w:eastAsia="en-US"/>
    </w:rPr>
  </w:style>
  <w:style w:type="paragraph" w:styleId="a3">
    <w:name w:val="header"/>
    <w:basedOn w:val="a"/>
    <w:link w:val="a4"/>
    <w:uiPriority w:val="99"/>
    <w:unhideWhenUsed/>
    <w:rsid w:val="00127A57"/>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127A57"/>
  </w:style>
  <w:style w:type="paragraph" w:styleId="a5">
    <w:name w:val="footer"/>
    <w:basedOn w:val="a"/>
    <w:link w:val="a6"/>
    <w:uiPriority w:val="99"/>
    <w:unhideWhenUsed/>
    <w:rsid w:val="00127A57"/>
    <w:pPr>
      <w:tabs>
        <w:tab w:val="center" w:pos="4677"/>
        <w:tab w:val="right" w:pos="9355"/>
      </w:tabs>
      <w:spacing w:after="0" w:line="240" w:lineRule="auto"/>
    </w:pPr>
  </w:style>
  <w:style w:type="character" w:customStyle="1" w:styleId="a6">
    <w:name w:val="Нижний колонтитул Знак"/>
    <w:basedOn w:val="a0"/>
    <w:link w:val="a5"/>
    <w:uiPriority w:val="99"/>
    <w:rsid w:val="00127A57"/>
  </w:style>
  <w:style w:type="paragraph" w:styleId="a7">
    <w:name w:val="List Paragraph"/>
    <w:aliases w:val="мой,Bullet List,FooterText,numbered,List Paragraph1,Абзац списка основной,List Paragraph,Имя рисунка,Введение,Варианты ответов,Второй абзац списка"/>
    <w:basedOn w:val="a"/>
    <w:link w:val="a8"/>
    <w:uiPriority w:val="34"/>
    <w:qFormat/>
    <w:rsid w:val="00EB6816"/>
    <w:pPr>
      <w:ind w:left="720"/>
      <w:contextualSpacing/>
    </w:pPr>
  </w:style>
  <w:style w:type="paragraph" w:styleId="a9">
    <w:name w:val="No Spacing"/>
    <w:aliases w:val="с интервалом,Без интервала1,No Spacing,No Spacing1"/>
    <w:link w:val="aa"/>
    <w:uiPriority w:val="1"/>
    <w:qFormat/>
    <w:rsid w:val="00176C64"/>
    <w:pPr>
      <w:spacing w:after="0" w:line="240" w:lineRule="auto"/>
    </w:pPr>
    <w:rPr>
      <w:rFonts w:ascii="Calibri" w:eastAsia="Times New Roman" w:hAnsi="Calibri" w:cs="Times New Roman"/>
    </w:rPr>
  </w:style>
  <w:style w:type="character" w:customStyle="1" w:styleId="aa">
    <w:name w:val="Без интервала Знак"/>
    <w:aliases w:val="с интервалом Знак,Без интервала1 Знак,No Spacing Знак,No Spacing1 Знак"/>
    <w:link w:val="a9"/>
    <w:uiPriority w:val="1"/>
    <w:rsid w:val="00176C64"/>
    <w:rPr>
      <w:rFonts w:ascii="Calibri" w:eastAsia="Times New Roman" w:hAnsi="Calibri" w:cs="Times New Roman"/>
    </w:rPr>
  </w:style>
  <w:style w:type="table" w:styleId="ab">
    <w:name w:val="Table Grid"/>
    <w:basedOn w:val="a1"/>
    <w:uiPriority w:val="59"/>
    <w:rsid w:val="00176C64"/>
    <w:pPr>
      <w:spacing w:after="0" w:line="240" w:lineRule="auto"/>
    </w:pPr>
    <w:rPr>
      <w:rFonts w:ascii="Calibri" w:eastAsia="Times New Roman" w:hAnsi="Calibri" w:cs="Times New Roman"/>
      <w:sz w:val="20"/>
      <w:szCs w:val="20"/>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c">
    <w:name w:val="Balloon Text"/>
    <w:basedOn w:val="a"/>
    <w:link w:val="ad"/>
    <w:uiPriority w:val="99"/>
    <w:semiHidden/>
    <w:unhideWhenUsed/>
    <w:rsid w:val="009F1721"/>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9F1721"/>
    <w:rPr>
      <w:rFonts w:ascii="Tahoma" w:hAnsi="Tahoma" w:cs="Tahoma"/>
      <w:sz w:val="16"/>
      <w:szCs w:val="16"/>
    </w:rPr>
  </w:style>
  <w:style w:type="character" w:customStyle="1" w:styleId="10">
    <w:name w:val="Заголовок 1 Знак"/>
    <w:basedOn w:val="a0"/>
    <w:link w:val="1"/>
    <w:rsid w:val="00836650"/>
    <w:rPr>
      <w:rFonts w:ascii="Cambria" w:eastAsia="Times New Roman" w:hAnsi="Cambria" w:cs="Times New Roman"/>
      <w:b/>
      <w:bCs/>
      <w:kern w:val="32"/>
      <w:sz w:val="32"/>
      <w:szCs w:val="32"/>
      <w:lang w:eastAsia="en-US"/>
    </w:rPr>
  </w:style>
  <w:style w:type="character" w:styleId="ae">
    <w:name w:val="Hyperlink"/>
    <w:uiPriority w:val="99"/>
    <w:unhideWhenUsed/>
    <w:rsid w:val="00836650"/>
    <w:rPr>
      <w:color w:val="0000FF"/>
      <w:u w:val="single"/>
    </w:rPr>
  </w:style>
  <w:style w:type="paragraph" w:customStyle="1" w:styleId="S">
    <w:name w:val="S_Обычный жирный"/>
    <w:basedOn w:val="a"/>
    <w:link w:val="S0"/>
    <w:qFormat/>
    <w:rsid w:val="00836650"/>
    <w:pPr>
      <w:spacing w:after="0"/>
      <w:ind w:firstLine="709"/>
    </w:pPr>
    <w:rPr>
      <w:rFonts w:ascii="Times New Roman" w:eastAsia="Times New Roman" w:hAnsi="Times New Roman" w:cs="Times New Roman"/>
      <w:sz w:val="28"/>
      <w:szCs w:val="24"/>
    </w:rPr>
  </w:style>
  <w:style w:type="character" w:customStyle="1" w:styleId="S0">
    <w:name w:val="S_Обычный жирный Знак"/>
    <w:link w:val="S"/>
    <w:rsid w:val="00836650"/>
    <w:rPr>
      <w:rFonts w:ascii="Times New Roman" w:eastAsia="Times New Roman" w:hAnsi="Times New Roman" w:cs="Times New Roman"/>
      <w:sz w:val="28"/>
      <w:szCs w:val="24"/>
    </w:rPr>
  </w:style>
  <w:style w:type="paragraph" w:styleId="af">
    <w:name w:val="Normal (Web)"/>
    <w:aliases w:val="Обычный (Web),Обычный (веб)3"/>
    <w:basedOn w:val="a"/>
    <w:uiPriority w:val="99"/>
    <w:unhideWhenUsed/>
    <w:rsid w:val="00836650"/>
    <w:pPr>
      <w:spacing w:before="100" w:beforeAutospacing="1" w:after="100" w:afterAutospacing="1" w:line="240" w:lineRule="auto"/>
    </w:pPr>
    <w:rPr>
      <w:rFonts w:ascii="Times New Roman" w:eastAsia="Times New Roman" w:hAnsi="Times New Roman" w:cs="Times New Roman"/>
      <w:sz w:val="24"/>
      <w:szCs w:val="24"/>
    </w:rPr>
  </w:style>
  <w:style w:type="paragraph" w:styleId="af0">
    <w:name w:val="Body Text"/>
    <w:aliases w:val=" Знак1 Знак,Основной текст11,bt,Знак1 Знак"/>
    <w:basedOn w:val="a"/>
    <w:link w:val="af1"/>
    <w:rsid w:val="00CE61CA"/>
    <w:pPr>
      <w:spacing w:after="0"/>
      <w:ind w:firstLine="709"/>
    </w:pPr>
    <w:rPr>
      <w:rFonts w:ascii="Times New Roman" w:eastAsia="Times New Roman" w:hAnsi="Times New Roman" w:cs="Times New Roman"/>
      <w:sz w:val="28"/>
      <w:szCs w:val="24"/>
    </w:rPr>
  </w:style>
  <w:style w:type="character" w:customStyle="1" w:styleId="af1">
    <w:name w:val="Основной текст Знак"/>
    <w:aliases w:val=" Знак1 Знак Знак,Основной текст11 Знак,bt Знак,Знак1 Знак Знак"/>
    <w:basedOn w:val="a0"/>
    <w:link w:val="af0"/>
    <w:rsid w:val="00CE61CA"/>
    <w:rPr>
      <w:rFonts w:ascii="Times New Roman" w:eastAsia="Times New Roman" w:hAnsi="Times New Roman" w:cs="Times New Roman"/>
      <w:sz w:val="28"/>
      <w:szCs w:val="24"/>
    </w:rPr>
  </w:style>
  <w:style w:type="paragraph" w:customStyle="1" w:styleId="s1">
    <w:name w:val="s_1"/>
    <w:basedOn w:val="a"/>
    <w:rsid w:val="00CE61CA"/>
    <w:pPr>
      <w:spacing w:before="100" w:beforeAutospacing="1" w:after="100" w:afterAutospacing="1"/>
      <w:ind w:firstLine="709"/>
    </w:pPr>
    <w:rPr>
      <w:rFonts w:ascii="Times New Roman" w:eastAsia="Times New Roman" w:hAnsi="Times New Roman" w:cs="Times New Roman"/>
      <w:sz w:val="28"/>
      <w:szCs w:val="24"/>
    </w:rPr>
  </w:style>
  <w:style w:type="paragraph" w:customStyle="1" w:styleId="af2">
    <w:name w:val="ГП_Таблица шапка"/>
    <w:next w:val="a"/>
    <w:link w:val="af3"/>
    <w:qFormat/>
    <w:rsid w:val="00CE61CA"/>
    <w:pPr>
      <w:keepLines/>
      <w:spacing w:after="0" w:line="240" w:lineRule="auto"/>
      <w:jc w:val="center"/>
    </w:pPr>
    <w:rPr>
      <w:rFonts w:ascii="PT Sans" w:eastAsia="Calibri" w:hAnsi="PT Sans" w:cs="Times New Roman"/>
      <w:b/>
      <w:sz w:val="24"/>
      <w:szCs w:val="24"/>
    </w:rPr>
  </w:style>
  <w:style w:type="character" w:customStyle="1" w:styleId="af3">
    <w:name w:val="ГП_Таблица шапка Знак"/>
    <w:link w:val="af2"/>
    <w:rsid w:val="00CE61CA"/>
    <w:rPr>
      <w:rFonts w:ascii="PT Sans" w:eastAsia="Calibri" w:hAnsi="PT Sans" w:cs="Times New Roman"/>
      <w:b/>
      <w:sz w:val="24"/>
      <w:szCs w:val="24"/>
    </w:rPr>
  </w:style>
  <w:style w:type="character" w:customStyle="1" w:styleId="20">
    <w:name w:val="Заголовок 2 Знак"/>
    <w:basedOn w:val="a0"/>
    <w:link w:val="2"/>
    <w:uiPriority w:val="9"/>
    <w:rsid w:val="00CE61CA"/>
    <w:rPr>
      <w:rFonts w:asciiTheme="majorHAnsi" w:eastAsiaTheme="majorEastAsia" w:hAnsiTheme="majorHAnsi" w:cstheme="majorBidi"/>
      <w:b/>
      <w:bCs/>
      <w:color w:val="4F81BD" w:themeColor="accent1"/>
      <w:sz w:val="26"/>
      <w:szCs w:val="26"/>
    </w:rPr>
  </w:style>
  <w:style w:type="paragraph" w:customStyle="1" w:styleId="01">
    <w:name w:val="Заголовок 01"/>
    <w:basedOn w:val="a"/>
    <w:link w:val="010"/>
    <w:qFormat/>
    <w:rsid w:val="00CE61CA"/>
    <w:pPr>
      <w:tabs>
        <w:tab w:val="left" w:pos="0"/>
      </w:tabs>
      <w:spacing w:after="0" w:line="240" w:lineRule="auto"/>
      <w:ind w:left="-181"/>
      <w:jc w:val="center"/>
      <w:outlineLvl w:val="0"/>
    </w:pPr>
    <w:rPr>
      <w:rFonts w:ascii="Times New Roman" w:eastAsia="Calibri" w:hAnsi="Times New Roman" w:cs="Times New Roman"/>
      <w:b/>
      <w:sz w:val="28"/>
      <w:szCs w:val="28"/>
      <w:lang w:eastAsia="en-US"/>
    </w:rPr>
  </w:style>
  <w:style w:type="character" w:customStyle="1" w:styleId="010">
    <w:name w:val="Заголовок 01 Знак"/>
    <w:link w:val="01"/>
    <w:rsid w:val="00CE61CA"/>
    <w:rPr>
      <w:rFonts w:ascii="Times New Roman" w:eastAsia="Calibri" w:hAnsi="Times New Roman" w:cs="Times New Roman"/>
      <w:b/>
      <w:sz w:val="28"/>
      <w:szCs w:val="28"/>
      <w:lang w:eastAsia="en-US"/>
    </w:rPr>
  </w:style>
  <w:style w:type="paragraph" w:customStyle="1" w:styleId="af4">
    <w:name w:val="ГП_Обычный"/>
    <w:link w:val="af5"/>
    <w:qFormat/>
    <w:rsid w:val="008930DD"/>
    <w:pPr>
      <w:spacing w:after="120" w:line="240" w:lineRule="auto"/>
      <w:ind w:firstLine="709"/>
      <w:contextualSpacing/>
    </w:pPr>
    <w:rPr>
      <w:rFonts w:ascii="PT Sans" w:eastAsia="Times New Roman" w:hAnsi="PT Sans" w:cs="Times New Roman"/>
      <w:sz w:val="24"/>
      <w:szCs w:val="24"/>
    </w:rPr>
  </w:style>
  <w:style w:type="character" w:customStyle="1" w:styleId="af5">
    <w:name w:val="ГП_Обычный Знак"/>
    <w:link w:val="af4"/>
    <w:rsid w:val="008930DD"/>
    <w:rPr>
      <w:rFonts w:ascii="PT Sans" w:eastAsia="Times New Roman" w:hAnsi="PT Sans" w:cs="Times New Roman"/>
      <w:sz w:val="24"/>
      <w:szCs w:val="24"/>
    </w:rPr>
  </w:style>
  <w:style w:type="character" w:customStyle="1" w:styleId="apple-converted-space">
    <w:name w:val="apple-converted-space"/>
    <w:rsid w:val="008930DD"/>
  </w:style>
  <w:style w:type="paragraph" w:customStyle="1" w:styleId="af6">
    <w:name w:val="Стиль"/>
    <w:rsid w:val="008930DD"/>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11">
    <w:name w:val="Табличный_боковик_11"/>
    <w:link w:val="110"/>
    <w:qFormat/>
    <w:rsid w:val="008930DD"/>
    <w:pPr>
      <w:spacing w:after="0" w:line="240" w:lineRule="auto"/>
    </w:pPr>
    <w:rPr>
      <w:rFonts w:ascii="Times New Roman" w:eastAsia="Times New Roman" w:hAnsi="Times New Roman" w:cs="Times New Roman"/>
      <w:szCs w:val="24"/>
    </w:rPr>
  </w:style>
  <w:style w:type="character" w:customStyle="1" w:styleId="110">
    <w:name w:val="Табличный_боковик_11 Знак"/>
    <w:link w:val="11"/>
    <w:rsid w:val="008930DD"/>
    <w:rPr>
      <w:rFonts w:ascii="Times New Roman" w:eastAsia="Times New Roman" w:hAnsi="Times New Roman" w:cs="Times New Roman"/>
      <w:szCs w:val="24"/>
    </w:rPr>
  </w:style>
  <w:style w:type="paragraph" w:customStyle="1" w:styleId="af7">
    <w:name w:val="ГП_Таблица влево"/>
    <w:next w:val="af4"/>
    <w:qFormat/>
    <w:rsid w:val="008930DD"/>
    <w:pPr>
      <w:keepLines/>
      <w:spacing w:after="0" w:line="240" w:lineRule="auto"/>
    </w:pPr>
    <w:rPr>
      <w:rFonts w:ascii="PT Sans" w:eastAsia="Calibri" w:hAnsi="PT Sans" w:cs="Tahoma"/>
      <w:sz w:val="24"/>
      <w:szCs w:val="24"/>
    </w:rPr>
  </w:style>
  <w:style w:type="paragraph" w:customStyle="1" w:styleId="af8">
    <w:name w:val="ГП_Таблица центр"/>
    <w:next w:val="af4"/>
    <w:qFormat/>
    <w:rsid w:val="008930DD"/>
    <w:pPr>
      <w:keepLines/>
      <w:spacing w:after="0" w:line="240" w:lineRule="auto"/>
      <w:jc w:val="center"/>
    </w:pPr>
    <w:rPr>
      <w:rFonts w:ascii="PT Sans" w:eastAsia="Calibri" w:hAnsi="PT Sans" w:cs="Tahoma"/>
      <w:sz w:val="24"/>
      <w:szCs w:val="24"/>
    </w:rPr>
  </w:style>
  <w:style w:type="paragraph" w:styleId="af9">
    <w:name w:val="Body Text Indent"/>
    <w:basedOn w:val="a"/>
    <w:link w:val="afa"/>
    <w:uiPriority w:val="99"/>
    <w:unhideWhenUsed/>
    <w:rsid w:val="008930DD"/>
    <w:pPr>
      <w:spacing w:after="120"/>
      <w:ind w:left="283"/>
    </w:pPr>
  </w:style>
  <w:style w:type="character" w:customStyle="1" w:styleId="afa">
    <w:name w:val="Основной текст с отступом Знак"/>
    <w:basedOn w:val="a0"/>
    <w:link w:val="af9"/>
    <w:uiPriority w:val="99"/>
    <w:rsid w:val="008930DD"/>
  </w:style>
  <w:style w:type="paragraph" w:customStyle="1" w:styleId="p7">
    <w:name w:val="p7"/>
    <w:basedOn w:val="a"/>
    <w:rsid w:val="008930D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6">
    <w:name w:val="p6"/>
    <w:basedOn w:val="a"/>
    <w:rsid w:val="008930D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8">
    <w:name w:val="s8"/>
    <w:rsid w:val="008930DD"/>
  </w:style>
  <w:style w:type="paragraph" w:customStyle="1" w:styleId="21">
    <w:name w:val="Заголовок (Уровень 2)"/>
    <w:basedOn w:val="a"/>
    <w:next w:val="af0"/>
    <w:link w:val="22"/>
    <w:autoRedefine/>
    <w:qFormat/>
    <w:rsid w:val="0064555A"/>
    <w:pPr>
      <w:autoSpaceDE w:val="0"/>
      <w:autoSpaceDN w:val="0"/>
      <w:adjustRightInd w:val="0"/>
      <w:spacing w:after="0" w:line="360" w:lineRule="auto"/>
      <w:jc w:val="center"/>
      <w:outlineLvl w:val="0"/>
    </w:pPr>
    <w:rPr>
      <w:rFonts w:ascii="Times New Roman" w:eastAsia="Times New Roman" w:hAnsi="Times New Roman" w:cs="Times New Roman"/>
      <w:b/>
      <w:bCs/>
      <w:sz w:val="28"/>
      <w:szCs w:val="28"/>
    </w:rPr>
  </w:style>
  <w:style w:type="character" w:customStyle="1" w:styleId="22">
    <w:name w:val="Заголовок (Уровень 2) Знак"/>
    <w:link w:val="21"/>
    <w:rsid w:val="0064555A"/>
    <w:rPr>
      <w:rFonts w:ascii="Times New Roman" w:eastAsia="Times New Roman" w:hAnsi="Times New Roman" w:cs="Times New Roman"/>
      <w:b/>
      <w:bCs/>
      <w:sz w:val="28"/>
      <w:szCs w:val="28"/>
    </w:rPr>
  </w:style>
  <w:style w:type="paragraph" w:customStyle="1" w:styleId="formattext">
    <w:name w:val="formattext"/>
    <w:basedOn w:val="a"/>
    <w:rsid w:val="00463E7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sPlusTitle">
    <w:name w:val="ConsPlusTitle"/>
    <w:rsid w:val="00F06D0D"/>
    <w:pPr>
      <w:widowControl w:val="0"/>
      <w:autoSpaceDE w:val="0"/>
      <w:autoSpaceDN w:val="0"/>
      <w:adjustRightInd w:val="0"/>
      <w:spacing w:after="0" w:line="240" w:lineRule="auto"/>
    </w:pPr>
    <w:rPr>
      <w:rFonts w:ascii="Times New Roman" w:eastAsia="Times New Roman" w:hAnsi="Times New Roman" w:cs="Times New Roman"/>
      <w:b/>
      <w:bCs/>
      <w:sz w:val="24"/>
      <w:szCs w:val="24"/>
    </w:rPr>
  </w:style>
  <w:style w:type="character" w:styleId="afb">
    <w:name w:val="Strong"/>
    <w:basedOn w:val="a0"/>
    <w:uiPriority w:val="22"/>
    <w:qFormat/>
    <w:rsid w:val="00834DE4"/>
    <w:rPr>
      <w:b/>
      <w:bCs/>
    </w:rPr>
  </w:style>
  <w:style w:type="character" w:customStyle="1" w:styleId="nowrap">
    <w:name w:val="nowrap"/>
    <w:basedOn w:val="a0"/>
    <w:rsid w:val="00E769B5"/>
  </w:style>
  <w:style w:type="character" w:customStyle="1" w:styleId="blk">
    <w:name w:val="blk"/>
    <w:basedOn w:val="a0"/>
    <w:rsid w:val="00206BAB"/>
  </w:style>
  <w:style w:type="paragraph" w:customStyle="1" w:styleId="S2">
    <w:name w:val="S_Обычный в таблице"/>
    <w:basedOn w:val="a"/>
    <w:link w:val="S3"/>
    <w:rsid w:val="00D01041"/>
    <w:pPr>
      <w:spacing w:after="0" w:line="360" w:lineRule="auto"/>
      <w:ind w:firstLine="709"/>
      <w:jc w:val="center"/>
    </w:pPr>
    <w:rPr>
      <w:rFonts w:ascii="Times New Roman" w:eastAsia="Times New Roman" w:hAnsi="Times New Roman" w:cs="Times New Roman"/>
      <w:sz w:val="24"/>
      <w:szCs w:val="24"/>
    </w:rPr>
  </w:style>
  <w:style w:type="character" w:customStyle="1" w:styleId="S3">
    <w:name w:val="S_Обычный в таблице Знак"/>
    <w:link w:val="S2"/>
    <w:rsid w:val="00D01041"/>
    <w:rPr>
      <w:rFonts w:ascii="Times New Roman" w:eastAsia="Times New Roman" w:hAnsi="Times New Roman" w:cs="Times New Roman"/>
      <w:sz w:val="24"/>
      <w:szCs w:val="24"/>
    </w:rPr>
  </w:style>
  <w:style w:type="paragraph" w:customStyle="1" w:styleId="31">
    <w:name w:val="Заголовок 31"/>
    <w:basedOn w:val="a"/>
    <w:uiPriority w:val="1"/>
    <w:qFormat/>
    <w:rsid w:val="000404B7"/>
    <w:pPr>
      <w:widowControl w:val="0"/>
      <w:autoSpaceDE w:val="0"/>
      <w:autoSpaceDN w:val="0"/>
      <w:spacing w:before="89" w:after="0" w:line="240" w:lineRule="auto"/>
      <w:ind w:left="873" w:firstLine="0"/>
      <w:jc w:val="left"/>
      <w:outlineLvl w:val="3"/>
    </w:pPr>
    <w:rPr>
      <w:rFonts w:ascii="Times New Roman" w:eastAsia="Times New Roman" w:hAnsi="Times New Roman" w:cs="Times New Roman"/>
      <w:b/>
      <w:bCs/>
      <w:sz w:val="28"/>
      <w:szCs w:val="28"/>
      <w:lang w:bidi="ru-RU"/>
    </w:rPr>
  </w:style>
  <w:style w:type="paragraph" w:customStyle="1" w:styleId="41">
    <w:name w:val="Заголовок 41"/>
    <w:basedOn w:val="a"/>
    <w:uiPriority w:val="1"/>
    <w:qFormat/>
    <w:rsid w:val="000404B7"/>
    <w:pPr>
      <w:widowControl w:val="0"/>
      <w:autoSpaceDE w:val="0"/>
      <w:autoSpaceDN w:val="0"/>
      <w:spacing w:after="0" w:line="240" w:lineRule="auto"/>
      <w:ind w:left="220" w:firstLine="0"/>
      <w:jc w:val="left"/>
      <w:outlineLvl w:val="4"/>
    </w:pPr>
    <w:rPr>
      <w:rFonts w:ascii="Times New Roman" w:eastAsia="Times New Roman" w:hAnsi="Times New Roman" w:cs="Times New Roman"/>
      <w:b/>
      <w:bCs/>
      <w:i/>
      <w:sz w:val="28"/>
      <w:szCs w:val="28"/>
      <w:lang w:bidi="ru-RU"/>
    </w:rPr>
  </w:style>
  <w:style w:type="paragraph" w:styleId="afc">
    <w:name w:val="TOC Heading"/>
    <w:basedOn w:val="1"/>
    <w:next w:val="a"/>
    <w:uiPriority w:val="39"/>
    <w:unhideWhenUsed/>
    <w:qFormat/>
    <w:rsid w:val="001304A4"/>
    <w:pPr>
      <w:keepLines/>
      <w:spacing w:before="480" w:after="0" w:line="276" w:lineRule="auto"/>
      <w:ind w:firstLine="0"/>
      <w:jc w:val="left"/>
      <w:outlineLvl w:val="9"/>
    </w:pPr>
    <w:rPr>
      <w:rFonts w:asciiTheme="majorHAnsi" w:eastAsiaTheme="majorEastAsia" w:hAnsiTheme="majorHAnsi" w:cstheme="majorBidi"/>
      <w:color w:val="365F91" w:themeColor="accent1" w:themeShade="BF"/>
      <w:kern w:val="0"/>
      <w:sz w:val="28"/>
      <w:szCs w:val="28"/>
    </w:rPr>
  </w:style>
  <w:style w:type="paragraph" w:styleId="12">
    <w:name w:val="toc 1"/>
    <w:basedOn w:val="a"/>
    <w:next w:val="a"/>
    <w:autoRedefine/>
    <w:uiPriority w:val="39"/>
    <w:unhideWhenUsed/>
    <w:rsid w:val="001304A4"/>
    <w:pPr>
      <w:tabs>
        <w:tab w:val="right" w:leader="dot" w:pos="9423"/>
      </w:tabs>
      <w:spacing w:after="100"/>
    </w:pPr>
    <w:rPr>
      <w:rFonts w:ascii="Times New Roman" w:hAnsi="Times New Roman" w:cs="Times New Roman"/>
      <w:noProof/>
      <w:sz w:val="28"/>
      <w:szCs w:val="28"/>
    </w:rPr>
  </w:style>
  <w:style w:type="paragraph" w:styleId="afd">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
    <w:next w:val="a"/>
    <w:link w:val="23"/>
    <w:qFormat/>
    <w:rsid w:val="00DA716C"/>
    <w:pPr>
      <w:spacing w:before="120" w:after="120" w:line="240" w:lineRule="auto"/>
      <w:ind w:firstLine="0"/>
      <w:jc w:val="center"/>
    </w:pPr>
    <w:rPr>
      <w:rFonts w:eastAsia="Times New Roman" w:cs="Times New Roman"/>
      <w:b/>
      <w:bCs/>
      <w:sz w:val="24"/>
      <w:szCs w:val="20"/>
    </w:rPr>
  </w:style>
  <w:style w:type="character" w:customStyle="1" w:styleId="23">
    <w:name w:val="Название объекта Знак2"/>
    <w:aliases w:val="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link w:val="afd"/>
    <w:locked/>
    <w:rsid w:val="00DA716C"/>
    <w:rPr>
      <w:rFonts w:eastAsia="Times New Roman" w:cs="Times New Roman"/>
      <w:b/>
      <w:bCs/>
      <w:sz w:val="24"/>
      <w:szCs w:val="20"/>
    </w:rPr>
  </w:style>
  <w:style w:type="character" w:styleId="afe">
    <w:name w:val="Placeholder Text"/>
    <w:basedOn w:val="a0"/>
    <w:uiPriority w:val="99"/>
    <w:semiHidden/>
    <w:rsid w:val="004C1ADD"/>
    <w:rPr>
      <w:color w:val="808080"/>
    </w:rPr>
  </w:style>
  <w:style w:type="table" w:customStyle="1" w:styleId="13">
    <w:name w:val="Сетка таблицы1"/>
    <w:basedOn w:val="a1"/>
    <w:next w:val="ab"/>
    <w:rsid w:val="00305ACD"/>
    <w:pPr>
      <w:spacing w:after="0" w:line="240" w:lineRule="auto"/>
      <w:ind w:firstLine="0"/>
      <w:jc w:val="left"/>
    </w:pPr>
    <w:rPr>
      <w:rFonts w:ascii="Calibri" w:eastAsia="Times New Roman" w:hAnsi="Calibri" w:cs="Times New Roman"/>
      <w:sz w:val="20"/>
      <w:szCs w:val="20"/>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ConsPlusDocList">
    <w:name w:val="ConsPlusDocList"/>
    <w:next w:val="a"/>
    <w:rsid w:val="008D13F8"/>
    <w:pPr>
      <w:widowControl w:val="0"/>
      <w:suppressAutoHyphens/>
      <w:autoSpaceDE w:val="0"/>
      <w:spacing w:after="0" w:line="240" w:lineRule="auto"/>
      <w:ind w:firstLine="0"/>
      <w:jc w:val="left"/>
    </w:pPr>
    <w:rPr>
      <w:rFonts w:ascii="Arial" w:eastAsia="Arial" w:hAnsi="Arial" w:cs="Arial"/>
      <w:sz w:val="20"/>
      <w:szCs w:val="20"/>
      <w:lang w:eastAsia="zh-CN" w:bidi="hi-IN"/>
    </w:rPr>
  </w:style>
  <w:style w:type="character" w:customStyle="1" w:styleId="Bodytext2">
    <w:name w:val="Body text (2)_"/>
    <w:basedOn w:val="a0"/>
    <w:link w:val="Bodytext20"/>
    <w:rsid w:val="00E506AB"/>
    <w:rPr>
      <w:rFonts w:ascii="Times New Roman" w:eastAsia="Times New Roman" w:hAnsi="Times New Roman" w:cs="Times New Roman"/>
      <w:sz w:val="17"/>
      <w:szCs w:val="17"/>
      <w:shd w:val="clear" w:color="auto" w:fill="FFFFFF"/>
    </w:rPr>
  </w:style>
  <w:style w:type="paragraph" w:customStyle="1" w:styleId="Bodytext20">
    <w:name w:val="Body text (2)"/>
    <w:basedOn w:val="a"/>
    <w:link w:val="Bodytext2"/>
    <w:rsid w:val="00E506AB"/>
    <w:pPr>
      <w:widowControl w:val="0"/>
      <w:shd w:val="clear" w:color="auto" w:fill="FFFFFF"/>
      <w:spacing w:after="0" w:line="199" w:lineRule="exact"/>
      <w:ind w:firstLine="320"/>
    </w:pPr>
    <w:rPr>
      <w:rFonts w:ascii="Times New Roman" w:eastAsia="Times New Roman" w:hAnsi="Times New Roman" w:cs="Times New Roman"/>
      <w:sz w:val="17"/>
      <w:szCs w:val="17"/>
    </w:rPr>
  </w:style>
  <w:style w:type="paragraph" w:styleId="24">
    <w:name w:val="Body Text 2"/>
    <w:aliases w:val="Основной текст сноска под таблицу"/>
    <w:basedOn w:val="a"/>
    <w:link w:val="25"/>
    <w:rsid w:val="0055053E"/>
    <w:pPr>
      <w:spacing w:after="120" w:line="480" w:lineRule="auto"/>
      <w:ind w:firstLine="0"/>
      <w:jc w:val="left"/>
    </w:pPr>
    <w:rPr>
      <w:rFonts w:ascii="Times New Roman" w:eastAsia="Times New Roman" w:hAnsi="Times New Roman" w:cs="Times New Roman"/>
      <w:sz w:val="20"/>
      <w:szCs w:val="20"/>
    </w:rPr>
  </w:style>
  <w:style w:type="character" w:customStyle="1" w:styleId="25">
    <w:name w:val="Основной текст 2 Знак"/>
    <w:aliases w:val="Основной текст сноска под таблицу Знак"/>
    <w:basedOn w:val="a0"/>
    <w:link w:val="24"/>
    <w:rsid w:val="0055053E"/>
    <w:rPr>
      <w:rFonts w:ascii="Times New Roman" w:eastAsia="Times New Roman" w:hAnsi="Times New Roman" w:cs="Times New Roman"/>
      <w:sz w:val="20"/>
      <w:szCs w:val="20"/>
    </w:rPr>
  </w:style>
  <w:style w:type="paragraph" w:customStyle="1" w:styleId="210">
    <w:name w:val="Заголовок 21"/>
    <w:basedOn w:val="a"/>
    <w:uiPriority w:val="1"/>
    <w:qFormat/>
    <w:rsid w:val="00C57868"/>
    <w:pPr>
      <w:widowControl w:val="0"/>
      <w:autoSpaceDE w:val="0"/>
      <w:autoSpaceDN w:val="0"/>
      <w:spacing w:after="0" w:line="240" w:lineRule="auto"/>
      <w:ind w:left="591" w:firstLine="0"/>
      <w:jc w:val="left"/>
      <w:outlineLvl w:val="2"/>
    </w:pPr>
    <w:rPr>
      <w:rFonts w:ascii="Calibri" w:eastAsia="Calibri" w:hAnsi="Calibri" w:cs="Calibri"/>
      <w:b/>
      <w:bCs/>
      <w:sz w:val="32"/>
      <w:szCs w:val="32"/>
      <w:lang w:bidi="ru-RU"/>
    </w:rPr>
  </w:style>
  <w:style w:type="table" w:customStyle="1" w:styleId="26">
    <w:name w:val="Сетка таблицы2"/>
    <w:basedOn w:val="a1"/>
    <w:next w:val="ab"/>
    <w:uiPriority w:val="59"/>
    <w:rsid w:val="004B5FB1"/>
    <w:pPr>
      <w:spacing w:after="0" w:line="240" w:lineRule="auto"/>
    </w:pPr>
    <w:rPr>
      <w:rFonts w:ascii="Calibri" w:eastAsia="Times New Roman" w:hAnsi="Calibri" w:cs="Times New Roman"/>
      <w:sz w:val="20"/>
      <w:szCs w:val="20"/>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32">
    <w:name w:val="Сетка таблицы3"/>
    <w:basedOn w:val="a1"/>
    <w:next w:val="ab"/>
    <w:uiPriority w:val="59"/>
    <w:rsid w:val="00637CDB"/>
    <w:pPr>
      <w:spacing w:after="0" w:line="240" w:lineRule="auto"/>
    </w:pPr>
    <w:rPr>
      <w:rFonts w:ascii="Calibri" w:eastAsia="Times New Roman" w:hAnsi="Calibri" w:cs="Times New Roman"/>
      <w:sz w:val="20"/>
      <w:szCs w:val="20"/>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headertext">
    <w:name w:val="headertext"/>
    <w:basedOn w:val="a"/>
    <w:rsid w:val="00D24518"/>
    <w:pPr>
      <w:spacing w:before="100" w:beforeAutospacing="1" w:after="100" w:afterAutospacing="1" w:line="240" w:lineRule="auto"/>
      <w:ind w:firstLine="0"/>
      <w:jc w:val="left"/>
    </w:pPr>
    <w:rPr>
      <w:rFonts w:ascii="Times New Roman" w:eastAsia="Times New Roman" w:hAnsi="Times New Roman" w:cs="Times New Roman"/>
      <w:sz w:val="24"/>
      <w:szCs w:val="24"/>
    </w:rPr>
  </w:style>
  <w:style w:type="character" w:customStyle="1" w:styleId="30">
    <w:name w:val="Заголовок 3 Знак"/>
    <w:basedOn w:val="a0"/>
    <w:link w:val="3"/>
    <w:uiPriority w:val="9"/>
    <w:semiHidden/>
    <w:rsid w:val="007F308B"/>
    <w:rPr>
      <w:rFonts w:asciiTheme="majorHAnsi" w:eastAsiaTheme="majorEastAsia" w:hAnsiTheme="majorHAnsi" w:cstheme="majorBidi"/>
      <w:color w:val="243F60" w:themeColor="accent1" w:themeShade="7F"/>
      <w:sz w:val="24"/>
      <w:szCs w:val="24"/>
    </w:rPr>
  </w:style>
  <w:style w:type="paragraph" w:customStyle="1" w:styleId="no-indent">
    <w:name w:val="no-indent"/>
    <w:basedOn w:val="a"/>
    <w:rsid w:val="0097245D"/>
    <w:pPr>
      <w:spacing w:before="100" w:beforeAutospacing="1" w:after="100" w:afterAutospacing="1" w:line="240" w:lineRule="auto"/>
      <w:ind w:firstLine="0"/>
      <w:jc w:val="left"/>
    </w:pPr>
    <w:rPr>
      <w:rFonts w:ascii="Times New Roman" w:eastAsia="Times New Roman" w:hAnsi="Times New Roman" w:cs="Times New Roman"/>
      <w:sz w:val="24"/>
      <w:szCs w:val="24"/>
    </w:rPr>
  </w:style>
  <w:style w:type="paragraph" w:customStyle="1" w:styleId="parametervalue">
    <w:name w:val="parametervalue"/>
    <w:basedOn w:val="a"/>
    <w:rsid w:val="00A971F0"/>
    <w:pPr>
      <w:spacing w:before="100" w:beforeAutospacing="1" w:after="100" w:afterAutospacing="1" w:line="240" w:lineRule="auto"/>
      <w:ind w:firstLine="0"/>
      <w:jc w:val="left"/>
    </w:pPr>
    <w:rPr>
      <w:rFonts w:ascii="Times New Roman" w:eastAsia="Times New Roman" w:hAnsi="Times New Roman" w:cs="Times New Roman"/>
      <w:sz w:val="24"/>
      <w:szCs w:val="24"/>
    </w:rPr>
  </w:style>
  <w:style w:type="paragraph" w:customStyle="1" w:styleId="ConsPlusNormal">
    <w:name w:val="ConsPlusNormal"/>
    <w:link w:val="ConsPlusNormal0"/>
    <w:rsid w:val="00BD3BCD"/>
    <w:pPr>
      <w:widowControl w:val="0"/>
      <w:autoSpaceDE w:val="0"/>
      <w:autoSpaceDN w:val="0"/>
      <w:spacing w:after="0" w:line="240" w:lineRule="auto"/>
      <w:ind w:firstLine="0"/>
      <w:jc w:val="left"/>
    </w:pPr>
    <w:rPr>
      <w:rFonts w:ascii="Calibri" w:eastAsia="Calibri" w:hAnsi="Calibri" w:cs="Times New Roman"/>
      <w:szCs w:val="20"/>
    </w:rPr>
  </w:style>
  <w:style w:type="character" w:customStyle="1" w:styleId="ConsPlusNormal0">
    <w:name w:val="ConsPlusNormal Знак"/>
    <w:link w:val="ConsPlusNormal"/>
    <w:locked/>
    <w:rsid w:val="00BD3BCD"/>
    <w:rPr>
      <w:rFonts w:ascii="Calibri" w:eastAsia="Calibri" w:hAnsi="Calibri" w:cs="Times New Roman"/>
      <w:szCs w:val="20"/>
    </w:rPr>
  </w:style>
  <w:style w:type="paragraph" w:customStyle="1" w:styleId="G">
    <w:name w:val="G_Обычный текст"/>
    <w:basedOn w:val="a"/>
    <w:link w:val="G0"/>
    <w:qFormat/>
    <w:rsid w:val="001B538C"/>
    <w:pPr>
      <w:spacing w:before="120" w:after="60" w:line="240" w:lineRule="auto"/>
    </w:pPr>
    <w:rPr>
      <w:rFonts w:ascii="Calibri" w:eastAsia="Times New Roman" w:hAnsi="Calibri" w:cs="Times New Roman"/>
      <w:sz w:val="24"/>
      <w:szCs w:val="24"/>
      <w:lang w:eastAsia="ar-SA" w:bidi="en-US"/>
    </w:rPr>
  </w:style>
  <w:style w:type="character" w:customStyle="1" w:styleId="G0">
    <w:name w:val="G_Обычный текст Знак"/>
    <w:link w:val="G"/>
    <w:rsid w:val="001B538C"/>
    <w:rPr>
      <w:rFonts w:ascii="Calibri" w:eastAsia="Times New Roman" w:hAnsi="Calibri" w:cs="Times New Roman"/>
      <w:sz w:val="24"/>
      <w:szCs w:val="24"/>
      <w:lang w:eastAsia="ar-SA" w:bidi="en-US"/>
    </w:rPr>
  </w:style>
  <w:style w:type="character" w:customStyle="1" w:styleId="a8">
    <w:name w:val="Абзац списка Знак"/>
    <w:aliases w:val="мой Знак,Bullet List Знак,FooterText Знак,numbered Знак,List Paragraph1 Знак,Абзац списка основной Знак,List Paragraph Знак,Имя рисунка Знак,Введение Знак,Варианты ответов Знак,Второй абзац списка Знак"/>
    <w:link w:val="a7"/>
    <w:uiPriority w:val="34"/>
    <w:rsid w:val="001B538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994508">
      <w:bodyDiv w:val="1"/>
      <w:marLeft w:val="0"/>
      <w:marRight w:val="0"/>
      <w:marTop w:val="0"/>
      <w:marBottom w:val="0"/>
      <w:divBdr>
        <w:top w:val="none" w:sz="0" w:space="0" w:color="auto"/>
        <w:left w:val="none" w:sz="0" w:space="0" w:color="auto"/>
        <w:bottom w:val="none" w:sz="0" w:space="0" w:color="auto"/>
        <w:right w:val="none" w:sz="0" w:space="0" w:color="auto"/>
      </w:divBdr>
    </w:div>
    <w:div w:id="64231396">
      <w:bodyDiv w:val="1"/>
      <w:marLeft w:val="0"/>
      <w:marRight w:val="0"/>
      <w:marTop w:val="0"/>
      <w:marBottom w:val="0"/>
      <w:divBdr>
        <w:top w:val="none" w:sz="0" w:space="0" w:color="auto"/>
        <w:left w:val="none" w:sz="0" w:space="0" w:color="auto"/>
        <w:bottom w:val="none" w:sz="0" w:space="0" w:color="auto"/>
        <w:right w:val="none" w:sz="0" w:space="0" w:color="auto"/>
      </w:divBdr>
    </w:div>
    <w:div w:id="112093425">
      <w:bodyDiv w:val="1"/>
      <w:marLeft w:val="0"/>
      <w:marRight w:val="0"/>
      <w:marTop w:val="0"/>
      <w:marBottom w:val="0"/>
      <w:divBdr>
        <w:top w:val="none" w:sz="0" w:space="0" w:color="auto"/>
        <w:left w:val="none" w:sz="0" w:space="0" w:color="auto"/>
        <w:bottom w:val="none" w:sz="0" w:space="0" w:color="auto"/>
        <w:right w:val="none" w:sz="0" w:space="0" w:color="auto"/>
      </w:divBdr>
      <w:divsChild>
        <w:div w:id="1791970200">
          <w:marLeft w:val="0"/>
          <w:marRight w:val="0"/>
          <w:marTop w:val="120"/>
          <w:marBottom w:val="0"/>
          <w:divBdr>
            <w:top w:val="none" w:sz="0" w:space="0" w:color="auto"/>
            <w:left w:val="none" w:sz="0" w:space="0" w:color="auto"/>
            <w:bottom w:val="none" w:sz="0" w:space="0" w:color="auto"/>
            <w:right w:val="none" w:sz="0" w:space="0" w:color="auto"/>
          </w:divBdr>
        </w:div>
        <w:div w:id="748119235">
          <w:marLeft w:val="0"/>
          <w:marRight w:val="0"/>
          <w:marTop w:val="120"/>
          <w:marBottom w:val="0"/>
          <w:divBdr>
            <w:top w:val="none" w:sz="0" w:space="0" w:color="auto"/>
            <w:left w:val="none" w:sz="0" w:space="0" w:color="auto"/>
            <w:bottom w:val="none" w:sz="0" w:space="0" w:color="auto"/>
            <w:right w:val="none" w:sz="0" w:space="0" w:color="auto"/>
          </w:divBdr>
        </w:div>
        <w:div w:id="772436366">
          <w:marLeft w:val="0"/>
          <w:marRight w:val="0"/>
          <w:marTop w:val="120"/>
          <w:marBottom w:val="0"/>
          <w:divBdr>
            <w:top w:val="none" w:sz="0" w:space="0" w:color="auto"/>
            <w:left w:val="none" w:sz="0" w:space="0" w:color="auto"/>
            <w:bottom w:val="none" w:sz="0" w:space="0" w:color="auto"/>
            <w:right w:val="none" w:sz="0" w:space="0" w:color="auto"/>
          </w:divBdr>
        </w:div>
        <w:div w:id="154951970">
          <w:marLeft w:val="0"/>
          <w:marRight w:val="0"/>
          <w:marTop w:val="120"/>
          <w:marBottom w:val="0"/>
          <w:divBdr>
            <w:top w:val="none" w:sz="0" w:space="0" w:color="auto"/>
            <w:left w:val="none" w:sz="0" w:space="0" w:color="auto"/>
            <w:bottom w:val="none" w:sz="0" w:space="0" w:color="auto"/>
            <w:right w:val="none" w:sz="0" w:space="0" w:color="auto"/>
          </w:divBdr>
        </w:div>
        <w:div w:id="1897354420">
          <w:marLeft w:val="0"/>
          <w:marRight w:val="0"/>
          <w:marTop w:val="120"/>
          <w:marBottom w:val="0"/>
          <w:divBdr>
            <w:top w:val="none" w:sz="0" w:space="0" w:color="auto"/>
            <w:left w:val="none" w:sz="0" w:space="0" w:color="auto"/>
            <w:bottom w:val="none" w:sz="0" w:space="0" w:color="auto"/>
            <w:right w:val="none" w:sz="0" w:space="0" w:color="auto"/>
          </w:divBdr>
        </w:div>
        <w:div w:id="628779114">
          <w:marLeft w:val="0"/>
          <w:marRight w:val="0"/>
          <w:marTop w:val="120"/>
          <w:marBottom w:val="0"/>
          <w:divBdr>
            <w:top w:val="none" w:sz="0" w:space="0" w:color="auto"/>
            <w:left w:val="none" w:sz="0" w:space="0" w:color="auto"/>
            <w:bottom w:val="none" w:sz="0" w:space="0" w:color="auto"/>
            <w:right w:val="none" w:sz="0" w:space="0" w:color="auto"/>
          </w:divBdr>
        </w:div>
        <w:div w:id="1691223918">
          <w:marLeft w:val="0"/>
          <w:marRight w:val="0"/>
          <w:marTop w:val="0"/>
          <w:marBottom w:val="192"/>
          <w:divBdr>
            <w:top w:val="none" w:sz="0" w:space="0" w:color="auto"/>
            <w:left w:val="none" w:sz="0" w:space="0" w:color="auto"/>
            <w:bottom w:val="none" w:sz="0" w:space="0" w:color="auto"/>
            <w:right w:val="none" w:sz="0" w:space="0" w:color="auto"/>
          </w:divBdr>
        </w:div>
      </w:divsChild>
    </w:div>
    <w:div w:id="133642403">
      <w:bodyDiv w:val="1"/>
      <w:marLeft w:val="0"/>
      <w:marRight w:val="0"/>
      <w:marTop w:val="0"/>
      <w:marBottom w:val="0"/>
      <w:divBdr>
        <w:top w:val="none" w:sz="0" w:space="0" w:color="auto"/>
        <w:left w:val="none" w:sz="0" w:space="0" w:color="auto"/>
        <w:bottom w:val="none" w:sz="0" w:space="0" w:color="auto"/>
        <w:right w:val="none" w:sz="0" w:space="0" w:color="auto"/>
      </w:divBdr>
    </w:div>
    <w:div w:id="172379756">
      <w:bodyDiv w:val="1"/>
      <w:marLeft w:val="0"/>
      <w:marRight w:val="0"/>
      <w:marTop w:val="0"/>
      <w:marBottom w:val="0"/>
      <w:divBdr>
        <w:top w:val="none" w:sz="0" w:space="0" w:color="auto"/>
        <w:left w:val="none" w:sz="0" w:space="0" w:color="auto"/>
        <w:bottom w:val="none" w:sz="0" w:space="0" w:color="auto"/>
        <w:right w:val="none" w:sz="0" w:space="0" w:color="auto"/>
      </w:divBdr>
    </w:div>
    <w:div w:id="190345034">
      <w:bodyDiv w:val="1"/>
      <w:marLeft w:val="0"/>
      <w:marRight w:val="0"/>
      <w:marTop w:val="0"/>
      <w:marBottom w:val="0"/>
      <w:divBdr>
        <w:top w:val="none" w:sz="0" w:space="0" w:color="auto"/>
        <w:left w:val="none" w:sz="0" w:space="0" w:color="auto"/>
        <w:bottom w:val="none" w:sz="0" w:space="0" w:color="auto"/>
        <w:right w:val="none" w:sz="0" w:space="0" w:color="auto"/>
      </w:divBdr>
    </w:div>
    <w:div w:id="316959492">
      <w:bodyDiv w:val="1"/>
      <w:marLeft w:val="0"/>
      <w:marRight w:val="0"/>
      <w:marTop w:val="0"/>
      <w:marBottom w:val="0"/>
      <w:divBdr>
        <w:top w:val="none" w:sz="0" w:space="0" w:color="auto"/>
        <w:left w:val="none" w:sz="0" w:space="0" w:color="auto"/>
        <w:bottom w:val="none" w:sz="0" w:space="0" w:color="auto"/>
        <w:right w:val="none" w:sz="0" w:space="0" w:color="auto"/>
      </w:divBdr>
    </w:div>
    <w:div w:id="370495765">
      <w:bodyDiv w:val="1"/>
      <w:marLeft w:val="0"/>
      <w:marRight w:val="0"/>
      <w:marTop w:val="0"/>
      <w:marBottom w:val="0"/>
      <w:divBdr>
        <w:top w:val="none" w:sz="0" w:space="0" w:color="auto"/>
        <w:left w:val="none" w:sz="0" w:space="0" w:color="auto"/>
        <w:bottom w:val="none" w:sz="0" w:space="0" w:color="auto"/>
        <w:right w:val="none" w:sz="0" w:space="0" w:color="auto"/>
      </w:divBdr>
    </w:div>
    <w:div w:id="419645183">
      <w:bodyDiv w:val="1"/>
      <w:marLeft w:val="0"/>
      <w:marRight w:val="0"/>
      <w:marTop w:val="0"/>
      <w:marBottom w:val="0"/>
      <w:divBdr>
        <w:top w:val="none" w:sz="0" w:space="0" w:color="auto"/>
        <w:left w:val="none" w:sz="0" w:space="0" w:color="auto"/>
        <w:bottom w:val="none" w:sz="0" w:space="0" w:color="auto"/>
        <w:right w:val="none" w:sz="0" w:space="0" w:color="auto"/>
      </w:divBdr>
    </w:div>
    <w:div w:id="510753981">
      <w:bodyDiv w:val="1"/>
      <w:marLeft w:val="0"/>
      <w:marRight w:val="0"/>
      <w:marTop w:val="0"/>
      <w:marBottom w:val="0"/>
      <w:divBdr>
        <w:top w:val="none" w:sz="0" w:space="0" w:color="auto"/>
        <w:left w:val="none" w:sz="0" w:space="0" w:color="auto"/>
        <w:bottom w:val="none" w:sz="0" w:space="0" w:color="auto"/>
        <w:right w:val="none" w:sz="0" w:space="0" w:color="auto"/>
      </w:divBdr>
    </w:div>
    <w:div w:id="683560391">
      <w:bodyDiv w:val="1"/>
      <w:marLeft w:val="0"/>
      <w:marRight w:val="0"/>
      <w:marTop w:val="0"/>
      <w:marBottom w:val="0"/>
      <w:divBdr>
        <w:top w:val="none" w:sz="0" w:space="0" w:color="auto"/>
        <w:left w:val="none" w:sz="0" w:space="0" w:color="auto"/>
        <w:bottom w:val="none" w:sz="0" w:space="0" w:color="auto"/>
        <w:right w:val="none" w:sz="0" w:space="0" w:color="auto"/>
      </w:divBdr>
    </w:div>
    <w:div w:id="700207630">
      <w:bodyDiv w:val="1"/>
      <w:marLeft w:val="0"/>
      <w:marRight w:val="0"/>
      <w:marTop w:val="0"/>
      <w:marBottom w:val="0"/>
      <w:divBdr>
        <w:top w:val="none" w:sz="0" w:space="0" w:color="auto"/>
        <w:left w:val="none" w:sz="0" w:space="0" w:color="auto"/>
        <w:bottom w:val="none" w:sz="0" w:space="0" w:color="auto"/>
        <w:right w:val="none" w:sz="0" w:space="0" w:color="auto"/>
      </w:divBdr>
    </w:div>
    <w:div w:id="771121537">
      <w:bodyDiv w:val="1"/>
      <w:marLeft w:val="0"/>
      <w:marRight w:val="0"/>
      <w:marTop w:val="0"/>
      <w:marBottom w:val="0"/>
      <w:divBdr>
        <w:top w:val="none" w:sz="0" w:space="0" w:color="auto"/>
        <w:left w:val="none" w:sz="0" w:space="0" w:color="auto"/>
        <w:bottom w:val="none" w:sz="0" w:space="0" w:color="auto"/>
        <w:right w:val="none" w:sz="0" w:space="0" w:color="auto"/>
      </w:divBdr>
    </w:div>
    <w:div w:id="774326796">
      <w:bodyDiv w:val="1"/>
      <w:marLeft w:val="0"/>
      <w:marRight w:val="0"/>
      <w:marTop w:val="0"/>
      <w:marBottom w:val="0"/>
      <w:divBdr>
        <w:top w:val="none" w:sz="0" w:space="0" w:color="auto"/>
        <w:left w:val="none" w:sz="0" w:space="0" w:color="auto"/>
        <w:bottom w:val="none" w:sz="0" w:space="0" w:color="auto"/>
        <w:right w:val="none" w:sz="0" w:space="0" w:color="auto"/>
      </w:divBdr>
    </w:div>
    <w:div w:id="817309667">
      <w:bodyDiv w:val="1"/>
      <w:marLeft w:val="0"/>
      <w:marRight w:val="0"/>
      <w:marTop w:val="0"/>
      <w:marBottom w:val="0"/>
      <w:divBdr>
        <w:top w:val="none" w:sz="0" w:space="0" w:color="auto"/>
        <w:left w:val="none" w:sz="0" w:space="0" w:color="auto"/>
        <w:bottom w:val="none" w:sz="0" w:space="0" w:color="auto"/>
        <w:right w:val="none" w:sz="0" w:space="0" w:color="auto"/>
      </w:divBdr>
      <w:divsChild>
        <w:div w:id="1117876031">
          <w:marLeft w:val="0"/>
          <w:marRight w:val="0"/>
          <w:marTop w:val="0"/>
          <w:marBottom w:val="0"/>
          <w:divBdr>
            <w:top w:val="none" w:sz="0" w:space="0" w:color="auto"/>
            <w:left w:val="none" w:sz="0" w:space="0" w:color="auto"/>
            <w:bottom w:val="none" w:sz="0" w:space="0" w:color="auto"/>
            <w:right w:val="none" w:sz="0" w:space="0" w:color="auto"/>
          </w:divBdr>
        </w:div>
        <w:div w:id="2120906268">
          <w:marLeft w:val="0"/>
          <w:marRight w:val="0"/>
          <w:marTop w:val="0"/>
          <w:marBottom w:val="0"/>
          <w:divBdr>
            <w:top w:val="none" w:sz="0" w:space="0" w:color="auto"/>
            <w:left w:val="none" w:sz="0" w:space="0" w:color="auto"/>
            <w:bottom w:val="none" w:sz="0" w:space="0" w:color="auto"/>
            <w:right w:val="none" w:sz="0" w:space="0" w:color="auto"/>
          </w:divBdr>
        </w:div>
      </w:divsChild>
    </w:div>
    <w:div w:id="838927605">
      <w:bodyDiv w:val="1"/>
      <w:marLeft w:val="0"/>
      <w:marRight w:val="0"/>
      <w:marTop w:val="0"/>
      <w:marBottom w:val="0"/>
      <w:divBdr>
        <w:top w:val="none" w:sz="0" w:space="0" w:color="auto"/>
        <w:left w:val="none" w:sz="0" w:space="0" w:color="auto"/>
        <w:bottom w:val="none" w:sz="0" w:space="0" w:color="auto"/>
        <w:right w:val="none" w:sz="0" w:space="0" w:color="auto"/>
      </w:divBdr>
    </w:div>
    <w:div w:id="1197740963">
      <w:bodyDiv w:val="1"/>
      <w:marLeft w:val="0"/>
      <w:marRight w:val="0"/>
      <w:marTop w:val="0"/>
      <w:marBottom w:val="0"/>
      <w:divBdr>
        <w:top w:val="none" w:sz="0" w:space="0" w:color="auto"/>
        <w:left w:val="none" w:sz="0" w:space="0" w:color="auto"/>
        <w:bottom w:val="none" w:sz="0" w:space="0" w:color="auto"/>
        <w:right w:val="none" w:sz="0" w:space="0" w:color="auto"/>
      </w:divBdr>
    </w:div>
    <w:div w:id="1344939404">
      <w:bodyDiv w:val="1"/>
      <w:marLeft w:val="0"/>
      <w:marRight w:val="0"/>
      <w:marTop w:val="0"/>
      <w:marBottom w:val="0"/>
      <w:divBdr>
        <w:top w:val="none" w:sz="0" w:space="0" w:color="auto"/>
        <w:left w:val="none" w:sz="0" w:space="0" w:color="auto"/>
        <w:bottom w:val="none" w:sz="0" w:space="0" w:color="auto"/>
        <w:right w:val="none" w:sz="0" w:space="0" w:color="auto"/>
      </w:divBdr>
    </w:div>
    <w:div w:id="1362196729">
      <w:bodyDiv w:val="1"/>
      <w:marLeft w:val="0"/>
      <w:marRight w:val="0"/>
      <w:marTop w:val="0"/>
      <w:marBottom w:val="0"/>
      <w:divBdr>
        <w:top w:val="none" w:sz="0" w:space="0" w:color="auto"/>
        <w:left w:val="none" w:sz="0" w:space="0" w:color="auto"/>
        <w:bottom w:val="none" w:sz="0" w:space="0" w:color="auto"/>
        <w:right w:val="none" w:sz="0" w:space="0" w:color="auto"/>
      </w:divBdr>
    </w:div>
    <w:div w:id="1459254894">
      <w:bodyDiv w:val="1"/>
      <w:marLeft w:val="0"/>
      <w:marRight w:val="0"/>
      <w:marTop w:val="0"/>
      <w:marBottom w:val="0"/>
      <w:divBdr>
        <w:top w:val="none" w:sz="0" w:space="0" w:color="auto"/>
        <w:left w:val="none" w:sz="0" w:space="0" w:color="auto"/>
        <w:bottom w:val="none" w:sz="0" w:space="0" w:color="auto"/>
        <w:right w:val="none" w:sz="0" w:space="0" w:color="auto"/>
      </w:divBdr>
      <w:divsChild>
        <w:div w:id="1215194240">
          <w:marLeft w:val="0"/>
          <w:marRight w:val="0"/>
          <w:marTop w:val="0"/>
          <w:marBottom w:val="0"/>
          <w:divBdr>
            <w:top w:val="none" w:sz="0" w:space="0" w:color="auto"/>
            <w:left w:val="none" w:sz="0" w:space="0" w:color="auto"/>
            <w:bottom w:val="none" w:sz="0" w:space="0" w:color="auto"/>
            <w:right w:val="none" w:sz="0" w:space="0" w:color="auto"/>
          </w:divBdr>
        </w:div>
        <w:div w:id="557203656">
          <w:marLeft w:val="0"/>
          <w:marRight w:val="0"/>
          <w:marTop w:val="0"/>
          <w:marBottom w:val="0"/>
          <w:divBdr>
            <w:top w:val="none" w:sz="0" w:space="0" w:color="auto"/>
            <w:left w:val="none" w:sz="0" w:space="0" w:color="auto"/>
            <w:bottom w:val="none" w:sz="0" w:space="0" w:color="auto"/>
            <w:right w:val="none" w:sz="0" w:space="0" w:color="auto"/>
          </w:divBdr>
        </w:div>
      </w:divsChild>
    </w:div>
    <w:div w:id="1460492366">
      <w:bodyDiv w:val="1"/>
      <w:marLeft w:val="0"/>
      <w:marRight w:val="0"/>
      <w:marTop w:val="0"/>
      <w:marBottom w:val="0"/>
      <w:divBdr>
        <w:top w:val="none" w:sz="0" w:space="0" w:color="auto"/>
        <w:left w:val="none" w:sz="0" w:space="0" w:color="auto"/>
        <w:bottom w:val="none" w:sz="0" w:space="0" w:color="auto"/>
        <w:right w:val="none" w:sz="0" w:space="0" w:color="auto"/>
      </w:divBdr>
      <w:divsChild>
        <w:div w:id="572392119">
          <w:marLeft w:val="0"/>
          <w:marRight w:val="0"/>
          <w:marTop w:val="120"/>
          <w:marBottom w:val="0"/>
          <w:divBdr>
            <w:top w:val="none" w:sz="0" w:space="0" w:color="auto"/>
            <w:left w:val="none" w:sz="0" w:space="0" w:color="auto"/>
            <w:bottom w:val="none" w:sz="0" w:space="0" w:color="auto"/>
            <w:right w:val="none" w:sz="0" w:space="0" w:color="auto"/>
          </w:divBdr>
        </w:div>
        <w:div w:id="928006292">
          <w:marLeft w:val="0"/>
          <w:marRight w:val="0"/>
          <w:marTop w:val="120"/>
          <w:marBottom w:val="0"/>
          <w:divBdr>
            <w:top w:val="none" w:sz="0" w:space="0" w:color="auto"/>
            <w:left w:val="none" w:sz="0" w:space="0" w:color="auto"/>
            <w:bottom w:val="none" w:sz="0" w:space="0" w:color="auto"/>
            <w:right w:val="none" w:sz="0" w:space="0" w:color="auto"/>
          </w:divBdr>
        </w:div>
        <w:div w:id="322392890">
          <w:marLeft w:val="0"/>
          <w:marRight w:val="0"/>
          <w:marTop w:val="120"/>
          <w:marBottom w:val="0"/>
          <w:divBdr>
            <w:top w:val="none" w:sz="0" w:space="0" w:color="auto"/>
            <w:left w:val="none" w:sz="0" w:space="0" w:color="auto"/>
            <w:bottom w:val="none" w:sz="0" w:space="0" w:color="auto"/>
            <w:right w:val="none" w:sz="0" w:space="0" w:color="auto"/>
          </w:divBdr>
        </w:div>
        <w:div w:id="1947300533">
          <w:marLeft w:val="0"/>
          <w:marRight w:val="0"/>
          <w:marTop w:val="120"/>
          <w:marBottom w:val="0"/>
          <w:divBdr>
            <w:top w:val="none" w:sz="0" w:space="0" w:color="auto"/>
            <w:left w:val="none" w:sz="0" w:space="0" w:color="auto"/>
            <w:bottom w:val="none" w:sz="0" w:space="0" w:color="auto"/>
            <w:right w:val="none" w:sz="0" w:space="0" w:color="auto"/>
          </w:divBdr>
        </w:div>
        <w:div w:id="1113406076">
          <w:marLeft w:val="0"/>
          <w:marRight w:val="0"/>
          <w:marTop w:val="120"/>
          <w:marBottom w:val="0"/>
          <w:divBdr>
            <w:top w:val="none" w:sz="0" w:space="0" w:color="auto"/>
            <w:left w:val="none" w:sz="0" w:space="0" w:color="auto"/>
            <w:bottom w:val="none" w:sz="0" w:space="0" w:color="auto"/>
            <w:right w:val="none" w:sz="0" w:space="0" w:color="auto"/>
          </w:divBdr>
        </w:div>
        <w:div w:id="1007827156">
          <w:marLeft w:val="0"/>
          <w:marRight w:val="0"/>
          <w:marTop w:val="120"/>
          <w:marBottom w:val="0"/>
          <w:divBdr>
            <w:top w:val="none" w:sz="0" w:space="0" w:color="auto"/>
            <w:left w:val="none" w:sz="0" w:space="0" w:color="auto"/>
            <w:bottom w:val="none" w:sz="0" w:space="0" w:color="auto"/>
            <w:right w:val="none" w:sz="0" w:space="0" w:color="auto"/>
          </w:divBdr>
        </w:div>
        <w:div w:id="807550384">
          <w:marLeft w:val="0"/>
          <w:marRight w:val="0"/>
          <w:marTop w:val="120"/>
          <w:marBottom w:val="0"/>
          <w:divBdr>
            <w:top w:val="none" w:sz="0" w:space="0" w:color="auto"/>
            <w:left w:val="none" w:sz="0" w:space="0" w:color="auto"/>
            <w:bottom w:val="none" w:sz="0" w:space="0" w:color="auto"/>
            <w:right w:val="none" w:sz="0" w:space="0" w:color="auto"/>
          </w:divBdr>
        </w:div>
        <w:div w:id="637104549">
          <w:marLeft w:val="0"/>
          <w:marRight w:val="0"/>
          <w:marTop w:val="120"/>
          <w:marBottom w:val="0"/>
          <w:divBdr>
            <w:top w:val="none" w:sz="0" w:space="0" w:color="auto"/>
            <w:left w:val="none" w:sz="0" w:space="0" w:color="auto"/>
            <w:bottom w:val="none" w:sz="0" w:space="0" w:color="auto"/>
            <w:right w:val="none" w:sz="0" w:space="0" w:color="auto"/>
          </w:divBdr>
        </w:div>
        <w:div w:id="2114586284">
          <w:marLeft w:val="0"/>
          <w:marRight w:val="0"/>
          <w:marTop w:val="120"/>
          <w:marBottom w:val="0"/>
          <w:divBdr>
            <w:top w:val="none" w:sz="0" w:space="0" w:color="auto"/>
            <w:left w:val="none" w:sz="0" w:space="0" w:color="auto"/>
            <w:bottom w:val="none" w:sz="0" w:space="0" w:color="auto"/>
            <w:right w:val="none" w:sz="0" w:space="0" w:color="auto"/>
          </w:divBdr>
        </w:div>
        <w:div w:id="185296593">
          <w:marLeft w:val="0"/>
          <w:marRight w:val="0"/>
          <w:marTop w:val="120"/>
          <w:marBottom w:val="0"/>
          <w:divBdr>
            <w:top w:val="none" w:sz="0" w:space="0" w:color="auto"/>
            <w:left w:val="none" w:sz="0" w:space="0" w:color="auto"/>
            <w:bottom w:val="none" w:sz="0" w:space="0" w:color="auto"/>
            <w:right w:val="none" w:sz="0" w:space="0" w:color="auto"/>
          </w:divBdr>
        </w:div>
        <w:div w:id="406878799">
          <w:marLeft w:val="0"/>
          <w:marRight w:val="0"/>
          <w:marTop w:val="120"/>
          <w:marBottom w:val="0"/>
          <w:divBdr>
            <w:top w:val="none" w:sz="0" w:space="0" w:color="auto"/>
            <w:left w:val="none" w:sz="0" w:space="0" w:color="auto"/>
            <w:bottom w:val="none" w:sz="0" w:space="0" w:color="auto"/>
            <w:right w:val="none" w:sz="0" w:space="0" w:color="auto"/>
          </w:divBdr>
        </w:div>
        <w:div w:id="1158377668">
          <w:marLeft w:val="0"/>
          <w:marRight w:val="0"/>
          <w:marTop w:val="120"/>
          <w:marBottom w:val="0"/>
          <w:divBdr>
            <w:top w:val="none" w:sz="0" w:space="0" w:color="auto"/>
            <w:left w:val="none" w:sz="0" w:space="0" w:color="auto"/>
            <w:bottom w:val="none" w:sz="0" w:space="0" w:color="auto"/>
            <w:right w:val="none" w:sz="0" w:space="0" w:color="auto"/>
          </w:divBdr>
        </w:div>
        <w:div w:id="983462749">
          <w:marLeft w:val="0"/>
          <w:marRight w:val="0"/>
          <w:marTop w:val="120"/>
          <w:marBottom w:val="0"/>
          <w:divBdr>
            <w:top w:val="none" w:sz="0" w:space="0" w:color="auto"/>
            <w:left w:val="none" w:sz="0" w:space="0" w:color="auto"/>
            <w:bottom w:val="none" w:sz="0" w:space="0" w:color="auto"/>
            <w:right w:val="none" w:sz="0" w:space="0" w:color="auto"/>
          </w:divBdr>
        </w:div>
        <w:div w:id="1323505158">
          <w:marLeft w:val="0"/>
          <w:marRight w:val="0"/>
          <w:marTop w:val="120"/>
          <w:marBottom w:val="0"/>
          <w:divBdr>
            <w:top w:val="none" w:sz="0" w:space="0" w:color="auto"/>
            <w:left w:val="none" w:sz="0" w:space="0" w:color="auto"/>
            <w:bottom w:val="none" w:sz="0" w:space="0" w:color="auto"/>
            <w:right w:val="none" w:sz="0" w:space="0" w:color="auto"/>
          </w:divBdr>
        </w:div>
        <w:div w:id="1749956184">
          <w:marLeft w:val="0"/>
          <w:marRight w:val="0"/>
          <w:marTop w:val="120"/>
          <w:marBottom w:val="0"/>
          <w:divBdr>
            <w:top w:val="none" w:sz="0" w:space="0" w:color="auto"/>
            <w:left w:val="none" w:sz="0" w:space="0" w:color="auto"/>
            <w:bottom w:val="none" w:sz="0" w:space="0" w:color="auto"/>
            <w:right w:val="none" w:sz="0" w:space="0" w:color="auto"/>
          </w:divBdr>
        </w:div>
      </w:divsChild>
    </w:div>
    <w:div w:id="1509825885">
      <w:bodyDiv w:val="1"/>
      <w:marLeft w:val="0"/>
      <w:marRight w:val="0"/>
      <w:marTop w:val="0"/>
      <w:marBottom w:val="0"/>
      <w:divBdr>
        <w:top w:val="none" w:sz="0" w:space="0" w:color="auto"/>
        <w:left w:val="none" w:sz="0" w:space="0" w:color="auto"/>
        <w:bottom w:val="none" w:sz="0" w:space="0" w:color="auto"/>
        <w:right w:val="none" w:sz="0" w:space="0" w:color="auto"/>
      </w:divBdr>
      <w:divsChild>
        <w:div w:id="1743140326">
          <w:marLeft w:val="336"/>
          <w:marRight w:val="0"/>
          <w:marTop w:val="120"/>
          <w:marBottom w:val="312"/>
          <w:divBdr>
            <w:top w:val="none" w:sz="0" w:space="0" w:color="auto"/>
            <w:left w:val="none" w:sz="0" w:space="0" w:color="auto"/>
            <w:bottom w:val="none" w:sz="0" w:space="0" w:color="auto"/>
            <w:right w:val="none" w:sz="0" w:space="0" w:color="auto"/>
          </w:divBdr>
          <w:divsChild>
            <w:div w:id="124396346">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610576278">
      <w:bodyDiv w:val="1"/>
      <w:marLeft w:val="0"/>
      <w:marRight w:val="0"/>
      <w:marTop w:val="0"/>
      <w:marBottom w:val="0"/>
      <w:divBdr>
        <w:top w:val="none" w:sz="0" w:space="0" w:color="auto"/>
        <w:left w:val="none" w:sz="0" w:space="0" w:color="auto"/>
        <w:bottom w:val="none" w:sz="0" w:space="0" w:color="auto"/>
        <w:right w:val="none" w:sz="0" w:space="0" w:color="auto"/>
      </w:divBdr>
    </w:div>
    <w:div w:id="1696226567">
      <w:bodyDiv w:val="1"/>
      <w:marLeft w:val="0"/>
      <w:marRight w:val="0"/>
      <w:marTop w:val="0"/>
      <w:marBottom w:val="0"/>
      <w:divBdr>
        <w:top w:val="none" w:sz="0" w:space="0" w:color="auto"/>
        <w:left w:val="none" w:sz="0" w:space="0" w:color="auto"/>
        <w:bottom w:val="none" w:sz="0" w:space="0" w:color="auto"/>
        <w:right w:val="none" w:sz="0" w:space="0" w:color="auto"/>
      </w:divBdr>
    </w:div>
    <w:div w:id="1736586916">
      <w:bodyDiv w:val="1"/>
      <w:marLeft w:val="0"/>
      <w:marRight w:val="0"/>
      <w:marTop w:val="0"/>
      <w:marBottom w:val="0"/>
      <w:divBdr>
        <w:top w:val="none" w:sz="0" w:space="0" w:color="auto"/>
        <w:left w:val="none" w:sz="0" w:space="0" w:color="auto"/>
        <w:bottom w:val="none" w:sz="0" w:space="0" w:color="auto"/>
        <w:right w:val="none" w:sz="0" w:space="0" w:color="auto"/>
      </w:divBdr>
      <w:divsChild>
        <w:div w:id="2086952400">
          <w:marLeft w:val="0"/>
          <w:marRight w:val="0"/>
          <w:marTop w:val="120"/>
          <w:marBottom w:val="0"/>
          <w:divBdr>
            <w:top w:val="none" w:sz="0" w:space="0" w:color="auto"/>
            <w:left w:val="none" w:sz="0" w:space="0" w:color="auto"/>
            <w:bottom w:val="none" w:sz="0" w:space="0" w:color="auto"/>
            <w:right w:val="none" w:sz="0" w:space="0" w:color="auto"/>
          </w:divBdr>
        </w:div>
        <w:div w:id="616643749">
          <w:marLeft w:val="0"/>
          <w:marRight w:val="0"/>
          <w:marTop w:val="120"/>
          <w:marBottom w:val="0"/>
          <w:divBdr>
            <w:top w:val="none" w:sz="0" w:space="0" w:color="auto"/>
            <w:left w:val="none" w:sz="0" w:space="0" w:color="auto"/>
            <w:bottom w:val="none" w:sz="0" w:space="0" w:color="auto"/>
            <w:right w:val="none" w:sz="0" w:space="0" w:color="auto"/>
          </w:divBdr>
        </w:div>
        <w:div w:id="244539683">
          <w:marLeft w:val="0"/>
          <w:marRight w:val="0"/>
          <w:marTop w:val="120"/>
          <w:marBottom w:val="0"/>
          <w:divBdr>
            <w:top w:val="none" w:sz="0" w:space="0" w:color="auto"/>
            <w:left w:val="none" w:sz="0" w:space="0" w:color="auto"/>
            <w:bottom w:val="none" w:sz="0" w:space="0" w:color="auto"/>
            <w:right w:val="none" w:sz="0" w:space="0" w:color="auto"/>
          </w:divBdr>
        </w:div>
        <w:div w:id="446512452">
          <w:marLeft w:val="0"/>
          <w:marRight w:val="0"/>
          <w:marTop w:val="120"/>
          <w:marBottom w:val="0"/>
          <w:divBdr>
            <w:top w:val="none" w:sz="0" w:space="0" w:color="auto"/>
            <w:left w:val="none" w:sz="0" w:space="0" w:color="auto"/>
            <w:bottom w:val="none" w:sz="0" w:space="0" w:color="auto"/>
            <w:right w:val="none" w:sz="0" w:space="0" w:color="auto"/>
          </w:divBdr>
        </w:div>
      </w:divsChild>
    </w:div>
    <w:div w:id="1736975502">
      <w:bodyDiv w:val="1"/>
      <w:marLeft w:val="0"/>
      <w:marRight w:val="0"/>
      <w:marTop w:val="0"/>
      <w:marBottom w:val="0"/>
      <w:divBdr>
        <w:top w:val="none" w:sz="0" w:space="0" w:color="auto"/>
        <w:left w:val="none" w:sz="0" w:space="0" w:color="auto"/>
        <w:bottom w:val="none" w:sz="0" w:space="0" w:color="auto"/>
        <w:right w:val="none" w:sz="0" w:space="0" w:color="auto"/>
      </w:divBdr>
    </w:div>
    <w:div w:id="1738093757">
      <w:bodyDiv w:val="1"/>
      <w:marLeft w:val="0"/>
      <w:marRight w:val="0"/>
      <w:marTop w:val="0"/>
      <w:marBottom w:val="0"/>
      <w:divBdr>
        <w:top w:val="none" w:sz="0" w:space="0" w:color="auto"/>
        <w:left w:val="none" w:sz="0" w:space="0" w:color="auto"/>
        <w:bottom w:val="none" w:sz="0" w:space="0" w:color="auto"/>
        <w:right w:val="none" w:sz="0" w:space="0" w:color="auto"/>
      </w:divBdr>
    </w:div>
    <w:div w:id="1768384043">
      <w:bodyDiv w:val="1"/>
      <w:marLeft w:val="0"/>
      <w:marRight w:val="0"/>
      <w:marTop w:val="0"/>
      <w:marBottom w:val="0"/>
      <w:divBdr>
        <w:top w:val="none" w:sz="0" w:space="0" w:color="auto"/>
        <w:left w:val="none" w:sz="0" w:space="0" w:color="auto"/>
        <w:bottom w:val="none" w:sz="0" w:space="0" w:color="auto"/>
        <w:right w:val="none" w:sz="0" w:space="0" w:color="auto"/>
      </w:divBdr>
    </w:div>
    <w:div w:id="1768621554">
      <w:bodyDiv w:val="1"/>
      <w:marLeft w:val="0"/>
      <w:marRight w:val="0"/>
      <w:marTop w:val="0"/>
      <w:marBottom w:val="0"/>
      <w:divBdr>
        <w:top w:val="none" w:sz="0" w:space="0" w:color="auto"/>
        <w:left w:val="none" w:sz="0" w:space="0" w:color="auto"/>
        <w:bottom w:val="none" w:sz="0" w:space="0" w:color="auto"/>
        <w:right w:val="none" w:sz="0" w:space="0" w:color="auto"/>
      </w:divBdr>
    </w:div>
    <w:div w:id="1778402142">
      <w:bodyDiv w:val="1"/>
      <w:marLeft w:val="0"/>
      <w:marRight w:val="0"/>
      <w:marTop w:val="0"/>
      <w:marBottom w:val="0"/>
      <w:divBdr>
        <w:top w:val="none" w:sz="0" w:space="0" w:color="auto"/>
        <w:left w:val="none" w:sz="0" w:space="0" w:color="auto"/>
        <w:bottom w:val="none" w:sz="0" w:space="0" w:color="auto"/>
        <w:right w:val="none" w:sz="0" w:space="0" w:color="auto"/>
      </w:divBdr>
    </w:div>
    <w:div w:id="1992950475">
      <w:bodyDiv w:val="1"/>
      <w:marLeft w:val="0"/>
      <w:marRight w:val="0"/>
      <w:marTop w:val="0"/>
      <w:marBottom w:val="0"/>
      <w:divBdr>
        <w:top w:val="none" w:sz="0" w:space="0" w:color="auto"/>
        <w:left w:val="none" w:sz="0" w:space="0" w:color="auto"/>
        <w:bottom w:val="none" w:sz="0" w:space="0" w:color="auto"/>
        <w:right w:val="none" w:sz="0" w:space="0" w:color="auto"/>
      </w:divBdr>
    </w:div>
    <w:div w:id="20543800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2gis.ru/geo/70030076154807093"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dalnerokrug.ru/all_files/adm/arch/genplan/31-29-05-2018.pdf"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xn--5-7sb3aeo2d.xn--80ach3apn.xn--p1ai/"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D5B527-7EDC-4136-96DF-6E55A6FB16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29</Pages>
  <Words>6824</Words>
  <Characters>38898</Characters>
  <Application>Microsoft Office Word</Application>
  <DocSecurity>0</DocSecurity>
  <Lines>324</Lines>
  <Paragraphs>91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45631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2</cp:revision>
  <cp:lastPrinted>2021-11-16T03:50:00Z</cp:lastPrinted>
  <dcterms:created xsi:type="dcterms:W3CDTF">2022-11-09T07:53:00Z</dcterms:created>
  <dcterms:modified xsi:type="dcterms:W3CDTF">2022-11-09T07:53:00Z</dcterms:modified>
</cp:coreProperties>
</file>