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56E" w:rsidRPr="004E3E24" w:rsidRDefault="0086206D" w:rsidP="00BB7823">
      <w:pPr>
        <w:pStyle w:val="a4"/>
        <w:ind w:left="1134"/>
        <w:rPr>
          <w:sz w:val="28"/>
          <w:szCs w:val="28"/>
        </w:rPr>
      </w:pPr>
      <w:r w:rsidRPr="005E0D7F">
        <w:rPr>
          <w:rFonts w:ascii="Bahnschrift SemiLight" w:hAnsi="Bahnschrift SemiLight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725805</wp:posOffset>
            </wp:positionV>
            <wp:extent cx="2543175" cy="160464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56E" w:rsidRPr="004E3E24">
        <w:rPr>
          <w:sz w:val="28"/>
          <w:szCs w:val="28"/>
        </w:rPr>
        <w:t>БЕСПЛАТН</w:t>
      </w:r>
      <w:r w:rsidR="00683D52" w:rsidRPr="004E3E24">
        <w:rPr>
          <w:sz w:val="28"/>
          <w:szCs w:val="28"/>
        </w:rPr>
        <w:t>АЯ</w:t>
      </w:r>
      <w:r w:rsidR="008D15BD" w:rsidRPr="004E3E24">
        <w:rPr>
          <w:rFonts w:cs="Times New Roman"/>
          <w:sz w:val="28"/>
          <w:szCs w:val="28"/>
        </w:rPr>
        <w:t xml:space="preserve"> </w:t>
      </w:r>
      <w:r w:rsidR="001F756E" w:rsidRPr="004E3E24">
        <w:rPr>
          <w:sz w:val="28"/>
          <w:szCs w:val="28"/>
        </w:rPr>
        <w:t>ЮРИДИЧЕСК</w:t>
      </w:r>
      <w:r w:rsidR="00683D52" w:rsidRPr="004E3E24">
        <w:rPr>
          <w:sz w:val="28"/>
          <w:szCs w:val="28"/>
        </w:rPr>
        <w:t>АЯ</w:t>
      </w:r>
      <w:r w:rsidR="001F756E" w:rsidRPr="004E3E24">
        <w:rPr>
          <w:rFonts w:cs="Times New Roman"/>
          <w:sz w:val="28"/>
          <w:szCs w:val="28"/>
        </w:rPr>
        <w:t xml:space="preserve"> </w:t>
      </w:r>
      <w:r w:rsidR="001F756E" w:rsidRPr="004E3E24">
        <w:rPr>
          <w:sz w:val="28"/>
          <w:szCs w:val="28"/>
        </w:rPr>
        <w:t>ПОМОЩЬ</w:t>
      </w:r>
      <w:r w:rsidR="001F756E" w:rsidRPr="004E3E24">
        <w:rPr>
          <w:rFonts w:cs="Times New Roman"/>
          <w:sz w:val="28"/>
          <w:szCs w:val="28"/>
        </w:rPr>
        <w:t xml:space="preserve"> </w:t>
      </w:r>
      <w:r w:rsidR="001F756E" w:rsidRPr="004E3E24">
        <w:rPr>
          <w:sz w:val="28"/>
          <w:szCs w:val="28"/>
        </w:rPr>
        <w:t>АДВОКАТОВ</w:t>
      </w:r>
    </w:p>
    <w:p w:rsidR="001A74C3" w:rsidRPr="005E0D7F" w:rsidRDefault="001A74C3" w:rsidP="005E0D7F">
      <w:pPr>
        <w:spacing w:line="240" w:lineRule="auto"/>
        <w:ind w:left="992" w:hanging="141"/>
        <w:jc w:val="both"/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>В соответствии с соглашением, заключенным</w:t>
      </w:r>
      <w:r w:rsidR="00283319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 xml:space="preserve"> между</w:t>
      </w: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 xml:space="preserve"> Правительством Приморского края </w:t>
      </w:r>
      <w:r w:rsidR="00283319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>и</w:t>
      </w: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 xml:space="preserve"> Адвокатской палатой Приморского </w:t>
      </w: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>края</w:t>
      </w: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 xml:space="preserve">, </w:t>
      </w: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>более 60-ти адвокатов</w:t>
      </w: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 xml:space="preserve"> </w:t>
      </w: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>оказывают</w:t>
      </w:r>
      <w:r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 xml:space="preserve"> бесплатную юридическую помощь </w:t>
      </w:r>
      <w:r w:rsidR="003862E9"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>определенн</w:t>
      </w:r>
      <w:r w:rsidR="00283319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>ым</w:t>
      </w:r>
      <w:r w:rsidR="003862E9"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 xml:space="preserve"> категори</w:t>
      </w:r>
      <w:r w:rsidR="00283319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>ям</w:t>
      </w:r>
      <w:r w:rsidR="003862E9" w:rsidRPr="005E0D7F"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  <w:t xml:space="preserve"> граждан Приморья</w:t>
      </w:r>
      <w:r w:rsidR="003862E9" w:rsidRPr="005E0D7F">
        <w:rPr>
          <w:rFonts w:ascii="Bahnschrift SemiLight" w:hAnsi="Bahnschrift SemiLight" w:cs="Times New Roman"/>
          <w:noProof/>
          <w:sz w:val="32"/>
          <w:szCs w:val="32"/>
          <w:lang w:eastAsia="ru-RU"/>
        </w:rPr>
        <w:t>.</w:t>
      </w:r>
    </w:p>
    <w:p w:rsidR="005E0D7F" w:rsidRPr="0086206D" w:rsidRDefault="005E0D7F" w:rsidP="005E0D7F">
      <w:pPr>
        <w:spacing w:after="0" w:line="240" w:lineRule="auto"/>
        <w:ind w:left="992"/>
        <w:jc w:val="center"/>
        <w:rPr>
          <w:rFonts w:ascii="Bahnschrift SemiLight" w:hAnsi="Bahnschrift SemiLight" w:cs="Times New Roman"/>
          <w:b/>
          <w:color w:val="521807" w:themeColor="accent1" w:themeShade="80"/>
          <w:sz w:val="32"/>
          <w:szCs w:val="32"/>
          <w:u w:val="single"/>
        </w:rPr>
      </w:pPr>
      <w:r w:rsidRPr="0086206D">
        <w:rPr>
          <w:rFonts w:ascii="Bahnschrift SemiLight" w:hAnsi="Bahnschrift SemiLight" w:cs="Times New Roman"/>
          <w:b/>
          <w:color w:val="521807" w:themeColor="accent1" w:themeShade="80"/>
          <w:sz w:val="32"/>
          <w:szCs w:val="32"/>
          <w:u w:val="single"/>
        </w:rPr>
        <w:t>Виды бесплатной юридической помощи</w:t>
      </w:r>
    </w:p>
    <w:p w:rsidR="005E0D7F" w:rsidRPr="0086206D" w:rsidRDefault="005E0D7F" w:rsidP="005E0D7F">
      <w:pPr>
        <w:pStyle w:val="af4"/>
        <w:numPr>
          <w:ilvl w:val="0"/>
          <w:numId w:val="3"/>
        </w:numPr>
        <w:spacing w:after="0"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консультирование 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в устной и письменной форме, </w:t>
      </w:r>
    </w:p>
    <w:p w:rsidR="005E0D7F" w:rsidRPr="0086206D" w:rsidRDefault="005E0D7F" w:rsidP="005E0D7F">
      <w:pPr>
        <w:pStyle w:val="af4"/>
        <w:numPr>
          <w:ilvl w:val="0"/>
          <w:numId w:val="3"/>
        </w:numPr>
        <w:spacing w:after="0"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состав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ление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иск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ов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 заявлени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й,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жалоб, </w:t>
      </w:r>
    </w:p>
    <w:p w:rsidR="005E0D7F" w:rsidRPr="0086206D" w:rsidRDefault="005E0D7F" w:rsidP="005E0D7F">
      <w:pPr>
        <w:pStyle w:val="af4"/>
        <w:numPr>
          <w:ilvl w:val="0"/>
          <w:numId w:val="3"/>
        </w:numPr>
        <w:spacing w:after="0"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представ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ление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интерес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ов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в суде, государственных органах </w:t>
      </w:r>
      <w:r w:rsidR="00F61BF3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br/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и организациях.</w:t>
      </w:r>
    </w:p>
    <w:p w:rsidR="001A74C3" w:rsidRPr="0086206D" w:rsidRDefault="001A74C3" w:rsidP="005E0D7F">
      <w:pPr>
        <w:spacing w:line="240" w:lineRule="auto"/>
        <w:ind w:left="993"/>
        <w:jc w:val="center"/>
        <w:rPr>
          <w:rFonts w:ascii="Bahnschrift SemiLight" w:hAnsi="Bahnschrift SemiLight" w:cs="Times New Roman"/>
          <w:noProof/>
          <w:color w:val="521807" w:themeColor="accent1" w:themeShade="80"/>
          <w:sz w:val="32"/>
          <w:szCs w:val="32"/>
          <w:lang w:eastAsia="ru-RU"/>
        </w:rPr>
      </w:pPr>
      <w:r w:rsidRPr="0086206D">
        <w:rPr>
          <w:rFonts w:ascii="Bahnschrift SemiLight" w:hAnsi="Bahnschrift SemiLight" w:cs="Times New Roman"/>
          <w:b/>
          <w:noProof/>
          <w:color w:val="521807" w:themeColor="accent1" w:themeShade="80"/>
          <w:sz w:val="32"/>
          <w:szCs w:val="32"/>
          <w:u w:val="single"/>
          <w:lang w:eastAsia="ru-RU"/>
        </w:rPr>
        <w:t>Кто может получить услугу</w:t>
      </w:r>
    </w:p>
    <w:p w:rsidR="003862E9" w:rsidRPr="0086206D" w:rsidRDefault="00F61BF3" w:rsidP="005E0D7F">
      <w:pPr>
        <w:pStyle w:val="af4"/>
        <w:numPr>
          <w:ilvl w:val="0"/>
          <w:numId w:val="2"/>
        </w:numPr>
        <w:spacing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инвалиды всех групп</w:t>
      </w:r>
      <w:r w:rsidR="003862E9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</w:t>
      </w:r>
    </w:p>
    <w:p w:rsidR="005E0D7F" w:rsidRPr="0086206D" w:rsidRDefault="001F756E" w:rsidP="005E0D7F">
      <w:pPr>
        <w:pStyle w:val="af4"/>
        <w:numPr>
          <w:ilvl w:val="0"/>
          <w:numId w:val="2"/>
        </w:numPr>
        <w:spacing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ветеран</w:t>
      </w:r>
      <w:r w:rsidR="003862E9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ы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Великой Отечественной войны</w:t>
      </w:r>
      <w:r w:rsidR="00D01552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</w:t>
      </w:r>
    </w:p>
    <w:p w:rsidR="005E0D7F" w:rsidRPr="0086206D" w:rsidRDefault="001F756E" w:rsidP="005E0D7F">
      <w:pPr>
        <w:pStyle w:val="af4"/>
        <w:numPr>
          <w:ilvl w:val="0"/>
          <w:numId w:val="2"/>
        </w:numPr>
        <w:spacing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ветеран</w:t>
      </w:r>
      <w:r w:rsidR="003862E9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ы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труда, </w:t>
      </w:r>
      <w:r w:rsidR="00F61BF3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ветераны труда Приморского края,</w:t>
      </w:r>
    </w:p>
    <w:p w:rsidR="005E0D7F" w:rsidRPr="0086206D" w:rsidRDefault="005E0D7F" w:rsidP="005E0D7F">
      <w:pPr>
        <w:pStyle w:val="af4"/>
        <w:numPr>
          <w:ilvl w:val="0"/>
          <w:numId w:val="2"/>
        </w:numPr>
        <w:spacing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д</w:t>
      </w:r>
      <w:r w:rsidR="001F756E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ет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и</w:t>
      </w:r>
      <w:r w:rsidR="001F756E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-сирот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ы</w:t>
      </w:r>
      <w:r w:rsidR="001F756E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и их представители</w:t>
      </w:r>
      <w:r w:rsidR="00D01552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</w:t>
      </w:r>
      <w:bookmarkStart w:id="0" w:name="_GoBack"/>
      <w:bookmarkEnd w:id="0"/>
    </w:p>
    <w:p w:rsidR="005E0D7F" w:rsidRPr="0086206D" w:rsidRDefault="001F756E" w:rsidP="005E0D7F">
      <w:pPr>
        <w:pStyle w:val="af4"/>
        <w:numPr>
          <w:ilvl w:val="0"/>
          <w:numId w:val="2"/>
        </w:numPr>
        <w:spacing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граждан</w:t>
      </w:r>
      <w:r w:rsidR="005E0D7F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е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 пострадавши</w:t>
      </w:r>
      <w:r w:rsidR="005E0D7F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е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в результате чрезвычайн</w:t>
      </w:r>
      <w:r w:rsidR="008D15BD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ых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ситуаци</w:t>
      </w:r>
      <w:r w:rsidR="008D15BD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й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, </w:t>
      </w:r>
    </w:p>
    <w:p w:rsidR="005E0D7F" w:rsidRPr="0086206D" w:rsidRDefault="001F756E" w:rsidP="005E0D7F">
      <w:pPr>
        <w:pStyle w:val="af4"/>
        <w:numPr>
          <w:ilvl w:val="0"/>
          <w:numId w:val="2"/>
        </w:numPr>
        <w:spacing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граждан</w:t>
      </w:r>
      <w:r w:rsidR="005E0D7F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е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 среднедушевой доход семей которых ниже величины прожиточного минимума</w:t>
      </w:r>
      <w:r w:rsidR="004C0E38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</w:t>
      </w:r>
    </w:p>
    <w:p w:rsidR="005E0D7F" w:rsidRPr="0086206D" w:rsidRDefault="004C0E38" w:rsidP="005E0D7F">
      <w:pPr>
        <w:pStyle w:val="af4"/>
        <w:numPr>
          <w:ilvl w:val="0"/>
          <w:numId w:val="2"/>
        </w:numPr>
        <w:spacing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член</w:t>
      </w:r>
      <w:r w:rsidR="005E0D7F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ы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семей военнослужащих, </w:t>
      </w:r>
      <w:r w:rsidR="00F61BF3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погибших в ходе СВО</w:t>
      </w:r>
      <w:r w:rsidR="00283319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,</w:t>
      </w:r>
    </w:p>
    <w:p w:rsidR="001F756E" w:rsidRPr="0086206D" w:rsidRDefault="008D15BD" w:rsidP="005E0D7F">
      <w:pPr>
        <w:pStyle w:val="af4"/>
        <w:numPr>
          <w:ilvl w:val="0"/>
          <w:numId w:val="2"/>
        </w:numPr>
        <w:spacing w:line="240" w:lineRule="auto"/>
        <w:ind w:left="993" w:firstLine="0"/>
        <w:jc w:val="both"/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</w:pP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други</w:t>
      </w:r>
      <w:r w:rsidR="005E0D7F"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е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категори</w:t>
      </w:r>
      <w:r w:rsidR="00F61BF3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>и</w:t>
      </w:r>
      <w:r w:rsidRPr="0086206D">
        <w:rPr>
          <w:rFonts w:ascii="Bahnschrift SemiLight" w:hAnsi="Bahnschrift SemiLight" w:cs="Times New Roman"/>
          <w:color w:val="521807" w:themeColor="accent1" w:themeShade="80"/>
          <w:sz w:val="32"/>
          <w:szCs w:val="32"/>
        </w:rPr>
        <w:t xml:space="preserve"> граждан.</w:t>
      </w:r>
    </w:p>
    <w:p w:rsidR="00F126F2" w:rsidRPr="00F126F2" w:rsidRDefault="00F126F2" w:rsidP="00F126F2">
      <w:pPr>
        <w:spacing w:after="0" w:line="240" w:lineRule="auto"/>
        <w:ind w:left="992" w:firstLine="709"/>
        <w:jc w:val="right"/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</w:pPr>
      <w:r w:rsidRP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Подробн</w:t>
      </w:r>
      <w:r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ее</w:t>
      </w:r>
      <w:r w:rsidRP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 xml:space="preserve"> по телефонам: </w:t>
      </w:r>
    </w:p>
    <w:p w:rsidR="00F126F2" w:rsidRPr="00F126F2" w:rsidRDefault="00F126F2" w:rsidP="00F126F2">
      <w:pPr>
        <w:spacing w:after="0" w:line="240" w:lineRule="auto"/>
        <w:ind w:left="992" w:firstLine="709"/>
        <w:jc w:val="right"/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</w:pPr>
      <w:r w:rsidRP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 xml:space="preserve">8 (423) 220-83-93, </w:t>
      </w:r>
    </w:p>
    <w:p w:rsidR="00F126F2" w:rsidRPr="00F126F2" w:rsidRDefault="00F126F2" w:rsidP="00F126F2">
      <w:pPr>
        <w:spacing w:after="0" w:line="240" w:lineRule="auto"/>
        <w:ind w:left="992" w:firstLine="709"/>
        <w:jc w:val="right"/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</w:pPr>
      <w:r w:rsidRP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8 (423) 222-36</w:t>
      </w:r>
      <w:r w:rsidRP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-</w:t>
      </w:r>
      <w:r w:rsidRP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85.</w:t>
      </w:r>
      <w:r w:rsidRPr="00F126F2">
        <w:rPr>
          <w:rFonts w:ascii="Bahnschrift SemiLight" w:hAnsi="Bahnschrift SemiLight" w:cs="Times New Roman"/>
          <w:noProof/>
          <w:color w:val="521807" w:themeColor="accent1" w:themeShade="80"/>
          <w:sz w:val="36"/>
          <w:szCs w:val="36"/>
          <w:lang w:eastAsia="ru-RU"/>
        </w:rPr>
        <w:t xml:space="preserve"> </w:t>
      </w:r>
    </w:p>
    <w:p w:rsidR="00F126F2" w:rsidRDefault="00661966" w:rsidP="00F126F2">
      <w:pPr>
        <w:spacing w:line="240" w:lineRule="auto"/>
        <w:ind w:left="993"/>
        <w:jc w:val="both"/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</w:pPr>
      <w:r w:rsidRPr="003862E9">
        <w:rPr>
          <w:rFonts w:ascii="Bahnschrift SemiLight" w:hAnsi="Bahnschrift SemiLight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296545</wp:posOffset>
            </wp:positionV>
            <wp:extent cx="1666875" cy="1733046"/>
            <wp:effectExtent l="0" t="0" r="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3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С</w:t>
      </w:r>
      <w:r w:rsidR="00F513F7" w:rsidRPr="0086206D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пис</w:t>
      </w:r>
      <w:r w:rsid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о</w:t>
      </w:r>
      <w:r w:rsidR="00F513F7" w:rsidRPr="0086206D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к адвокатов и ин</w:t>
      </w:r>
      <w:r w:rsid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ая</w:t>
      </w:r>
      <w:r w:rsidR="00F513F7" w:rsidRPr="0086206D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 xml:space="preserve"> информаци</w:t>
      </w:r>
      <w:r w:rsidR="00F126F2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я</w:t>
      </w:r>
      <w:r w:rsidR="00F513F7" w:rsidRPr="0086206D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 xml:space="preserve"> </w:t>
      </w:r>
      <w:r w:rsidR="0086206D" w:rsidRPr="0086206D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по ссылке</w:t>
      </w:r>
      <w:r w:rsidR="000F24AC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>:</w:t>
      </w:r>
    </w:p>
    <w:p w:rsidR="0086206D" w:rsidRDefault="00661966" w:rsidP="00977D3C">
      <w:pPr>
        <w:spacing w:after="240" w:line="390" w:lineRule="exact"/>
        <w:ind w:left="851"/>
        <w:jc w:val="both"/>
        <w:rPr>
          <w:rFonts w:ascii="Bahnschrift SemiLight" w:hAnsi="Bahnschrift SemiLight" w:cs="Times New Roman"/>
          <w:sz w:val="28"/>
          <w:szCs w:val="28"/>
        </w:rPr>
      </w:pPr>
      <w:r w:rsidRPr="00661966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 xml:space="preserve">Обращаем внимание, что все виды юридической помощи льготным категориям лиц оказываются </w:t>
      </w:r>
      <w:r w:rsidRPr="00661966">
        <w:rPr>
          <w:rFonts w:ascii="Bahnschrift SemiLight" w:hAnsi="Bahnschrift SemiLight" w:cs="Times New Roman"/>
          <w:b/>
          <w:color w:val="521807" w:themeColor="accent1" w:themeShade="80"/>
          <w:sz w:val="28"/>
          <w:szCs w:val="28"/>
        </w:rPr>
        <w:t>абсолютно бесплатно!</w:t>
      </w:r>
      <w:r w:rsidRPr="00661966">
        <w:rPr>
          <w:rFonts w:ascii="Bahnschrift SemiLight" w:hAnsi="Bahnschrift SemiLight" w:cs="Times New Roman"/>
          <w:color w:val="521807" w:themeColor="accent1" w:themeShade="80"/>
          <w:sz w:val="28"/>
          <w:szCs w:val="28"/>
        </w:rPr>
        <w:t xml:space="preserve"> Убедитесь, что услугу оказывает адвокат, участвующий в деятельности государственной системы бесплатной юридической помощи. В случае, если на консультации Вам предлагают дополнительные платные услуги – скорее всего перед Вами мошенники!</w:t>
      </w:r>
      <w:r>
        <w:rPr>
          <w:rFonts w:ascii="Bahnschrift SemiLight" w:hAnsi="Bahnschrift SemiLight" w:cs="Times New Roman"/>
          <w:sz w:val="28"/>
          <w:szCs w:val="28"/>
        </w:rPr>
        <w:br w:type="textWrapping" w:clear="all"/>
      </w:r>
    </w:p>
    <w:sectPr w:rsidR="0086206D" w:rsidSect="00F61BF3">
      <w:pgSz w:w="11906" w:h="16838"/>
      <w:pgMar w:top="851" w:right="850" w:bottom="1134" w:left="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963" w:rsidRDefault="00915963" w:rsidP="00F61BF3">
      <w:pPr>
        <w:spacing w:after="0" w:line="240" w:lineRule="auto"/>
      </w:pPr>
      <w:r>
        <w:separator/>
      </w:r>
    </w:p>
  </w:endnote>
  <w:endnote w:type="continuationSeparator" w:id="0">
    <w:p w:rsidR="00915963" w:rsidRDefault="00915963" w:rsidP="00F6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963" w:rsidRDefault="00915963" w:rsidP="00F61BF3">
      <w:pPr>
        <w:spacing w:after="0" w:line="240" w:lineRule="auto"/>
      </w:pPr>
      <w:r>
        <w:separator/>
      </w:r>
    </w:p>
  </w:footnote>
  <w:footnote w:type="continuationSeparator" w:id="0">
    <w:p w:rsidR="00915963" w:rsidRDefault="00915963" w:rsidP="00F61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D4A"/>
    <w:multiLevelType w:val="hybridMultilevel"/>
    <w:tmpl w:val="877C2FE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5EE25EEF"/>
    <w:multiLevelType w:val="hybridMultilevel"/>
    <w:tmpl w:val="B8449180"/>
    <w:lvl w:ilvl="0" w:tplc="041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78AC3D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D2"/>
    <w:rsid w:val="000F24AC"/>
    <w:rsid w:val="00130993"/>
    <w:rsid w:val="001A1494"/>
    <w:rsid w:val="001A74C3"/>
    <w:rsid w:val="001F756E"/>
    <w:rsid w:val="00283319"/>
    <w:rsid w:val="00341358"/>
    <w:rsid w:val="003862E9"/>
    <w:rsid w:val="003E4186"/>
    <w:rsid w:val="004531D9"/>
    <w:rsid w:val="004644C9"/>
    <w:rsid w:val="004C0E38"/>
    <w:rsid w:val="004E3E24"/>
    <w:rsid w:val="005E0D7F"/>
    <w:rsid w:val="00661966"/>
    <w:rsid w:val="00683D52"/>
    <w:rsid w:val="007C73D2"/>
    <w:rsid w:val="0086206D"/>
    <w:rsid w:val="008C1A59"/>
    <w:rsid w:val="008D15BD"/>
    <w:rsid w:val="00915963"/>
    <w:rsid w:val="00977D3C"/>
    <w:rsid w:val="00B035CC"/>
    <w:rsid w:val="00BB7823"/>
    <w:rsid w:val="00CD3860"/>
    <w:rsid w:val="00D01552"/>
    <w:rsid w:val="00F126F2"/>
    <w:rsid w:val="00F513F7"/>
    <w:rsid w:val="00F61BF3"/>
    <w:rsid w:val="00F71674"/>
    <w:rsid w:val="00F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5ebda,#cfc,#060,green,#a2cc98,white"/>
    </o:shapedefaults>
    <o:shapelayout v:ext="edit">
      <o:idmap v:ext="edit" data="1"/>
    </o:shapelayout>
  </w:shapeDefaults>
  <w:decimalSymbol w:val=","/>
  <w:listSeparator w:val=";"/>
  <w14:docId w14:val="23B1B7C2"/>
  <w15:chartTrackingRefBased/>
  <w15:docId w15:val="{CE04967D-BB04-411D-988A-0C578DE7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823"/>
  </w:style>
  <w:style w:type="paragraph" w:styleId="1">
    <w:name w:val="heading 1"/>
    <w:basedOn w:val="a"/>
    <w:next w:val="a"/>
    <w:link w:val="10"/>
    <w:uiPriority w:val="9"/>
    <w:qFormat/>
    <w:rsid w:val="00BB782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B782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82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8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8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82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3F7"/>
    <w:rPr>
      <w:color w:val="6B9F25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7823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B7823"/>
    <w:rPr>
      <w:rFonts w:asciiTheme="majorHAnsi" w:eastAsiaTheme="majorEastAsia" w:hAnsiTheme="majorHAnsi" w:cstheme="majorBidi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BB7823"/>
    <w:pPr>
      <w:pBdr>
        <w:top w:val="single" w:sz="6" w:space="8" w:color="E19825" w:themeColor="accent3"/>
        <w:bottom w:val="single" w:sz="6" w:space="8" w:color="E1982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BB7823"/>
    <w:rPr>
      <w:rFonts w:asciiTheme="majorHAnsi" w:eastAsiaTheme="majorEastAsia" w:hAnsiTheme="majorHAnsi" w:cstheme="majorBidi"/>
      <w:caps/>
      <w:color w:val="323232" w:themeColor="text2"/>
      <w:spacing w:val="30"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semiHidden/>
    <w:rsid w:val="00BB7823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B782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BB7823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B782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BB7823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B78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BB7823"/>
    <w:rPr>
      <w:b/>
      <w:bCs/>
      <w:i/>
      <w:iCs/>
    </w:rPr>
  </w:style>
  <w:style w:type="paragraph" w:styleId="a6">
    <w:name w:val="caption"/>
    <w:basedOn w:val="a"/>
    <w:next w:val="a"/>
    <w:uiPriority w:val="35"/>
    <w:semiHidden/>
    <w:unhideWhenUsed/>
    <w:qFormat/>
    <w:rsid w:val="00BB782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BB7823"/>
    <w:pPr>
      <w:numPr>
        <w:ilvl w:val="1"/>
      </w:numPr>
      <w:jc w:val="center"/>
    </w:pPr>
    <w:rPr>
      <w:color w:val="323232" w:themeColor="text2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BB7823"/>
    <w:rPr>
      <w:color w:val="323232" w:themeColor="text2"/>
      <w:sz w:val="28"/>
      <w:szCs w:val="28"/>
    </w:rPr>
  </w:style>
  <w:style w:type="character" w:styleId="a9">
    <w:name w:val="Strong"/>
    <w:basedOn w:val="a0"/>
    <w:uiPriority w:val="22"/>
    <w:qFormat/>
    <w:rsid w:val="00BB7823"/>
    <w:rPr>
      <w:b/>
      <w:bCs/>
    </w:rPr>
  </w:style>
  <w:style w:type="character" w:styleId="aa">
    <w:name w:val="Emphasis"/>
    <w:basedOn w:val="a0"/>
    <w:uiPriority w:val="20"/>
    <w:qFormat/>
    <w:rsid w:val="00BB7823"/>
    <w:rPr>
      <w:i/>
      <w:iCs/>
      <w:color w:val="000000" w:themeColor="text1"/>
    </w:rPr>
  </w:style>
  <w:style w:type="paragraph" w:styleId="ab">
    <w:name w:val="No Spacing"/>
    <w:uiPriority w:val="1"/>
    <w:qFormat/>
    <w:rsid w:val="00BB782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B7823"/>
    <w:pPr>
      <w:spacing w:before="160"/>
      <w:ind w:left="720" w:right="720"/>
      <w:jc w:val="center"/>
    </w:pPr>
    <w:rPr>
      <w:i/>
      <w:iCs/>
      <w:color w:val="AC7117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B7823"/>
    <w:rPr>
      <w:i/>
      <w:iCs/>
      <w:color w:val="AC7117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B782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B230B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BB7823"/>
    <w:rPr>
      <w:rFonts w:asciiTheme="majorHAnsi" w:eastAsiaTheme="majorEastAsia" w:hAnsiTheme="majorHAnsi" w:cstheme="majorBidi"/>
      <w:caps/>
      <w:color w:val="7B230B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BB782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BB7823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BB782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B7823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BB7823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BB7823"/>
    <w:pPr>
      <w:outlineLvl w:val="9"/>
    </w:pPr>
  </w:style>
  <w:style w:type="paragraph" w:styleId="af4">
    <w:name w:val="List Paragraph"/>
    <w:basedOn w:val="a"/>
    <w:uiPriority w:val="34"/>
    <w:qFormat/>
    <w:rsid w:val="003862E9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97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7D3C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F6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61BF3"/>
  </w:style>
  <w:style w:type="paragraph" w:styleId="af9">
    <w:name w:val="footer"/>
    <w:basedOn w:val="a"/>
    <w:link w:val="afa"/>
    <w:uiPriority w:val="99"/>
    <w:unhideWhenUsed/>
    <w:rsid w:val="00F6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6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 Black/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Митякина Елена Владимировна</dc:creator>
  <cp:keywords/>
  <dc:description/>
  <cp:lastModifiedBy>Митякина Елена Владимировна</cp:lastModifiedBy>
  <cp:revision>8</cp:revision>
  <cp:lastPrinted>2023-01-24T23:39:00Z</cp:lastPrinted>
  <dcterms:created xsi:type="dcterms:W3CDTF">2023-01-24T05:52:00Z</dcterms:created>
  <dcterms:modified xsi:type="dcterms:W3CDTF">2023-01-25T07:45:00Z</dcterms:modified>
</cp:coreProperties>
</file>