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9" w:rsidRDefault="00EC6EC9" w:rsidP="00EC6EC9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Думы</w:t>
      </w:r>
    </w:p>
    <w:p w:rsidR="00EC6EC9" w:rsidRDefault="00EC6EC9" w:rsidP="00EC6EC9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Дальнереченского городского округа</w:t>
      </w:r>
    </w:p>
    <w:p w:rsidR="00EC6EC9" w:rsidRPr="00EC6EC9" w:rsidRDefault="00EC6EC9" w:rsidP="00EC6EC9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A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30.01.201</w:t>
      </w:r>
      <w:r w:rsidR="0029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A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6EC9" w:rsidRDefault="00EC6EC9" w:rsidP="00070AE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6EC9" w:rsidRDefault="00EC6EC9" w:rsidP="00070AE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6EC9" w:rsidRDefault="00730EFD" w:rsidP="00070AE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</w:t>
      </w:r>
      <w:r w:rsidR="00622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EC6EC9" w:rsidRDefault="00730EFD" w:rsidP="00070AE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Контрольно-счетной палаты </w:t>
      </w:r>
      <w:r w:rsidR="0007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Дальнереченского городского округа </w:t>
      </w:r>
    </w:p>
    <w:p w:rsidR="00730EFD" w:rsidRPr="00640B24" w:rsidRDefault="00070AEE" w:rsidP="00070AE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201</w:t>
      </w:r>
      <w:r w:rsidR="002D5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730EFD" w:rsidRPr="00640B24" w:rsidRDefault="00730EFD" w:rsidP="001648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19" w:rsidRPr="00CF5C71" w:rsidRDefault="00166B61" w:rsidP="001648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отчет о </w:t>
      </w:r>
      <w:r w:rsidR="006223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730EFD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</w:t>
      </w:r>
      <w:r w:rsidR="00070AEE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Дальнереченского городского округа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2D5F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(далее – Отчет)</w:t>
      </w:r>
      <w:r w:rsidR="00730EFD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36619" w:rsidRPr="00CF5C71">
        <w:rPr>
          <w:rFonts w:ascii="Times New Roman" w:hAnsi="Times New Roman" w:cs="Times New Roman"/>
          <w:sz w:val="26"/>
          <w:szCs w:val="26"/>
        </w:rPr>
        <w:t>явля</w:t>
      </w:r>
      <w:r w:rsidR="00730EFD" w:rsidRPr="00CF5C71">
        <w:rPr>
          <w:rFonts w:ascii="Times New Roman" w:hAnsi="Times New Roman" w:cs="Times New Roman"/>
          <w:sz w:val="26"/>
          <w:szCs w:val="26"/>
        </w:rPr>
        <w:t>ясь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форм</w:t>
      </w:r>
      <w:r w:rsidR="001F6673" w:rsidRPr="00CF5C71">
        <w:rPr>
          <w:rFonts w:ascii="Times New Roman" w:hAnsi="Times New Roman" w:cs="Times New Roman"/>
          <w:sz w:val="26"/>
          <w:szCs w:val="26"/>
        </w:rPr>
        <w:t>ой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9714EE" w:rsidRPr="00CF5C71">
        <w:rPr>
          <w:rFonts w:ascii="Times New Roman" w:hAnsi="Times New Roman" w:cs="Times New Roman"/>
          <w:sz w:val="26"/>
          <w:szCs w:val="26"/>
        </w:rPr>
        <w:t xml:space="preserve">одного из принципов деятельности контрольно-счетных органов - </w:t>
      </w:r>
      <w:r w:rsidR="00E36619" w:rsidRPr="00CF5C71">
        <w:rPr>
          <w:rFonts w:ascii="Times New Roman" w:hAnsi="Times New Roman" w:cs="Times New Roman"/>
          <w:sz w:val="26"/>
          <w:szCs w:val="26"/>
        </w:rPr>
        <w:t>принципа гласности</w:t>
      </w:r>
      <w:r w:rsidR="00730EFD" w:rsidRPr="00CF5C71">
        <w:rPr>
          <w:rFonts w:ascii="Times New Roman" w:hAnsi="Times New Roman" w:cs="Times New Roman"/>
          <w:sz w:val="26"/>
          <w:szCs w:val="26"/>
        </w:rPr>
        <w:t>,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представляется Думе </w:t>
      </w:r>
      <w:r w:rsidR="00070AEE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Дальнереченского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AEE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19 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Федерального закона от 07.02.2011 № 6-ФЗ </w:t>
      </w:r>
      <w:r w:rsidR="002D5FDE">
        <w:rPr>
          <w:rFonts w:ascii="Times New Roman" w:hAnsi="Times New Roman" w:cs="Times New Roman"/>
          <w:sz w:val="26"/>
          <w:szCs w:val="26"/>
        </w:rPr>
        <w:t>«</w:t>
      </w:r>
      <w:r w:rsidR="00E36619" w:rsidRPr="00CF5C71">
        <w:rPr>
          <w:rFonts w:ascii="Times New Roma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D5FDE">
        <w:rPr>
          <w:rFonts w:ascii="Times New Roman" w:hAnsi="Times New Roman" w:cs="Times New Roman"/>
          <w:sz w:val="26"/>
          <w:szCs w:val="26"/>
        </w:rPr>
        <w:t>»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и статьей 1</w:t>
      </w:r>
      <w:r w:rsidR="00070AEE" w:rsidRPr="00CF5C71">
        <w:rPr>
          <w:rFonts w:ascii="Times New Roman" w:hAnsi="Times New Roman" w:cs="Times New Roman"/>
          <w:sz w:val="26"/>
          <w:szCs w:val="26"/>
        </w:rPr>
        <w:t>8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</w:t>
      </w:r>
      <w:r w:rsidR="00070AEE" w:rsidRPr="00CF5C71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от </w:t>
      </w:r>
      <w:r w:rsidR="00070AEE" w:rsidRPr="00CF5C71">
        <w:rPr>
          <w:rFonts w:ascii="Times New Roman" w:hAnsi="Times New Roman" w:cs="Times New Roman"/>
          <w:sz w:val="26"/>
          <w:szCs w:val="26"/>
        </w:rPr>
        <w:t>29</w:t>
      </w:r>
      <w:r w:rsidR="00E36619" w:rsidRPr="00CF5C71">
        <w:rPr>
          <w:rFonts w:ascii="Times New Roman" w:hAnsi="Times New Roman" w:cs="Times New Roman"/>
          <w:sz w:val="26"/>
          <w:szCs w:val="26"/>
        </w:rPr>
        <w:t>.11.2011</w:t>
      </w:r>
      <w:r w:rsidR="00635A6A" w:rsidRPr="00CF5C71">
        <w:rPr>
          <w:rFonts w:ascii="Times New Roman" w:hAnsi="Times New Roman" w:cs="Times New Roman"/>
          <w:sz w:val="26"/>
          <w:szCs w:val="26"/>
        </w:rPr>
        <w:t xml:space="preserve"> №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</w:t>
      </w:r>
      <w:r w:rsidR="00070AEE" w:rsidRPr="00CF5C71">
        <w:rPr>
          <w:rFonts w:ascii="Times New Roman" w:hAnsi="Times New Roman" w:cs="Times New Roman"/>
          <w:sz w:val="26"/>
          <w:szCs w:val="26"/>
        </w:rPr>
        <w:t>95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 </w:t>
      </w:r>
      <w:r w:rsidR="00070AEE" w:rsidRPr="00CF5C71">
        <w:rPr>
          <w:rFonts w:ascii="Times New Roman" w:hAnsi="Times New Roman" w:cs="Times New Roman"/>
          <w:sz w:val="26"/>
          <w:szCs w:val="26"/>
        </w:rPr>
        <w:t>«</w:t>
      </w:r>
      <w:r w:rsidR="00E36619" w:rsidRPr="00CF5C71">
        <w:rPr>
          <w:rFonts w:ascii="Times New Roman" w:hAnsi="Times New Roman" w:cs="Times New Roman"/>
          <w:sz w:val="26"/>
          <w:szCs w:val="26"/>
        </w:rPr>
        <w:t xml:space="preserve">Положение о Контрольно-счетной палате </w:t>
      </w:r>
      <w:r w:rsidR="00070AEE" w:rsidRPr="00CF5C71">
        <w:rPr>
          <w:rFonts w:ascii="Times New Roman" w:hAnsi="Times New Roman" w:cs="Times New Roman"/>
          <w:sz w:val="26"/>
          <w:szCs w:val="26"/>
        </w:rPr>
        <w:t>Дальнереченского городского округа»</w:t>
      </w:r>
      <w:r w:rsidR="00E36619" w:rsidRPr="00CF5C71">
        <w:rPr>
          <w:rFonts w:ascii="Times New Roman" w:hAnsi="Times New Roman" w:cs="Times New Roman"/>
          <w:sz w:val="26"/>
          <w:szCs w:val="26"/>
        </w:rPr>
        <w:t>.</w:t>
      </w:r>
    </w:p>
    <w:p w:rsidR="001648A4" w:rsidRPr="00CF5C71" w:rsidRDefault="00166B61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Отчете отражена деятельность Контрольно-счетной палаты </w:t>
      </w:r>
      <w:r w:rsidR="00070AEE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Дальнереченского городского округа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Контрольно-счетная палата) по реализации задач, определенных законодательством Российской Федерации и нормативными правовыми актами Думы </w:t>
      </w:r>
      <w:r w:rsidR="00070AEE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 городского округа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8A4" w:rsidRPr="00CF5C71" w:rsidRDefault="001648A4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815" w:rsidRPr="00CF5C71" w:rsidRDefault="00C74815" w:rsidP="001648A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итоги работы Контрольно-счетной палаты в 201</w:t>
      </w:r>
      <w:r w:rsidR="00436B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E41EEB" w:rsidRPr="00CF5C71" w:rsidRDefault="00E41EEB" w:rsidP="001648A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6EBB" w:rsidRPr="00CF5C71" w:rsidRDefault="00146EBB" w:rsidP="00B04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F5C71">
        <w:rPr>
          <w:rFonts w:ascii="Times New Roman" w:hAnsi="Times New Roman" w:cs="Times New Roman"/>
          <w:sz w:val="26"/>
          <w:szCs w:val="26"/>
        </w:rPr>
        <w:t xml:space="preserve">Контрольно-счетная палата является постоянно действующим органом внешнего муниципального финансового контроля, формируемым Думой </w:t>
      </w:r>
      <w:r w:rsidR="001C069A" w:rsidRPr="00CF5C71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 w:rsidRPr="00CF5C71">
        <w:rPr>
          <w:rFonts w:ascii="Times New Roman" w:hAnsi="Times New Roman" w:cs="Times New Roman"/>
          <w:sz w:val="26"/>
          <w:szCs w:val="26"/>
        </w:rPr>
        <w:t xml:space="preserve"> в соответствии с Уставом </w:t>
      </w:r>
      <w:r w:rsidR="001C069A" w:rsidRPr="00CF5C71">
        <w:rPr>
          <w:rFonts w:ascii="Times New Roman" w:hAnsi="Times New Roman" w:cs="Times New Roman"/>
          <w:sz w:val="26"/>
          <w:szCs w:val="26"/>
        </w:rPr>
        <w:t xml:space="preserve">Дальнереченского городского округа </w:t>
      </w:r>
      <w:r w:rsidRPr="00CF5C71">
        <w:rPr>
          <w:rFonts w:ascii="Times New Roman" w:hAnsi="Times New Roman" w:cs="Times New Roman"/>
          <w:sz w:val="26"/>
          <w:szCs w:val="26"/>
        </w:rPr>
        <w:t xml:space="preserve">и ей подотчетным. Штатная численность Контрольно-счетной палаты установлена в количестве </w:t>
      </w:r>
      <w:r w:rsidR="001C069A" w:rsidRPr="00CF5C71">
        <w:rPr>
          <w:rFonts w:ascii="Times New Roman" w:hAnsi="Times New Roman" w:cs="Times New Roman"/>
          <w:sz w:val="26"/>
          <w:szCs w:val="26"/>
        </w:rPr>
        <w:t>2</w:t>
      </w:r>
      <w:r w:rsidRPr="00CF5C71">
        <w:rPr>
          <w:rFonts w:ascii="Times New Roman" w:hAnsi="Times New Roman" w:cs="Times New Roman"/>
          <w:sz w:val="26"/>
          <w:szCs w:val="26"/>
        </w:rPr>
        <w:t xml:space="preserve"> единиц, непосредственно осуществляющих контрольные функции</w:t>
      </w:r>
      <w:r w:rsidR="001C069A" w:rsidRPr="00CF5C71">
        <w:rPr>
          <w:rFonts w:ascii="Times New Roman" w:hAnsi="Times New Roman" w:cs="Times New Roman"/>
          <w:sz w:val="26"/>
          <w:szCs w:val="26"/>
        </w:rPr>
        <w:t>.</w:t>
      </w:r>
      <w:r w:rsidRPr="00CF5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69A" w:rsidRPr="00CF5C71" w:rsidRDefault="00774A3E" w:rsidP="001C069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Задачи и функции Контрольно-счетной палаты определены Бюджетным кодексом Российской Федерации, Федеральными законами от 06.10.2003 </w:t>
      </w:r>
      <w:r w:rsidR="00230F14" w:rsidRPr="00CF5C71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№ 131-ФЗ </w:t>
      </w:r>
      <w:r w:rsidR="001C069A" w:rsidRPr="00CF5C71">
        <w:rPr>
          <w:rFonts w:ascii="Times New Roman" w:eastAsia="Calibri" w:hAnsi="Times New Roman" w:cs="Times New Roman"/>
          <w:sz w:val="26"/>
          <w:szCs w:val="26"/>
        </w:rPr>
        <w:t>«</w:t>
      </w:r>
      <w:r w:rsidRPr="00CF5C71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C069A" w:rsidRPr="00CF5C71">
        <w:rPr>
          <w:rFonts w:ascii="Times New Roman" w:eastAsia="Calibri" w:hAnsi="Times New Roman" w:cs="Times New Roman"/>
          <w:sz w:val="26"/>
          <w:szCs w:val="26"/>
        </w:rPr>
        <w:t>»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, от 07.02.2011 № 6-ФЗ </w:t>
      </w:r>
      <w:r w:rsidR="001C069A" w:rsidRPr="00CF5C71">
        <w:rPr>
          <w:rFonts w:ascii="Times New Roman" w:eastAsia="Calibri" w:hAnsi="Times New Roman" w:cs="Times New Roman"/>
          <w:sz w:val="26"/>
          <w:szCs w:val="26"/>
        </w:rPr>
        <w:t>«</w:t>
      </w:r>
      <w:r w:rsidRPr="00CF5C71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C069A" w:rsidRPr="00CF5C71">
        <w:rPr>
          <w:rFonts w:ascii="Times New Roman" w:eastAsia="Calibri" w:hAnsi="Times New Roman" w:cs="Times New Roman"/>
          <w:sz w:val="26"/>
          <w:szCs w:val="26"/>
        </w:rPr>
        <w:t>»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, Уставом </w:t>
      </w:r>
      <w:r w:rsidR="001C069A" w:rsidRPr="00CF5C71">
        <w:rPr>
          <w:rFonts w:ascii="Times New Roman" w:eastAsia="Calibri" w:hAnsi="Times New Roman" w:cs="Times New Roman"/>
          <w:sz w:val="26"/>
          <w:szCs w:val="26"/>
        </w:rPr>
        <w:t>Дальнереченского городского округа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5C71">
        <w:rPr>
          <w:rFonts w:ascii="Times New Roman" w:hAnsi="Times New Roman" w:cs="Times New Roman"/>
          <w:sz w:val="26"/>
          <w:szCs w:val="26"/>
        </w:rPr>
        <w:t xml:space="preserve">муниципальным правовым актом </w:t>
      </w:r>
      <w:r w:rsidR="001C069A" w:rsidRPr="00CF5C71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 w:rsidRPr="00CF5C71">
        <w:rPr>
          <w:rFonts w:ascii="Times New Roman" w:hAnsi="Times New Roman" w:cs="Times New Roman"/>
          <w:sz w:val="26"/>
          <w:szCs w:val="26"/>
        </w:rPr>
        <w:t xml:space="preserve"> </w:t>
      </w:r>
      <w:r w:rsidR="001C069A" w:rsidRPr="00CF5C71">
        <w:rPr>
          <w:rFonts w:ascii="Times New Roman" w:hAnsi="Times New Roman" w:cs="Times New Roman"/>
          <w:sz w:val="26"/>
          <w:szCs w:val="26"/>
        </w:rPr>
        <w:t>от 29.11.2011 № 95 «Положение о Контрольно-счетной палате Дальнереченского городского округа».</w:t>
      </w:r>
    </w:p>
    <w:p w:rsidR="00774A3E" w:rsidRPr="00CF5C71" w:rsidRDefault="00774A3E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C71">
        <w:rPr>
          <w:rFonts w:ascii="Times New Roman" w:eastAsia="Calibri" w:hAnsi="Times New Roman" w:cs="Times New Roman"/>
          <w:sz w:val="26"/>
          <w:szCs w:val="26"/>
        </w:rPr>
        <w:t>В процессе реализации задач Контрольно-счетная палата осуществляет экспертно-аналитическую, контрольн</w:t>
      </w:r>
      <w:r w:rsidR="00C83996" w:rsidRPr="00CF5C71">
        <w:rPr>
          <w:rFonts w:ascii="Times New Roman" w:eastAsia="Calibri" w:hAnsi="Times New Roman" w:cs="Times New Roman"/>
          <w:sz w:val="26"/>
          <w:szCs w:val="26"/>
        </w:rPr>
        <w:t>ую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, информационную и </w:t>
      </w:r>
      <w:r w:rsidR="00C83996" w:rsidRPr="00CF5C71">
        <w:rPr>
          <w:rFonts w:ascii="Times New Roman" w:eastAsia="Calibri" w:hAnsi="Times New Roman" w:cs="Times New Roman"/>
          <w:sz w:val="26"/>
          <w:szCs w:val="26"/>
        </w:rPr>
        <w:t>иную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 деятельност</w:t>
      </w:r>
      <w:r w:rsidR="00C83996" w:rsidRPr="00CF5C71">
        <w:rPr>
          <w:rFonts w:ascii="Times New Roman" w:eastAsia="Calibri" w:hAnsi="Times New Roman" w:cs="Times New Roman"/>
          <w:sz w:val="26"/>
          <w:szCs w:val="26"/>
        </w:rPr>
        <w:t>ь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, обеспечивает единую систему контроля за исполнением бюджета </w:t>
      </w:r>
      <w:r w:rsidR="00C83996" w:rsidRPr="00CF5C71">
        <w:rPr>
          <w:rFonts w:ascii="Times New Roman" w:eastAsia="Calibri" w:hAnsi="Times New Roman" w:cs="Times New Roman"/>
          <w:sz w:val="26"/>
          <w:szCs w:val="26"/>
        </w:rPr>
        <w:t>Дальнереченского городского округа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 (далее – бюджет </w:t>
      </w:r>
      <w:r w:rsidR="00C83996" w:rsidRPr="00CF5C71">
        <w:rPr>
          <w:rFonts w:ascii="Times New Roman" w:eastAsia="Calibri" w:hAnsi="Times New Roman" w:cs="Times New Roman"/>
          <w:sz w:val="26"/>
          <w:szCs w:val="26"/>
        </w:rPr>
        <w:t>Д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ГО или бюджет </w:t>
      </w:r>
      <w:r w:rsidR="00C83996" w:rsidRPr="00CF5C71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), что предполагает проведение </w:t>
      </w:r>
      <w:r w:rsidR="00142202" w:rsidRPr="00CF5C71">
        <w:rPr>
          <w:rFonts w:ascii="Times New Roman" w:eastAsia="Calibri" w:hAnsi="Times New Roman" w:cs="Times New Roman"/>
          <w:sz w:val="26"/>
          <w:szCs w:val="26"/>
        </w:rPr>
        <w:t>единого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 комплекса контрольных и экспертно-аналитических мероприятий.</w:t>
      </w:r>
    </w:p>
    <w:p w:rsidR="002F21BD" w:rsidRPr="00CF5C71" w:rsidRDefault="00142202" w:rsidP="001648A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Контрольная, э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кспертно-аналитическая и иные виды деятельности Контрольно-счетной палаты в 201</w:t>
      </w:r>
      <w:r w:rsidR="00436B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осуществлялись в соответствии с планом работы Контрольно-счетной палаты на 201</w:t>
      </w:r>
      <w:r w:rsidR="00436B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</w:t>
      </w:r>
      <w:r w:rsidR="002F21BD"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сформированным с учетом предложений </w:t>
      </w:r>
      <w:r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6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городского округа, письменных обращений </w:t>
      </w:r>
      <w:r w:rsidR="00436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Межмуниципального отдела </w:t>
      </w:r>
      <w:r w:rsidR="00436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Министерства внутренних дел Российской Федерации «Дальнереченский» (далее – МО МВД РФ «</w:t>
      </w:r>
      <w:r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Дальнереченск</w:t>
      </w:r>
      <w:r w:rsidR="00436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436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9903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2F21BD"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2743C9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36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41EEB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15C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F21BD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№ 0</w:t>
      </w:r>
      <w:r w:rsidR="00415C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1BD"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 изменениями от</w:t>
      </w:r>
      <w:r w:rsidR="00B04247"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B04247" w:rsidRPr="00CF5C71">
        <w:rPr>
          <w:rFonts w:ascii="Times New Roman" w:hAnsi="Times New Roman" w:cs="Times New Roman"/>
          <w:sz w:val="26"/>
          <w:szCs w:val="26"/>
        </w:rPr>
        <w:t>.0</w:t>
      </w:r>
      <w:r w:rsidR="00415CDA">
        <w:rPr>
          <w:rFonts w:ascii="Times New Roman" w:hAnsi="Times New Roman" w:cs="Times New Roman"/>
          <w:sz w:val="26"/>
          <w:szCs w:val="26"/>
        </w:rPr>
        <w:t>6</w:t>
      </w:r>
      <w:r w:rsidR="00B04247" w:rsidRPr="00CF5C71">
        <w:rPr>
          <w:rFonts w:ascii="Times New Roman" w:hAnsi="Times New Roman" w:cs="Times New Roman"/>
          <w:sz w:val="26"/>
          <w:szCs w:val="26"/>
        </w:rPr>
        <w:t>.201</w:t>
      </w:r>
      <w:r w:rsidR="00415CDA">
        <w:rPr>
          <w:rFonts w:ascii="Times New Roman" w:hAnsi="Times New Roman" w:cs="Times New Roman"/>
          <w:sz w:val="26"/>
          <w:szCs w:val="26"/>
        </w:rPr>
        <w:t>4</w:t>
      </w:r>
      <w:r w:rsidRPr="00CF5C71">
        <w:rPr>
          <w:rFonts w:ascii="Times New Roman" w:hAnsi="Times New Roman" w:cs="Times New Roman"/>
          <w:sz w:val="26"/>
          <w:szCs w:val="26"/>
        </w:rPr>
        <w:t xml:space="preserve"> № 0</w:t>
      </w:r>
      <w:r w:rsidR="00415CDA">
        <w:rPr>
          <w:rFonts w:ascii="Times New Roman" w:hAnsi="Times New Roman" w:cs="Times New Roman"/>
          <w:sz w:val="26"/>
          <w:szCs w:val="26"/>
        </w:rPr>
        <w:t>1, 12.12.2014 № 04</w:t>
      </w:r>
      <w:r w:rsidR="002F21BD"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41EEB" w:rsidRPr="00CF5C71" w:rsidRDefault="00E41EEB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задачами и функциями Контрольно-счетной палаты, ее деятельность в отчетном периоде была направлена на предупреждение, пресечение и выявление нарушений при использовании средств бюджета</w:t>
      </w:r>
      <w:r w:rsidR="00307C59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бюджетов бюджетной системы,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муниципальной собственности. </w:t>
      </w:r>
    </w:p>
    <w:p w:rsidR="00E41EEB" w:rsidRPr="00CF5C71" w:rsidRDefault="00E41EEB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этих целях особое внимание уделялось</w:t>
      </w:r>
      <w:r w:rsidR="00B04247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совершенствованию контрольно-ревизионной и экспертно-аналитической деятельности Контрольно-счетной палаты в рамках обеспечения единой системы контроля формирова</w:t>
      </w:r>
      <w:r w:rsidR="002743C9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исполнения бюджета город</w:t>
      </w:r>
      <w:r w:rsidR="001F10DF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округа</w:t>
      </w:r>
      <w:r w:rsidR="00B04247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4C69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азвитию взаимодействия Контрольно-счетной палаты с органами государственной власти и контрольно-счетн</w:t>
      </w:r>
      <w:r w:rsidR="00C22109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палатой Приморского края</w:t>
      </w:r>
      <w:r w:rsidR="00B04247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а также </w:t>
      </w:r>
      <w:r w:rsidR="002743C9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беспечению прозрачности деятельности Контрольно-счетной палаты.</w:t>
      </w:r>
    </w:p>
    <w:p w:rsidR="00B5765B" w:rsidRPr="00454B55" w:rsidRDefault="002F21BD" w:rsidP="001648A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1B5F22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4B0ECC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1B5F22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Контрольно-счетной палат</w:t>
      </w:r>
      <w:r w:rsidR="00E254C2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проведено</w:t>
      </w:r>
      <w:r w:rsidRPr="00580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681B" w:rsidRPr="00580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20428" w:rsidRPr="00580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B5765B" w:rsidRPr="00580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F22" w:rsidRPr="00580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</w:t>
      </w:r>
      <w:r w:rsidR="00B5765B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</w:t>
      </w:r>
      <w:r w:rsidR="004472C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 w:rsidR="00B5765B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C22109" w:rsidRPr="004B0ECC" w:rsidRDefault="004B0ECC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2109"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мероприятий,  из них: 1 - по инициативе </w:t>
      </w:r>
      <w:r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22109"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городского округа, 2</w:t>
      </w:r>
      <w:r w:rsidR="00280094"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C22109"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0094"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письменному обращению</w:t>
      </w:r>
      <w:r w:rsidR="00280094" w:rsidRPr="004B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 МВД РФ «</w:t>
      </w:r>
      <w:r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Дальнереченск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F5C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4 – в соответствие с планом работы Контрольно-счетной палаты</w:t>
      </w:r>
      <w:r w:rsidR="005C681B" w:rsidRPr="005851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72C0" w:rsidRPr="00454B55" w:rsidRDefault="00920428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4472C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экспертно-аналитически</w:t>
      </w:r>
      <w:r w:rsidR="003E10D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4472C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2940D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8763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результатам которых </w:t>
      </w:r>
      <w:r w:rsidR="003E10D0" w:rsidRPr="00454B55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5D03AE" w:rsidRPr="00454B55">
        <w:rPr>
          <w:rFonts w:ascii="Times New Roman" w:hAnsi="Times New Roman" w:cs="Times New Roman"/>
          <w:sz w:val="26"/>
          <w:szCs w:val="26"/>
        </w:rPr>
        <w:t>37</w:t>
      </w:r>
      <w:r w:rsidR="003E10D0" w:rsidRPr="00454B55">
        <w:rPr>
          <w:rFonts w:ascii="Times New Roman" w:hAnsi="Times New Roman" w:cs="Times New Roman"/>
          <w:sz w:val="26"/>
          <w:szCs w:val="26"/>
        </w:rPr>
        <w:t xml:space="preserve"> предложений по устранению </w:t>
      </w:r>
      <w:r w:rsidR="00487630" w:rsidRPr="00454B55">
        <w:rPr>
          <w:rFonts w:ascii="Times New Roman" w:hAnsi="Times New Roman" w:cs="Times New Roman"/>
          <w:sz w:val="26"/>
          <w:szCs w:val="26"/>
        </w:rPr>
        <w:t xml:space="preserve">как </w:t>
      </w:r>
      <w:r w:rsidR="003E10D0" w:rsidRPr="00454B55">
        <w:rPr>
          <w:rFonts w:ascii="Times New Roman" w:hAnsi="Times New Roman" w:cs="Times New Roman"/>
          <w:sz w:val="26"/>
          <w:szCs w:val="26"/>
        </w:rPr>
        <w:t>нарушений действующего законодательства</w:t>
      </w:r>
      <w:r w:rsidR="00487630" w:rsidRPr="00454B55">
        <w:rPr>
          <w:rFonts w:ascii="Times New Roman" w:hAnsi="Times New Roman" w:cs="Times New Roman"/>
          <w:sz w:val="26"/>
          <w:szCs w:val="26"/>
        </w:rPr>
        <w:t>, так</w:t>
      </w:r>
      <w:r w:rsidR="003E10D0" w:rsidRPr="00454B55">
        <w:rPr>
          <w:rFonts w:ascii="Times New Roman" w:hAnsi="Times New Roman" w:cs="Times New Roman"/>
          <w:sz w:val="26"/>
          <w:szCs w:val="26"/>
        </w:rPr>
        <w:t xml:space="preserve"> и предпосылок для неэффективного использования бюджетных средств, </w:t>
      </w:r>
      <w:r w:rsidR="005D03AE" w:rsidRPr="00454B55">
        <w:rPr>
          <w:rFonts w:ascii="Times New Roman" w:hAnsi="Times New Roman" w:cs="Times New Roman"/>
          <w:sz w:val="26"/>
          <w:szCs w:val="26"/>
        </w:rPr>
        <w:t>21</w:t>
      </w:r>
      <w:r w:rsidR="003E10D0" w:rsidRPr="00454B55">
        <w:rPr>
          <w:rFonts w:ascii="Times New Roman" w:hAnsi="Times New Roman" w:cs="Times New Roman"/>
          <w:sz w:val="26"/>
          <w:szCs w:val="26"/>
        </w:rPr>
        <w:t xml:space="preserve"> предложен</w:t>
      </w:r>
      <w:r w:rsidR="009E0B6E" w:rsidRPr="00454B55">
        <w:rPr>
          <w:rFonts w:ascii="Times New Roman" w:hAnsi="Times New Roman" w:cs="Times New Roman"/>
          <w:sz w:val="26"/>
          <w:szCs w:val="26"/>
        </w:rPr>
        <w:t>ие</w:t>
      </w:r>
      <w:r w:rsidR="003E10D0" w:rsidRPr="00454B55">
        <w:rPr>
          <w:rFonts w:ascii="Times New Roman" w:hAnsi="Times New Roman" w:cs="Times New Roman"/>
          <w:sz w:val="26"/>
          <w:szCs w:val="26"/>
        </w:rPr>
        <w:t xml:space="preserve"> учтено при принятии решений</w:t>
      </w:r>
      <w:r w:rsidR="005C681B" w:rsidRPr="00454B55">
        <w:rPr>
          <w:rFonts w:ascii="Times New Roman" w:hAnsi="Times New Roman" w:cs="Times New Roman"/>
          <w:sz w:val="26"/>
          <w:szCs w:val="26"/>
        </w:rPr>
        <w:t>.</w:t>
      </w:r>
    </w:p>
    <w:p w:rsidR="002F21BD" w:rsidRPr="00454B55" w:rsidRDefault="005D0A46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к</w:t>
      </w:r>
      <w:r w:rsidR="002F21BD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</w:t>
      </w: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F21BD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F21BD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отчётном периоде проведен</w:t>
      </w:r>
      <w:r w:rsidR="005C681B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060AD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B55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</w:t>
      </w:r>
      <w:r w:rsidR="005C681B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472C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E10D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объектами которых являлись</w:t>
      </w:r>
      <w:r w:rsidR="002F21BD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F21BD" w:rsidRPr="00454B55" w:rsidRDefault="002F21B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3E10D0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81B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 городского округа</w:t>
      </w:r>
      <w:r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54B55" w:rsidRPr="0045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отделы администрации – отдел муниципального имущества, отдел спорта и молодежной политике, отдел жилищно-коммунального хозяйства</w:t>
      </w: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F21BD" w:rsidRPr="00454B55" w:rsidRDefault="002F21B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</w:t>
      </w:r>
      <w:r w:rsidR="005C681B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 казенное </w:t>
      </w: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</w:t>
      </w:r>
      <w:r w:rsidR="005C681B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F35D9F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«Централизованная бухгалтерия администрации Дальнереченского городского округа»</w:t>
      </w:r>
      <w:r w:rsidRPr="00454B55">
        <w:rPr>
          <w:rFonts w:ascii="Times New Roman" w:hAnsi="Times New Roman" w:cs="Times New Roman"/>
          <w:sz w:val="26"/>
          <w:szCs w:val="26"/>
        </w:rPr>
        <w:t>;</w:t>
      </w:r>
    </w:p>
    <w:p w:rsidR="002F21BD" w:rsidRDefault="002F21B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</w:t>
      </w:r>
      <w:r w:rsidR="00F35D9F"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 бюджетное учреждение «Хозяйственное управление администрации Дальнереченского городского округа»</w:t>
      </w:r>
      <w:r w:rsidR="00454B55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454B55" w:rsidRPr="00454B55" w:rsidRDefault="00454B55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казенное учреждение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«Управление образования </w:t>
      </w:r>
      <w:r w:rsidRPr="00454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Дальнереченского городского округа»</w:t>
      </w:r>
      <w:r w:rsidR="00287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5F22" w:rsidRPr="0058061C" w:rsidRDefault="002F21B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1B5F22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бщий о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бъем проверенных средств составил </w:t>
      </w:r>
      <w:r w:rsidR="001D531D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197 048,5</w:t>
      </w:r>
      <w:r w:rsidR="00806513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из них: средства </w:t>
      </w:r>
      <w:r w:rsidR="00420592" w:rsidRPr="0058061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</w:t>
      </w:r>
      <w:r w:rsidR="00C97B44" w:rsidRPr="0058061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округа</w:t>
      </w:r>
      <w:r w:rsidR="00420592" w:rsidRPr="00580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513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1D531D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88 831,7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рублей, средства </w:t>
      </w:r>
      <w:r w:rsidR="00BA25ED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бюджета Приморского края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806513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6A3807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45 941,8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</w:t>
      </w:r>
      <w:r w:rsidR="00BA25ED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средства федерального бюджета – </w:t>
      </w:r>
      <w:r w:rsidR="006A3807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40 576,5</w:t>
      </w:r>
      <w:r w:rsidR="00BA25ED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</w:t>
      </w:r>
      <w:r w:rsidR="006A3807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, средства от приносящей доход деятельности – 13 429,6 тыс. рублей, средства собственников помещений в многоквартирных домах – 8 26</w:t>
      </w:r>
      <w:r w:rsidR="0058061C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8</w:t>
      </w:r>
      <w:r w:rsidR="006A3807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="0058061C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9</w:t>
      </w:r>
      <w:r w:rsidR="006A3807"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 (проверка использования средств в рамках программы «Капитальный ремонт многоквартирных домов ДГО на 2013 – 2014 г.г.»)</w:t>
      </w:r>
      <w:r w:rsidRPr="0058061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1B5F22" w:rsidRPr="00580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21BD" w:rsidRPr="0028779D" w:rsidRDefault="005A5C78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Кроме того, проведено </w:t>
      </w:r>
      <w:r w:rsidR="00BA25ED"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проверк</w:t>
      </w:r>
      <w:r w:rsidR="00BA25ED"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бюджетной отчетности главных </w:t>
      </w:r>
      <w:r w:rsidR="00BA25ED"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>администраторов бюджетных средств</w:t>
      </w:r>
      <w:r w:rsidR="0028779D"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>, 2 проверки получателей  средств</w:t>
      </w:r>
      <w:r w:rsidR="003A7A1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бюджета городского округа</w:t>
      </w:r>
      <w:r w:rsidR="00BA25ED"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28779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2F21BD" w:rsidRPr="00D907BB" w:rsidRDefault="002F21B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7B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результате проведенных контрольных мероприятий установлены нарушения 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законодательства Российской Федерации и муниципальных правовых актов </w:t>
      </w:r>
      <w:r w:rsidR="00BA25ED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 городского округа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связанные с использованием бюджетных средств. Объем нарушений, возможных к оценке в суммовом выражении, составил </w:t>
      </w:r>
      <w:r w:rsidR="00D907BB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>2 389,0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из них:</w:t>
      </w:r>
    </w:p>
    <w:p w:rsidR="00483CDB" w:rsidRPr="00D907BB" w:rsidRDefault="00483CDB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незаконное расходование бюджетных средств </w:t>
      </w:r>
      <w:r w:rsidR="00D907BB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>716,</w:t>
      </w:r>
      <w:r w:rsid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2F21BD" w:rsidRPr="00D907BB" w:rsidRDefault="002F21B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неэффективное использование бюджетных средств </w:t>
      </w:r>
      <w:r w:rsidR="00D907BB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>1 672,5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807E6" w:rsidRPr="00FA0292" w:rsidRDefault="008060A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92">
        <w:rPr>
          <w:rFonts w:ascii="Times New Roman" w:hAnsi="Times New Roman" w:cs="Times New Roman"/>
          <w:sz w:val="26"/>
          <w:szCs w:val="26"/>
        </w:rPr>
        <w:t>Также</w:t>
      </w:r>
      <w:r w:rsidR="00F807E6" w:rsidRPr="00FA0292">
        <w:rPr>
          <w:rFonts w:ascii="Times New Roman" w:hAnsi="Times New Roman" w:cs="Times New Roman"/>
          <w:sz w:val="26"/>
          <w:szCs w:val="26"/>
        </w:rPr>
        <w:t xml:space="preserve"> проверками выявлен</w:t>
      </w:r>
      <w:r w:rsidR="00D213DF" w:rsidRPr="00FA0292">
        <w:rPr>
          <w:rFonts w:ascii="Times New Roman" w:hAnsi="Times New Roman" w:cs="Times New Roman"/>
          <w:sz w:val="26"/>
          <w:szCs w:val="26"/>
        </w:rPr>
        <w:t xml:space="preserve">ы </w:t>
      </w:r>
      <w:r w:rsidR="00F807E6" w:rsidRPr="00FA0292">
        <w:rPr>
          <w:rFonts w:ascii="Times New Roman" w:hAnsi="Times New Roman" w:cs="Times New Roman"/>
          <w:sz w:val="26"/>
          <w:szCs w:val="26"/>
        </w:rPr>
        <w:t>нарушени</w:t>
      </w:r>
      <w:r w:rsidR="00D213DF" w:rsidRPr="00FA0292">
        <w:rPr>
          <w:rFonts w:ascii="Times New Roman" w:hAnsi="Times New Roman" w:cs="Times New Roman"/>
          <w:sz w:val="26"/>
          <w:szCs w:val="26"/>
        </w:rPr>
        <w:t>я</w:t>
      </w:r>
      <w:r w:rsidR="00F807E6" w:rsidRPr="00FA0292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</w:t>
      </w:r>
      <w:r w:rsidR="00872C00" w:rsidRPr="00FA0292">
        <w:rPr>
          <w:rFonts w:ascii="Times New Roman" w:hAnsi="Times New Roman" w:cs="Times New Roman"/>
          <w:sz w:val="26"/>
          <w:szCs w:val="26"/>
        </w:rPr>
        <w:t>, не относящи</w:t>
      </w:r>
      <w:r w:rsidR="00FA0292">
        <w:rPr>
          <w:rFonts w:ascii="Times New Roman" w:hAnsi="Times New Roman" w:cs="Times New Roman"/>
          <w:sz w:val="26"/>
          <w:szCs w:val="26"/>
        </w:rPr>
        <w:t>е</w:t>
      </w:r>
      <w:r w:rsidR="00872C00" w:rsidRPr="00FA0292">
        <w:rPr>
          <w:rFonts w:ascii="Times New Roman" w:hAnsi="Times New Roman" w:cs="Times New Roman"/>
          <w:sz w:val="26"/>
          <w:szCs w:val="26"/>
        </w:rPr>
        <w:t>ся к финансовым</w:t>
      </w:r>
      <w:r w:rsidR="00F807E6" w:rsidRPr="00FA02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21BD" w:rsidRPr="004B0ECC" w:rsidRDefault="002F21BD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провер</w:t>
      </w:r>
      <w:r w:rsidR="00462E3B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енных учреждений </w:t>
      </w:r>
      <w:r w:rsidR="00D213DF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иных 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бюджетного процесса направлено </w:t>
      </w:r>
      <w:r w:rsidR="006A31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</w:t>
      </w:r>
      <w:r w:rsidR="00D213DF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Контрольно-счётной палаты</w:t>
      </w:r>
      <w:r w:rsidR="00F16094" w:rsidRPr="00D9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6094" w:rsidRPr="00C20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 </w:t>
      </w:r>
      <w:r w:rsidR="00D213DF" w:rsidRPr="00C202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6094" w:rsidRPr="00C20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снято с контроля в связи с принятием исчерпывающих мер по устранению выявленных нарушений</w:t>
      </w:r>
      <w:r w:rsidRPr="00C20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74815" w:rsidRPr="002C2422" w:rsidRDefault="00494BA2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22">
        <w:rPr>
          <w:rFonts w:ascii="Times New Roman" w:hAnsi="Times New Roman" w:cs="Times New Roman"/>
          <w:sz w:val="26"/>
          <w:szCs w:val="26"/>
        </w:rPr>
        <w:t>М</w:t>
      </w:r>
      <w:r w:rsidR="00C74815" w:rsidRPr="002C2422">
        <w:rPr>
          <w:rFonts w:ascii="Times New Roman" w:hAnsi="Times New Roman" w:cs="Times New Roman"/>
          <w:sz w:val="26"/>
          <w:szCs w:val="26"/>
        </w:rPr>
        <w:t xml:space="preserve">атериалы </w:t>
      </w:r>
      <w:r w:rsidR="002C2422" w:rsidRPr="002C2422">
        <w:rPr>
          <w:rFonts w:ascii="Times New Roman" w:hAnsi="Times New Roman" w:cs="Times New Roman"/>
          <w:sz w:val="26"/>
          <w:szCs w:val="26"/>
        </w:rPr>
        <w:t>4</w:t>
      </w:r>
      <w:r w:rsidR="00C74815" w:rsidRPr="002C2422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C2422" w:rsidRPr="002C2422">
        <w:rPr>
          <w:rFonts w:ascii="Times New Roman" w:hAnsi="Times New Roman" w:cs="Times New Roman"/>
          <w:sz w:val="26"/>
          <w:szCs w:val="26"/>
        </w:rPr>
        <w:t>о</w:t>
      </w:r>
      <w:r w:rsidR="00C74815" w:rsidRPr="002C2422">
        <w:rPr>
          <w:rFonts w:ascii="Times New Roman" w:hAnsi="Times New Roman" w:cs="Times New Roman"/>
          <w:sz w:val="26"/>
          <w:szCs w:val="26"/>
        </w:rPr>
        <w:t>к</w:t>
      </w:r>
      <w:r w:rsidR="00C32678" w:rsidRPr="002C2422">
        <w:rPr>
          <w:rFonts w:ascii="Times New Roman" w:hAnsi="Times New Roman" w:cs="Times New Roman"/>
          <w:sz w:val="26"/>
          <w:szCs w:val="26"/>
        </w:rPr>
        <w:t xml:space="preserve"> направлены в Межмуниципальный отдел</w:t>
      </w:r>
      <w:r w:rsidR="00DC39F4" w:rsidRPr="002C2422">
        <w:rPr>
          <w:rFonts w:ascii="Times New Roman" w:hAnsi="Times New Roman" w:cs="Times New Roman"/>
          <w:sz w:val="26"/>
          <w:szCs w:val="26"/>
        </w:rPr>
        <w:t xml:space="preserve"> МВД РФ «Дальнереченский», </w:t>
      </w:r>
      <w:r w:rsidR="005B4027" w:rsidRPr="002C2422">
        <w:rPr>
          <w:rFonts w:ascii="Times New Roman" w:hAnsi="Times New Roman" w:cs="Times New Roman"/>
          <w:sz w:val="26"/>
          <w:szCs w:val="26"/>
        </w:rPr>
        <w:t xml:space="preserve">кроме того </w:t>
      </w:r>
      <w:r w:rsidR="00DC39F4" w:rsidRPr="002C2422">
        <w:rPr>
          <w:rFonts w:ascii="Times New Roman" w:hAnsi="Times New Roman" w:cs="Times New Roman"/>
          <w:sz w:val="26"/>
          <w:szCs w:val="26"/>
        </w:rPr>
        <w:t xml:space="preserve">по запросу </w:t>
      </w:r>
      <w:r w:rsidR="00B9020C" w:rsidRPr="002C2422">
        <w:rPr>
          <w:rFonts w:ascii="Times New Roman" w:hAnsi="Times New Roman" w:cs="Times New Roman"/>
          <w:sz w:val="26"/>
          <w:szCs w:val="26"/>
        </w:rPr>
        <w:t>Д</w:t>
      </w:r>
      <w:r w:rsidR="00DC39F4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альнереченской межрайонной прокуратуры</w:t>
      </w:r>
      <w:r w:rsidR="00DC39F4" w:rsidRPr="002C2422">
        <w:rPr>
          <w:rFonts w:ascii="Times New Roman" w:hAnsi="Times New Roman" w:cs="Times New Roman"/>
          <w:sz w:val="26"/>
          <w:szCs w:val="26"/>
        </w:rPr>
        <w:t xml:space="preserve"> </w:t>
      </w:r>
      <w:r w:rsidR="00C74815" w:rsidRPr="002C2422">
        <w:rPr>
          <w:rFonts w:ascii="Times New Roman" w:hAnsi="Times New Roman" w:cs="Times New Roman"/>
          <w:sz w:val="26"/>
          <w:szCs w:val="26"/>
        </w:rPr>
        <w:t xml:space="preserve"> </w:t>
      </w:r>
      <w:r w:rsidR="00DC39F4" w:rsidRPr="002C2422">
        <w:rPr>
          <w:rFonts w:ascii="Times New Roman" w:hAnsi="Times New Roman" w:cs="Times New Roman"/>
          <w:sz w:val="26"/>
          <w:szCs w:val="26"/>
        </w:rPr>
        <w:t xml:space="preserve">направлены материалы </w:t>
      </w:r>
      <w:r w:rsidR="002C2422" w:rsidRPr="002C2422">
        <w:rPr>
          <w:rFonts w:ascii="Times New Roman" w:hAnsi="Times New Roman" w:cs="Times New Roman"/>
          <w:sz w:val="26"/>
          <w:szCs w:val="26"/>
        </w:rPr>
        <w:t>1</w:t>
      </w:r>
      <w:r w:rsidR="00DC39F4" w:rsidRPr="002C2422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C2422" w:rsidRPr="002C2422">
        <w:rPr>
          <w:rFonts w:ascii="Times New Roman" w:hAnsi="Times New Roman" w:cs="Times New Roman"/>
          <w:sz w:val="26"/>
          <w:szCs w:val="26"/>
        </w:rPr>
        <w:t>ки</w:t>
      </w:r>
      <w:r w:rsidR="00C74815" w:rsidRPr="002C2422">
        <w:rPr>
          <w:rFonts w:ascii="Times New Roman" w:hAnsi="Times New Roman" w:cs="Times New Roman"/>
          <w:sz w:val="26"/>
          <w:szCs w:val="26"/>
        </w:rPr>
        <w:t xml:space="preserve"> для надлежащей правовой оценки содержащихся в них фактов.</w:t>
      </w:r>
    </w:p>
    <w:p w:rsidR="00C74815" w:rsidRPr="00CF5C71" w:rsidRDefault="00C32678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22">
        <w:rPr>
          <w:rFonts w:ascii="Times New Roman" w:hAnsi="Times New Roman" w:cs="Times New Roman"/>
          <w:sz w:val="26"/>
          <w:szCs w:val="26"/>
        </w:rPr>
        <w:t>О</w:t>
      </w:r>
      <w:r w:rsidR="00F807E6" w:rsidRPr="002C2422">
        <w:rPr>
          <w:rFonts w:ascii="Times New Roman" w:hAnsi="Times New Roman" w:cs="Times New Roman"/>
          <w:sz w:val="26"/>
          <w:szCs w:val="26"/>
        </w:rPr>
        <w:t>тчеты</w:t>
      </w:r>
      <w:r w:rsidR="002C2422" w:rsidRPr="002C2422">
        <w:rPr>
          <w:rFonts w:ascii="Times New Roman" w:hAnsi="Times New Roman" w:cs="Times New Roman"/>
          <w:sz w:val="26"/>
          <w:szCs w:val="26"/>
        </w:rPr>
        <w:t xml:space="preserve"> о результатах контрольных мероприятий </w:t>
      </w:r>
      <w:r w:rsidR="00F807E6" w:rsidRPr="002C2422">
        <w:rPr>
          <w:rFonts w:ascii="Times New Roman" w:hAnsi="Times New Roman" w:cs="Times New Roman"/>
          <w:sz w:val="26"/>
          <w:szCs w:val="26"/>
        </w:rPr>
        <w:t xml:space="preserve"> и заключения о результатах экспертно-аналитических мероприятий направлены в Думу</w:t>
      </w:r>
      <w:r w:rsidRPr="002C2422">
        <w:rPr>
          <w:rFonts w:ascii="Times New Roman" w:hAnsi="Times New Roman" w:cs="Times New Roman"/>
          <w:sz w:val="26"/>
          <w:szCs w:val="26"/>
        </w:rPr>
        <w:t xml:space="preserve"> и </w:t>
      </w:r>
      <w:r w:rsidR="005663A0">
        <w:rPr>
          <w:rFonts w:ascii="Times New Roman" w:hAnsi="Times New Roman" w:cs="Times New Roman"/>
          <w:sz w:val="26"/>
          <w:szCs w:val="26"/>
        </w:rPr>
        <w:t>Г</w:t>
      </w:r>
      <w:r w:rsidRPr="002C2422">
        <w:rPr>
          <w:rFonts w:ascii="Times New Roman" w:hAnsi="Times New Roman" w:cs="Times New Roman"/>
          <w:sz w:val="26"/>
          <w:szCs w:val="26"/>
        </w:rPr>
        <w:t>лаве</w:t>
      </w:r>
      <w:r w:rsidR="00F807E6" w:rsidRPr="002C2422">
        <w:rPr>
          <w:rFonts w:ascii="Times New Roman" w:hAnsi="Times New Roman" w:cs="Times New Roman"/>
          <w:sz w:val="26"/>
          <w:szCs w:val="26"/>
        </w:rPr>
        <w:t xml:space="preserve"> </w:t>
      </w:r>
      <w:r w:rsidRPr="002C2422">
        <w:rPr>
          <w:rFonts w:ascii="Times New Roman" w:hAnsi="Times New Roman" w:cs="Times New Roman"/>
          <w:sz w:val="26"/>
          <w:szCs w:val="26"/>
        </w:rPr>
        <w:t>городского округа.</w:t>
      </w:r>
      <w:r w:rsidR="00F807E6" w:rsidRPr="002C2422">
        <w:rPr>
          <w:rFonts w:ascii="Times New Roman" w:hAnsi="Times New Roman" w:cs="Times New Roman"/>
          <w:sz w:val="26"/>
          <w:szCs w:val="26"/>
        </w:rPr>
        <w:t xml:space="preserve"> </w:t>
      </w:r>
      <w:r w:rsidR="00C74815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контрольных и экспертно-аналитических мероприятий рассматривались на заседаниях </w:t>
      </w:r>
      <w:r w:rsidR="005B4027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бюджетной и налоговой политики</w:t>
      </w:r>
      <w:r w:rsidR="00C74815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5B4027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367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663A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6718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администрации городского округа</w:t>
      </w:r>
      <w:r w:rsidR="00C74815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руководителей проверенных </w:t>
      </w:r>
      <w:r w:rsidR="005B4027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="00C74815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представителей администрации </w:t>
      </w:r>
      <w:r w:rsidR="005B4027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C74815" w:rsidRPr="002C2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07E6" w:rsidRPr="00CF5C71" w:rsidRDefault="00F807E6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4B4" w:rsidRPr="00CF5C71" w:rsidRDefault="00E96FF2" w:rsidP="001648A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5924B4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Экспертно-аналитическая деятельность</w:t>
      </w:r>
    </w:p>
    <w:p w:rsidR="005924B4" w:rsidRPr="00CF5C71" w:rsidRDefault="005924B4" w:rsidP="001648A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4B4" w:rsidRPr="00CF5C71" w:rsidRDefault="00E96FF2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5924B4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Проведенная </w:t>
      </w:r>
      <w:r w:rsidR="005924B4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экспертиза отчета</w:t>
      </w:r>
      <w:r w:rsidR="006156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главного администратора средств бюджета -</w:t>
      </w:r>
      <w:r w:rsidR="005924B4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города об исполнении бюджета </w:t>
      </w:r>
      <w:r w:rsidR="005C3E71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Дальнереченского </w:t>
      </w:r>
      <w:r w:rsidR="005924B4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за 201</w:t>
      </w:r>
      <w:r w:rsidR="006156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5924B4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отчет за 201</w:t>
      </w:r>
      <w:r w:rsidR="006156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подтвердила его достоверность</w:t>
      </w:r>
      <w:r w:rsidR="001874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D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и показатели </w:t>
      </w:r>
      <w:r w:rsidR="005924B4" w:rsidRPr="00CF5C7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отчета соответствуют требованиям 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</w:t>
      </w:r>
      <w:r w:rsidR="00615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6156E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Положения о бюджетном </w:t>
      </w:r>
      <w:r w:rsidR="00C218DC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устройстве, бюджетном 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в </w:t>
      </w:r>
      <w:r w:rsidR="00C218DC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 городском округе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4B4" w:rsidRPr="00FA0292" w:rsidRDefault="005924B4" w:rsidP="001648A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9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Вместе с тем</w:t>
      </w:r>
      <w:r w:rsidR="006A55B8" w:rsidRPr="00FA029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</w:t>
      </w:r>
      <w:r w:rsidRPr="00FA029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A0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выборочной проверкой форм бюджетной отчетности за </w:t>
      </w:r>
      <w:r w:rsidR="00F62E0D" w:rsidRPr="00FA0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A029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4C1769" w:rsidRPr="00FA029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A0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установлены отдельные нарушения порядка  составления бюджетной отчетности </w:t>
      </w:r>
      <w:r w:rsidRPr="00FA0292">
        <w:rPr>
          <w:rFonts w:ascii="Times New Roman" w:hAnsi="Times New Roman" w:cs="Times New Roman"/>
          <w:sz w:val="26"/>
          <w:szCs w:val="26"/>
        </w:rPr>
        <w:t>главными распорядителями бюджетных средств</w:t>
      </w:r>
      <w:r w:rsidR="004C1769" w:rsidRPr="00FA0292">
        <w:rPr>
          <w:rFonts w:ascii="Times New Roman" w:hAnsi="Times New Roman" w:cs="Times New Roman"/>
          <w:sz w:val="26"/>
          <w:szCs w:val="26"/>
        </w:rPr>
        <w:t xml:space="preserve">. В свою очередь, как положительный момент следует отметить, что  количество нарушений значительно сократилось в сравнении </w:t>
      </w:r>
      <w:r w:rsidR="00FA0292" w:rsidRPr="00FA0292">
        <w:rPr>
          <w:rFonts w:ascii="Times New Roman" w:hAnsi="Times New Roman" w:cs="Times New Roman"/>
          <w:sz w:val="26"/>
          <w:szCs w:val="26"/>
        </w:rPr>
        <w:t>с</w:t>
      </w:r>
      <w:r w:rsidR="004C1769" w:rsidRPr="00FA0292">
        <w:rPr>
          <w:rFonts w:ascii="Times New Roman" w:hAnsi="Times New Roman" w:cs="Times New Roman"/>
          <w:sz w:val="26"/>
          <w:szCs w:val="26"/>
        </w:rPr>
        <w:t xml:space="preserve"> отчетн</w:t>
      </w:r>
      <w:r w:rsidR="00FA0292" w:rsidRPr="00FA0292">
        <w:rPr>
          <w:rFonts w:ascii="Times New Roman" w:hAnsi="Times New Roman" w:cs="Times New Roman"/>
          <w:sz w:val="26"/>
          <w:szCs w:val="26"/>
        </w:rPr>
        <w:t>ы</w:t>
      </w:r>
      <w:r w:rsidR="004C1769" w:rsidRPr="00FA0292">
        <w:rPr>
          <w:rFonts w:ascii="Times New Roman" w:hAnsi="Times New Roman" w:cs="Times New Roman"/>
          <w:sz w:val="26"/>
          <w:szCs w:val="26"/>
        </w:rPr>
        <w:t>м период</w:t>
      </w:r>
      <w:r w:rsidR="00FA0292" w:rsidRPr="00FA0292">
        <w:rPr>
          <w:rFonts w:ascii="Times New Roman" w:hAnsi="Times New Roman" w:cs="Times New Roman"/>
          <w:sz w:val="26"/>
          <w:szCs w:val="26"/>
        </w:rPr>
        <w:t>ом</w:t>
      </w:r>
      <w:r w:rsidR="004C1769" w:rsidRPr="00FA0292">
        <w:rPr>
          <w:rFonts w:ascii="Times New Roman" w:hAnsi="Times New Roman" w:cs="Times New Roman"/>
          <w:sz w:val="26"/>
          <w:szCs w:val="26"/>
        </w:rPr>
        <w:t xml:space="preserve"> 2012 года</w:t>
      </w:r>
      <w:r w:rsidR="00FA0292" w:rsidRPr="00FA0292">
        <w:rPr>
          <w:rFonts w:ascii="Times New Roman" w:hAnsi="Times New Roman" w:cs="Times New Roman"/>
          <w:sz w:val="26"/>
          <w:szCs w:val="26"/>
        </w:rPr>
        <w:t>. Перечень нарушений</w:t>
      </w:r>
      <w:r w:rsidR="004C1769" w:rsidRPr="00FA0292">
        <w:rPr>
          <w:rFonts w:ascii="Times New Roman" w:hAnsi="Times New Roman" w:cs="Times New Roman"/>
          <w:sz w:val="26"/>
          <w:szCs w:val="26"/>
        </w:rPr>
        <w:t xml:space="preserve"> </w:t>
      </w:r>
      <w:r w:rsidR="00A86C58" w:rsidRPr="00FA0292">
        <w:rPr>
          <w:rFonts w:ascii="Times New Roman" w:hAnsi="Times New Roman" w:cs="Times New Roman"/>
          <w:sz w:val="26"/>
          <w:szCs w:val="26"/>
        </w:rPr>
        <w:t xml:space="preserve"> отражен в разделе 3</w:t>
      </w:r>
      <w:r w:rsidR="00933AFE" w:rsidRPr="00FA0292">
        <w:rPr>
          <w:rFonts w:ascii="Times New Roman" w:hAnsi="Times New Roman" w:cs="Times New Roman"/>
          <w:sz w:val="26"/>
          <w:szCs w:val="26"/>
        </w:rPr>
        <w:t xml:space="preserve"> </w:t>
      </w:r>
      <w:r w:rsidR="00A86C58" w:rsidRPr="00FA0292">
        <w:rPr>
          <w:rFonts w:ascii="Times New Roman" w:hAnsi="Times New Roman" w:cs="Times New Roman"/>
          <w:sz w:val="26"/>
          <w:szCs w:val="26"/>
        </w:rPr>
        <w:t>настоящего отчета</w:t>
      </w:r>
      <w:r w:rsidRPr="00FA0292">
        <w:rPr>
          <w:rFonts w:ascii="Times New Roman" w:hAnsi="Times New Roman" w:cs="Times New Roman"/>
          <w:sz w:val="26"/>
          <w:szCs w:val="26"/>
        </w:rPr>
        <w:t>.</w:t>
      </w:r>
    </w:p>
    <w:p w:rsidR="005924B4" w:rsidRPr="006F62A1" w:rsidRDefault="00A86C58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2A1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Внесенные</w:t>
      </w:r>
      <w:r w:rsidR="005924B4" w:rsidRPr="006F62A1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в течение отчетного периода изменения в доходную и в расходную часть бюджета, а также уточнения сводной бюджетной росписи </w:t>
      </w:r>
      <w:r w:rsidR="005924B4" w:rsidRPr="006F62A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произведены по основаниям</w:t>
      </w:r>
      <w:r w:rsidR="005924B4" w:rsidRPr="006F6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предусмотренным Бюджетным кодексом Российской Федерации и Положением о бюджетном </w:t>
      </w:r>
      <w:r w:rsidR="00C218DC" w:rsidRPr="006F6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устройстве, бюджетном  </w:t>
      </w:r>
      <w:r w:rsidR="005924B4" w:rsidRPr="006F6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в </w:t>
      </w:r>
      <w:r w:rsidR="00C218DC" w:rsidRPr="006F62A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 городском округе</w:t>
      </w:r>
      <w:r w:rsidR="005924B4" w:rsidRPr="006F6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4B4" w:rsidRPr="009A5604" w:rsidRDefault="005924B4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экспертном заключении Контрольно-счетной палаты отмечено, что</w:t>
      </w:r>
      <w:r w:rsidRPr="009A5604">
        <w:rPr>
          <w:rFonts w:ascii="Times New Roman" w:eastAsia="Times New Roman" w:hAnsi="Times New Roman" w:cs="Times New Roman"/>
          <w:b/>
          <w:bCs/>
          <w:i/>
          <w:iCs/>
          <w:color w:val="313131"/>
          <w:sz w:val="26"/>
          <w:szCs w:val="26"/>
          <w:lang w:eastAsia="ru-RU"/>
        </w:rPr>
        <w:t xml:space="preserve"> </w:t>
      </w:r>
      <w:r w:rsidRPr="009A5604">
        <w:rPr>
          <w:rFonts w:ascii="Times New Roman" w:eastAsia="Times New Roman" w:hAnsi="Times New Roman" w:cs="Times New Roman"/>
          <w:bCs/>
          <w:iCs/>
          <w:color w:val="313131"/>
          <w:sz w:val="26"/>
          <w:szCs w:val="26"/>
          <w:lang w:eastAsia="ru-RU"/>
        </w:rPr>
        <w:t>п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итогам исполнения бюджета за 201</w:t>
      </w:r>
      <w:r w:rsidR="001D7DD3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получено доходов в сумме </w:t>
      </w:r>
      <w:r w:rsidR="00F62E0D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1D7DD3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695 047,46</w:t>
      </w:r>
      <w:r w:rsidR="002C5C12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плановое задание, утвержденное решением Думы </w:t>
      </w:r>
      <w:r w:rsidR="008714FE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исполнено на</w:t>
      </w:r>
      <w:r w:rsidR="001D7DD3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DD3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95,3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C91C7E" w:rsidRPr="00C91C7E" w:rsidRDefault="0056311A" w:rsidP="00C91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Пояснительной записки к годовому отчету финансового управления администрации городского округа</w:t>
      </w:r>
      <w:r w:rsidR="009A5604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снижение поступления доходов в бюджет повлияло</w:t>
      </w:r>
      <w:r w:rsidR="009A5604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1C7E"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показателям</w:t>
      </w:r>
      <w:r w:rsidRPr="009A56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91C7E">
        <w:rPr>
          <w:sz w:val="28"/>
          <w:szCs w:val="28"/>
        </w:rPr>
        <w:t xml:space="preserve"> </w:t>
      </w:r>
      <w:r w:rsidR="00C91C7E" w:rsidRPr="00C91C7E">
        <w:rPr>
          <w:rFonts w:ascii="Times New Roman" w:hAnsi="Times New Roman" w:cs="Times New Roman"/>
          <w:i/>
          <w:sz w:val="26"/>
          <w:szCs w:val="26"/>
        </w:rPr>
        <w:t>единый налог на вмененный доход –</w:t>
      </w:r>
      <w:r w:rsidR="00C91C7E" w:rsidRPr="00C91C7E">
        <w:rPr>
          <w:rFonts w:ascii="Times New Roman" w:hAnsi="Times New Roman" w:cs="Times New Roman"/>
          <w:sz w:val="26"/>
          <w:szCs w:val="26"/>
        </w:rPr>
        <w:t xml:space="preserve"> снижение налоговой базы по причине снятия с налогового учета 98 предпринимателей, в 3,5 раза увеличилось количество предоставленных нулевых деклараций;</w:t>
      </w:r>
      <w:r w:rsidR="009A5604">
        <w:rPr>
          <w:rFonts w:ascii="Times New Roman" w:hAnsi="Times New Roman" w:cs="Times New Roman"/>
          <w:sz w:val="26"/>
          <w:szCs w:val="26"/>
        </w:rPr>
        <w:t xml:space="preserve"> </w:t>
      </w:r>
      <w:r w:rsidR="00C91C7E" w:rsidRPr="009A5604">
        <w:rPr>
          <w:rFonts w:ascii="Times New Roman" w:hAnsi="Times New Roman" w:cs="Times New Roman"/>
          <w:i/>
          <w:sz w:val="26"/>
          <w:szCs w:val="26"/>
        </w:rPr>
        <w:t xml:space="preserve">налог на имущество физических лиц </w:t>
      </w:r>
      <w:r w:rsidR="00C91C7E" w:rsidRPr="00C91C7E">
        <w:rPr>
          <w:rFonts w:ascii="Times New Roman" w:hAnsi="Times New Roman" w:cs="Times New Roman"/>
          <w:sz w:val="26"/>
          <w:szCs w:val="26"/>
        </w:rPr>
        <w:t>– снижение платежеспособности населения;</w:t>
      </w:r>
      <w:r w:rsidR="009A5604">
        <w:rPr>
          <w:rFonts w:ascii="Times New Roman" w:hAnsi="Times New Roman" w:cs="Times New Roman"/>
          <w:sz w:val="26"/>
          <w:szCs w:val="26"/>
        </w:rPr>
        <w:t xml:space="preserve"> </w:t>
      </w:r>
      <w:r w:rsidR="00C91C7E" w:rsidRPr="00C91C7E">
        <w:rPr>
          <w:rFonts w:ascii="Times New Roman" w:hAnsi="Times New Roman" w:cs="Times New Roman"/>
          <w:sz w:val="26"/>
          <w:szCs w:val="26"/>
        </w:rPr>
        <w:t xml:space="preserve">  </w:t>
      </w:r>
      <w:r w:rsidR="00C91C7E" w:rsidRPr="009A5604">
        <w:rPr>
          <w:rFonts w:ascii="Times New Roman" w:hAnsi="Times New Roman" w:cs="Times New Roman"/>
          <w:i/>
          <w:sz w:val="26"/>
          <w:szCs w:val="26"/>
        </w:rPr>
        <w:t>арендн</w:t>
      </w:r>
      <w:r w:rsidR="009A5604" w:rsidRPr="009A5604">
        <w:rPr>
          <w:rFonts w:ascii="Times New Roman" w:hAnsi="Times New Roman" w:cs="Times New Roman"/>
          <w:i/>
          <w:sz w:val="26"/>
          <w:szCs w:val="26"/>
        </w:rPr>
        <w:t>ая</w:t>
      </w:r>
      <w:r w:rsidR="00C91C7E" w:rsidRPr="009A5604">
        <w:rPr>
          <w:rFonts w:ascii="Times New Roman" w:hAnsi="Times New Roman" w:cs="Times New Roman"/>
          <w:i/>
          <w:sz w:val="26"/>
          <w:szCs w:val="26"/>
        </w:rPr>
        <w:t xml:space="preserve"> плат</w:t>
      </w:r>
      <w:r w:rsidR="009A5604" w:rsidRPr="009A5604">
        <w:rPr>
          <w:rFonts w:ascii="Times New Roman" w:hAnsi="Times New Roman" w:cs="Times New Roman"/>
          <w:i/>
          <w:sz w:val="26"/>
          <w:szCs w:val="26"/>
        </w:rPr>
        <w:t>а</w:t>
      </w:r>
      <w:r w:rsidR="00C91C7E" w:rsidRPr="009A5604">
        <w:rPr>
          <w:rFonts w:ascii="Times New Roman" w:hAnsi="Times New Roman" w:cs="Times New Roman"/>
          <w:i/>
          <w:sz w:val="26"/>
          <w:szCs w:val="26"/>
        </w:rPr>
        <w:t xml:space="preserve"> за земельные участки</w:t>
      </w:r>
      <w:r w:rsidR="00C91C7E" w:rsidRPr="00C91C7E">
        <w:rPr>
          <w:rFonts w:ascii="Times New Roman" w:hAnsi="Times New Roman" w:cs="Times New Roman"/>
          <w:sz w:val="26"/>
          <w:szCs w:val="26"/>
        </w:rPr>
        <w:t xml:space="preserve"> – снижение платежеспособности арендаторов;</w:t>
      </w:r>
      <w:r w:rsidR="009A5604">
        <w:rPr>
          <w:rFonts w:ascii="Times New Roman" w:hAnsi="Times New Roman" w:cs="Times New Roman"/>
          <w:sz w:val="26"/>
          <w:szCs w:val="26"/>
        </w:rPr>
        <w:t xml:space="preserve"> </w:t>
      </w:r>
      <w:r w:rsidR="00C91C7E" w:rsidRPr="009A5604">
        <w:rPr>
          <w:rFonts w:ascii="Times New Roman" w:hAnsi="Times New Roman" w:cs="Times New Roman"/>
          <w:i/>
          <w:sz w:val="26"/>
          <w:szCs w:val="26"/>
        </w:rPr>
        <w:t>доходы от реализации имущества</w:t>
      </w:r>
      <w:r w:rsidR="00C91C7E" w:rsidRPr="00C91C7E">
        <w:rPr>
          <w:rFonts w:ascii="Times New Roman" w:hAnsi="Times New Roman" w:cs="Times New Roman"/>
          <w:sz w:val="26"/>
          <w:szCs w:val="26"/>
        </w:rPr>
        <w:t xml:space="preserve"> – по причине отсутствия заявок на продажу </w:t>
      </w:r>
      <w:r w:rsidR="00C91C7E" w:rsidRPr="00C91C7E">
        <w:rPr>
          <w:rFonts w:ascii="Times New Roman" w:hAnsi="Times New Roman" w:cs="Times New Roman"/>
          <w:sz w:val="26"/>
          <w:szCs w:val="26"/>
        </w:rPr>
        <w:lastRenderedPageBreak/>
        <w:t>муниципального имуществ;</w:t>
      </w:r>
      <w:r w:rsidR="009A5604">
        <w:rPr>
          <w:rFonts w:ascii="Times New Roman" w:hAnsi="Times New Roman" w:cs="Times New Roman"/>
          <w:sz w:val="26"/>
          <w:szCs w:val="26"/>
        </w:rPr>
        <w:t xml:space="preserve"> </w:t>
      </w:r>
      <w:r w:rsidR="00C91C7E" w:rsidRPr="009A5604">
        <w:rPr>
          <w:rFonts w:ascii="Times New Roman" w:hAnsi="Times New Roman" w:cs="Times New Roman"/>
          <w:i/>
          <w:sz w:val="26"/>
          <w:szCs w:val="26"/>
        </w:rPr>
        <w:t>доходы от продажи земельных участков</w:t>
      </w:r>
      <w:r w:rsidR="00C91C7E" w:rsidRPr="00C91C7E">
        <w:rPr>
          <w:rFonts w:ascii="Times New Roman" w:hAnsi="Times New Roman" w:cs="Times New Roman"/>
          <w:sz w:val="26"/>
          <w:szCs w:val="26"/>
        </w:rPr>
        <w:t xml:space="preserve"> – отсутствие денежных средств на конец года у потенциальных покупателей.    </w:t>
      </w:r>
    </w:p>
    <w:p w:rsidR="005924B4" w:rsidRPr="00CC0F06" w:rsidRDefault="005924B4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в 201</w:t>
      </w:r>
      <w:r w:rsidR="00DD6A9A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бюджета </w:t>
      </w:r>
      <w:r w:rsidR="00B66972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составило   </w:t>
      </w:r>
      <w:r w:rsidR="00E94AD2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84,9</w:t>
      </w:r>
      <w:r w:rsidR="00B66972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94AD2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уточненному плану</w:t>
      </w:r>
      <w:r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0B8A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освоено бюджетных средств</w:t>
      </w:r>
      <w:r w:rsidR="006A55B8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80B8A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E94AD2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>114 195,1</w:t>
      </w:r>
      <w:r w:rsidR="00980B8A"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2618C" w:rsidRPr="00CC0F06" w:rsidRDefault="005924B4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Основн</w:t>
      </w:r>
      <w:r w:rsidR="004526F8"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ая</w:t>
      </w:r>
      <w:r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причин</w:t>
      </w:r>
      <w:r w:rsidR="004526F8"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а</w:t>
      </w:r>
      <w:r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</w:t>
      </w:r>
      <w:r w:rsidR="00980B8A"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не</w:t>
      </w:r>
      <w:r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исполнения</w:t>
      </w:r>
      <w:r w:rsidR="00980B8A"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плановых назначений</w:t>
      </w:r>
      <w:r w:rsidR="004526F8" w:rsidRPr="00CC0F06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по расходам невыполнение общего плана доходов бюджета.</w:t>
      </w:r>
      <w:r w:rsidRPr="00CC0F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26F8" w:rsidRPr="00CC0F06">
        <w:rPr>
          <w:rFonts w:ascii="Times New Roman" w:eastAsia="Calibri" w:hAnsi="Times New Roman" w:cs="Times New Roman"/>
          <w:sz w:val="26"/>
          <w:szCs w:val="26"/>
        </w:rPr>
        <w:t xml:space="preserve"> По сравнению с 1 январем 2013 года кредиторская задолженность увеличилась на 19 582,6 тыс. рублей, или в 3,5 раза</w:t>
      </w:r>
      <w:r w:rsidR="0082618C" w:rsidRPr="00CC0F06">
        <w:rPr>
          <w:rFonts w:ascii="Times New Roman" w:eastAsia="Calibri" w:hAnsi="Times New Roman" w:cs="Times New Roman"/>
          <w:sz w:val="26"/>
          <w:szCs w:val="26"/>
        </w:rPr>
        <w:t xml:space="preserve"> и составила 27 465,8 тыс. рублей, в том числе просроченная 1 447,4 тыс. рублей. Увеличение кредиторской задолженности создало риски взыскания в судебном порядке штрафов и пеней за неисполнение принятых обязательств, а также иных судебных издержек, что привело к дополнительным расходам бюджета 2014 года.</w:t>
      </w:r>
    </w:p>
    <w:p w:rsidR="0082618C" w:rsidRPr="00CC0F06" w:rsidRDefault="0082618C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0F06">
        <w:rPr>
          <w:rFonts w:ascii="Times New Roman" w:eastAsia="Calibri" w:hAnsi="Times New Roman" w:cs="Times New Roman"/>
          <w:sz w:val="26"/>
          <w:szCs w:val="26"/>
        </w:rPr>
        <w:t xml:space="preserve">Кроме того, по состоянию на 1 января 2014 года муниципальный долг  бюджета  по кредиту ОАО «Сбербанку России» составил 28 600,0 тыс. рублей. </w:t>
      </w:r>
    </w:p>
    <w:p w:rsidR="004526F8" w:rsidRPr="00CC0F06" w:rsidRDefault="005924B4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 положит</w:t>
      </w:r>
      <w:r w:rsidR="003E1F2C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ельны</w:t>
      </w:r>
      <w:r w:rsidR="0088441F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3E1F2C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момент следует отметить</w:t>
      </w:r>
      <w:r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что </w:t>
      </w:r>
      <w:r w:rsidR="004526F8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 городского округа исполнялся в программном формате по 26 муниципальным программам и в общем объеме доля</w:t>
      </w:r>
      <w:r w:rsidR="0082618C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программных </w:t>
      </w:r>
      <w:r w:rsidR="004526F8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расходов составила 68,0 %. </w:t>
      </w:r>
    </w:p>
    <w:p w:rsidR="004C1769" w:rsidRDefault="00311C6A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результатам проведенных экспертно-аналитическим мероприятиям даны предложения </w:t>
      </w:r>
      <w:r w:rsidR="002944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лаве администрации городского округа по принятию  мер </w:t>
      </w:r>
      <w:r w:rsidR="00B66337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направленных </w:t>
      </w:r>
      <w:r w:rsidR="00CC0F06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снижение недоимки по доходам бюджета </w:t>
      </w:r>
      <w:r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главными администраторами доходов,</w:t>
      </w:r>
      <w:r w:rsidR="00CC0F06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повышени</w:t>
      </w:r>
      <w:r w:rsidR="002944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C0F06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эффективности бюджетных расходов распорядителям бюджетных средств, повышени</w:t>
      </w:r>
      <w:r w:rsidR="002944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C0F06" w:rsidRP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качества исполнения муниципальными бюджетными учреждениями муниципальных заданий.</w:t>
      </w:r>
      <w:r w:rsid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C1769" w:rsidRDefault="00D13809" w:rsidP="004C17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Начальнику финансового управления д</w:t>
      </w:r>
      <w:r w:rsidR="00CC0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аны предложения по разработке Плана мероприятий</w:t>
      </w:r>
      <w:r w:rsidR="004C17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повышению поступлений  налоговых и неналоговых</w:t>
      </w:r>
      <w:r w:rsidR="004C17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доходов, </w:t>
      </w:r>
      <w:r w:rsidR="004C17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сокращению кредиторской задолженности, снижению бюджетного дефицита. </w:t>
      </w:r>
    </w:p>
    <w:p w:rsidR="00CC0F06" w:rsidRPr="00CC0F06" w:rsidRDefault="004C1769" w:rsidP="004C17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 мероприятий </w:t>
      </w:r>
      <w:r w:rsidR="00FA0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предоставлен Контрольно-счетной палате в срок указанный в предложени</w:t>
      </w:r>
      <w:r w:rsidR="00FA0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13809" w:rsidRDefault="004719FA" w:rsidP="001648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5924B4" w:rsidRPr="00A61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5924B4" w:rsidRPr="00A61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экспертно-аналитические мероприятия </w:t>
      </w:r>
      <w:r w:rsidR="00D13809" w:rsidRPr="00D138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квартальной </w:t>
      </w:r>
      <w:r w:rsidR="002F4DDF" w:rsidRPr="00D138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бюджетной отчетности</w:t>
      </w:r>
      <w:r w:rsidR="00D13809" w:rsidRPr="00D138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 исполнении бюджета городского округа </w:t>
      </w:r>
      <w:r w:rsidR="00D13809" w:rsidRPr="00A618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 первый квартал, первое полугодие  и девять месяцев 2014 года</w:t>
      </w:r>
      <w:r w:rsidR="00D138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2F4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A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мероприятий подготовлены заключения, даны предложения главе администрации городского округа направленные на максимальное выполнение расходных обязательств бюджета в рамках муниципальных программ с учетом эффективности, результативности и целевой направленности бюджетных средств. Главным распорядителям бюджетных средств</w:t>
      </w:r>
      <w:r w:rsidR="00172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даны предложения в рамках подготовки проекта бюджета на 2015 год и плановый период, четко определить приоритеты, провести оценку содержания муниципальных программ, доработать при необходимости, предусмотреть объемы их финансирования в соответствии с реальными возможностями бюджета городского округа.</w:t>
      </w:r>
    </w:p>
    <w:p w:rsidR="00172BD6" w:rsidRDefault="00172BD6" w:rsidP="001648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Финансовому управлению администрации городского округа даны предложения по осуществлению систематического мониторинга в части выполнения Плана мероприятий на 2014 год по повышению поступлений налоговых и неналоговых доходов, сокращению кредиторской задолженности, не допускать просроченной кредиторской задолженности. </w:t>
      </w:r>
    </w:p>
    <w:p w:rsidR="005924B4" w:rsidRPr="00A61808" w:rsidRDefault="005344B3" w:rsidP="001648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исполнения бюджета городского округа за 1 кварта</w:t>
      </w:r>
      <w:r w:rsidR="00BF7E6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первое полугодие и девять месяцев 2014 года  п</w:t>
      </w:r>
      <w:r w:rsidR="00D1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одготовлена </w:t>
      </w:r>
      <w:r w:rsidR="00B3516D" w:rsidRPr="00D1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аналитическая </w:t>
      </w:r>
      <w:r w:rsidR="005924B4" w:rsidRPr="00D138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исполнения</w:t>
      </w:r>
      <w:r w:rsidR="00773AD5" w:rsidRPr="00D1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5924B4" w:rsidRPr="00D1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городского округа</w:t>
      </w:r>
      <w:r w:rsidR="005924B4" w:rsidRPr="00A61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924B4" w:rsidRPr="00A61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Думы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Главы </w:t>
      </w:r>
      <w:r w:rsidR="0088441F" w:rsidRPr="00A618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 городского округа</w:t>
      </w:r>
      <w:r w:rsidR="005924B4" w:rsidRPr="00A61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44B3" w:rsidRDefault="004719FA" w:rsidP="000074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</w:t>
      </w:r>
      <w:r w:rsidR="005924B4" w:rsidRPr="00630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5924B4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экспертиза и подготовлены заключения на 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проект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 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муниципальных правовых актов 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 внесении изменений 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дополнений в решение Думы Дальнереченского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городского округа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от 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25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.12.201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№ 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 бюджете 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Дальнереченского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городского округа на  201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 и плановый период 201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-201</w:t>
      </w:r>
      <w:r w:rsidR="00A61808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88441F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г.г.».</w:t>
      </w:r>
      <w:r w:rsidR="005924B4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66B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4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4B3" w:rsidRPr="005344B3">
        <w:rPr>
          <w:rFonts w:ascii="Times New Roman" w:hAnsi="Times New Roman" w:cs="Times New Roman"/>
          <w:sz w:val="26"/>
          <w:szCs w:val="26"/>
        </w:rPr>
        <w:t>Проекты решений рассмотрены на комиссии по бюджетно-налоговой, экономической политики  и собственности  Дальнереченского городского округа.</w:t>
      </w:r>
    </w:p>
    <w:p w:rsidR="005924B4" w:rsidRDefault="005344B3" w:rsidP="005344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AE1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D566B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1D0AE1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CD566B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</w:t>
      </w:r>
      <w:r w:rsidR="001D0AE1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предложено Думе городского округа рассмотреть и утвердить проекты предлагаемых дополнений и изменений.</w:t>
      </w:r>
      <w:r w:rsidR="005924B4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3149" w:rsidRDefault="000074F9" w:rsidP="005344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44B3" w:rsidRPr="00007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074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экспертиза и подготовлено </w:t>
      </w:r>
      <w:r w:rsidR="00284470"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заключени</w:t>
      </w:r>
      <w:r w:rsidR="00284470"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</w:t>
      </w:r>
      <w:r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проекты муниципальных правовых актов в части выполнения полномочий по контролю за </w:t>
      </w:r>
      <w:r w:rsid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налоговыми </w:t>
      </w:r>
      <w:r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доходами </w:t>
      </w:r>
      <w:r w:rsidR="00284470"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бюджета городского округа</w:t>
      </w:r>
      <w:r w:rsid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28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их числе: на проекты решений «О земельном налоге на территории Дальнереченского городского округа», «О налоге на имущество физических лиц на территории Дальнереченского городского округа», «О системе налогообложения в виде единого налога на вмененный </w:t>
      </w:r>
      <w:r w:rsidR="0037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 для отдельных видов деятельности на территории Дальнереченского городского округа». На проект решения «О налоге на имущество физических лиц на территории Дальнереченского городского округа» в соответствии с Федеральным законом  от 04.10.2014 № 284-ФЗ «О внесении изменений в статьи 12 и 85 части первой и второй Налогового кодекса Российской Федерации и признании утратившим силу Закона Российской Федерации «О налогах на имущество физических лиц». </w:t>
      </w:r>
      <w:r w:rsidR="00ED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56CE" w:rsidRDefault="00ED3149" w:rsidP="005344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экспертиз подготовлены заключения</w:t>
      </w:r>
      <w:r w:rsidR="00E76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законодательством даны предложения о внесение поправок в проекты муниципальных правовых актов, соответствующие поправки внесены исполнителями в рабочем порядке.  </w:t>
      </w:r>
    </w:p>
    <w:p w:rsidR="005344B3" w:rsidRPr="00284470" w:rsidRDefault="00E766C4" w:rsidP="005344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56CE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4F56CE"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кспертиза и подготов</w:t>
      </w:r>
      <w:r w:rsidR="004F56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</w:t>
      </w:r>
      <w:r w:rsidR="004F56CE"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заключения на проект муниципальн</w:t>
      </w:r>
      <w:r w:rsidR="004F56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ого</w:t>
      </w:r>
      <w:r w:rsidR="004F56CE"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правов</w:t>
      </w:r>
      <w:r w:rsidR="004F56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ого</w:t>
      </w:r>
      <w:r w:rsidR="004F56CE" w:rsidRPr="002844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акт</w:t>
      </w:r>
      <w:r w:rsidR="004F56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 «О внесении изменений в решение Думы Дальнереченского городского округа от 31.07.2012 № 59 «Об утверждении Положения «О бюджетном устройстве, бюджетном процессе в Дальнереченском городском округе». </w:t>
      </w:r>
      <w:r w:rsidR="004F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подготовленном заключении Контрольно-счетной палатой рекомендовано Думе городского округа, принять проект решения.</w:t>
      </w:r>
      <w:r w:rsidR="00ED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7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924B4" w:rsidRPr="00630699" w:rsidRDefault="004719FA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007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924B4" w:rsidRPr="006306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924B4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="005924B4" w:rsidRPr="006306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экспертиза </w:t>
      </w:r>
      <w:r w:rsidR="005924B4" w:rsidRPr="00630699">
        <w:rPr>
          <w:rFonts w:ascii="Times New Roman" w:hAnsi="Times New Roman" w:cs="Times New Roman"/>
          <w:b/>
          <w:i/>
          <w:sz w:val="26"/>
          <w:szCs w:val="26"/>
        </w:rPr>
        <w:t xml:space="preserve">проекта муниципального правового акта </w:t>
      </w:r>
      <w:r w:rsidR="00D04FB1" w:rsidRPr="00630699">
        <w:rPr>
          <w:rFonts w:ascii="Times New Roman" w:hAnsi="Times New Roman" w:cs="Times New Roman"/>
          <w:b/>
          <w:i/>
          <w:sz w:val="26"/>
          <w:szCs w:val="26"/>
        </w:rPr>
        <w:t>городского округа</w:t>
      </w:r>
      <w:r w:rsidR="005924B4" w:rsidRPr="0063069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04FB1" w:rsidRPr="00630699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5924B4" w:rsidRPr="00630699">
        <w:rPr>
          <w:rFonts w:ascii="Times New Roman" w:hAnsi="Times New Roman" w:cs="Times New Roman"/>
          <w:b/>
          <w:i/>
          <w:sz w:val="26"/>
          <w:szCs w:val="26"/>
        </w:rPr>
        <w:t xml:space="preserve">О бюджете </w:t>
      </w:r>
      <w:r w:rsidR="00D04FB1" w:rsidRPr="00630699">
        <w:rPr>
          <w:rFonts w:ascii="Times New Roman" w:hAnsi="Times New Roman" w:cs="Times New Roman"/>
          <w:b/>
          <w:i/>
          <w:sz w:val="26"/>
          <w:szCs w:val="26"/>
        </w:rPr>
        <w:t xml:space="preserve">Дальнереченского </w:t>
      </w:r>
      <w:r w:rsidR="005924B4" w:rsidRPr="00630699">
        <w:rPr>
          <w:rFonts w:ascii="Times New Roman" w:hAnsi="Times New Roman" w:cs="Times New Roman"/>
          <w:b/>
          <w:i/>
          <w:sz w:val="26"/>
          <w:szCs w:val="26"/>
        </w:rPr>
        <w:t>городского округа на  201</w:t>
      </w:r>
      <w:r w:rsidR="001D0AE1" w:rsidRPr="00630699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5924B4" w:rsidRPr="00630699">
        <w:rPr>
          <w:rFonts w:ascii="Times New Roman" w:hAnsi="Times New Roman" w:cs="Times New Roman"/>
          <w:b/>
          <w:i/>
          <w:sz w:val="26"/>
          <w:szCs w:val="26"/>
        </w:rPr>
        <w:t xml:space="preserve"> год и плановый период 201</w:t>
      </w:r>
      <w:r w:rsidR="001D0AE1" w:rsidRPr="00630699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5924B4" w:rsidRPr="00630699">
        <w:rPr>
          <w:rFonts w:ascii="Times New Roman" w:hAnsi="Times New Roman" w:cs="Times New Roman"/>
          <w:b/>
          <w:i/>
          <w:sz w:val="26"/>
          <w:szCs w:val="26"/>
        </w:rPr>
        <w:t xml:space="preserve"> и 201</w:t>
      </w:r>
      <w:r w:rsidR="001D0AE1" w:rsidRPr="00630699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5924B4" w:rsidRPr="00630699">
        <w:rPr>
          <w:rFonts w:ascii="Times New Roman" w:hAnsi="Times New Roman" w:cs="Times New Roman"/>
          <w:b/>
          <w:i/>
          <w:sz w:val="26"/>
          <w:szCs w:val="26"/>
        </w:rPr>
        <w:t xml:space="preserve"> годов</w:t>
      </w:r>
      <w:r w:rsidR="00D04FB1" w:rsidRPr="00630699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5924B4" w:rsidRPr="00630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3204" w:rsidRPr="00630699">
        <w:rPr>
          <w:rFonts w:ascii="Times New Roman" w:hAnsi="Times New Roman" w:cs="Times New Roman"/>
          <w:sz w:val="26"/>
          <w:szCs w:val="26"/>
        </w:rPr>
        <w:t xml:space="preserve">в первом и во втором чтениях. </w:t>
      </w:r>
      <w:r w:rsidR="000F3204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экономической экспертизы увеличена доходная  и расходная часть бюджета на 201</w:t>
      </w:r>
      <w:r w:rsidR="001D0AE1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3204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 </w:t>
      </w:r>
      <w:r w:rsidR="001D0AE1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5 500,0 </w:t>
      </w:r>
      <w:r w:rsidR="000F3204" w:rsidRPr="0063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924B4" w:rsidRPr="00630699" w:rsidRDefault="000F3204" w:rsidP="001648A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>Кроме того,</w:t>
      </w:r>
      <w:r w:rsidR="005924B4" w:rsidRP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выявлен ряд нарушений бюджетного законодательства</w:t>
      </w:r>
      <w:r w:rsidR="00EA3319" w:rsidRP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иных нормативных правовых  актов</w:t>
      </w:r>
      <w:r w:rsidR="00896001" w:rsidRP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5924B4" w:rsidRPr="00630699" w:rsidRDefault="00896001" w:rsidP="00B045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069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1)</w:t>
      </w:r>
      <w:r w:rsidR="00835526" w:rsidRPr="0063069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продолжает иметь место нарушение в части не соблюдения требований </w:t>
      </w:r>
      <w:r w:rsidR="005924B4" w:rsidRPr="0063069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5924B4" w:rsidRPr="00630699">
        <w:rPr>
          <w:rFonts w:ascii="Times New Roman" w:eastAsia="Calibri" w:hAnsi="Times New Roman" w:cs="Times New Roman"/>
          <w:sz w:val="26"/>
          <w:szCs w:val="26"/>
        </w:rPr>
        <w:t xml:space="preserve">статьи 157 Бюджетного кодекса РФ, Положения о </w:t>
      </w:r>
      <w:r w:rsidR="005A0B41" w:rsidRPr="00630699">
        <w:rPr>
          <w:rFonts w:ascii="Times New Roman" w:eastAsia="Calibri" w:hAnsi="Times New Roman" w:cs="Times New Roman"/>
          <w:sz w:val="26"/>
          <w:szCs w:val="26"/>
        </w:rPr>
        <w:t>Контрольно-счетной палате</w:t>
      </w:r>
      <w:r w:rsidR="00835526" w:rsidRPr="00630699">
        <w:rPr>
          <w:rFonts w:ascii="Times New Roman" w:eastAsia="Calibri" w:hAnsi="Times New Roman" w:cs="Times New Roman"/>
          <w:sz w:val="26"/>
          <w:szCs w:val="26"/>
        </w:rPr>
        <w:t xml:space="preserve"> в отношении проведения финансово-экономических экспертиз долгосрочных муниципальных программ на стадии проектов постановлений. Проекты 8 муниципальных программ, а так же внесение изменений в принятые муниципальные программы Контрольно-счетной палате для проведения экспертизы  не направлялись.</w:t>
      </w:r>
      <w:r w:rsidR="005924B4" w:rsidRPr="0063069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924B4" w:rsidRPr="00CF5C71" w:rsidRDefault="00672793" w:rsidP="00B04520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896001" w:rsidRP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</w:t>
      </w:r>
      <w:r w:rsidRP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наряду с принимаемыми мерами по сокращению бюджетных расходов на 2015 год и плановый период администрацией городского округа принимаются бюджетные обязательства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мероприятия в области коммунального хозяйства по техническому обслуживанию сетей водоснабжения, канализации и канализационной насосной станции в сумме 1 720,0 тыс. рублей. Так как</w:t>
      </w:r>
      <w:r w:rsidR="0061013C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перечисленные расходы являются тарифной составляющей, в целях экономии бюджетных расходов,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предложено провести работу по передаче сет</w:t>
      </w:r>
      <w:r w:rsid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обслуживание компании  </w:t>
      </w:r>
      <w:r w:rsid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предоставляющей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услуг</w:t>
      </w:r>
      <w:r w:rsidR="006306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водоснабжения и водоотведения.</w:t>
      </w:r>
      <w:r w:rsidR="005924B4" w:rsidRPr="00CF5C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344B3" w:rsidRDefault="005344B3" w:rsidP="005344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3">
        <w:rPr>
          <w:rFonts w:ascii="Times New Roman" w:hAnsi="Times New Roman" w:cs="Times New Roman"/>
          <w:sz w:val="26"/>
          <w:szCs w:val="26"/>
        </w:rPr>
        <w:t xml:space="preserve">Проекты решений </w:t>
      </w:r>
      <w:r>
        <w:rPr>
          <w:rFonts w:ascii="Times New Roman" w:hAnsi="Times New Roman" w:cs="Times New Roman"/>
          <w:sz w:val="26"/>
          <w:szCs w:val="26"/>
        </w:rPr>
        <w:t>в первом, втором и треть</w:t>
      </w:r>
      <w:r w:rsidR="0061013C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чтениях </w:t>
      </w:r>
      <w:r w:rsidRPr="005344B3">
        <w:rPr>
          <w:rFonts w:ascii="Times New Roman" w:hAnsi="Times New Roman" w:cs="Times New Roman"/>
          <w:sz w:val="26"/>
          <w:szCs w:val="26"/>
        </w:rPr>
        <w:t>рассмотрены на комиссии по бюджетно-налоговой, экономической политики  и собственности  Дальнереченского городского округа.</w:t>
      </w:r>
    </w:p>
    <w:p w:rsidR="001541A8" w:rsidRPr="00CF5C71" w:rsidRDefault="001541A8" w:rsidP="001648A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10EEE" w:rsidRPr="00CF4349" w:rsidRDefault="001648A4" w:rsidP="001648A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F43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A10EEE" w:rsidRPr="00CF43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Контрольная деятельность</w:t>
      </w:r>
    </w:p>
    <w:p w:rsidR="00A10EEE" w:rsidRPr="003956E9" w:rsidRDefault="00A10EEE" w:rsidP="001648A4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01890" w:rsidRPr="003956E9" w:rsidRDefault="00A01890" w:rsidP="001648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6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3.1. </w:t>
      </w:r>
      <w:r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264.4 Бюджетного кодекса РФ и статьей </w:t>
      </w:r>
      <w:r w:rsidR="00377252"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="00C4222E"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</w:t>
      </w:r>
      <w:r w:rsidR="00377252"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C4222E"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бюджетном устройстве, бюджетном процессе в Дальнереченском городском округе</w:t>
      </w:r>
      <w:r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целях проверки достоверности отчета об исполнении бюджета </w:t>
      </w:r>
      <w:r w:rsidR="00C4222E"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Дальнереченского</w:t>
      </w:r>
      <w:r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за 201</w:t>
      </w:r>
      <w:r w:rsidR="00CF4349"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377252"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9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палатой проведена </w:t>
      </w:r>
      <w:r w:rsidRPr="003956E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внешняя проверка бюджетной отчетности </w:t>
      </w:r>
      <w:r w:rsidR="00C4222E" w:rsidRPr="003956E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</w:t>
      </w:r>
      <w:r w:rsidRPr="003956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3956E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главных администраторов (распорядителей) бюджетных средств</w:t>
      </w:r>
      <w:r w:rsidRPr="003956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A01890" w:rsidRDefault="00A01890" w:rsidP="005663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3956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Проверкой установлены отдельные нарушения порядка составления бюджетной отчетности, повлиявшие на полноту, прозрачность и информативность бюджетной отчетности, </w:t>
      </w:r>
      <w:r w:rsidR="001F08B5" w:rsidRPr="007067C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так по главному распорядителю МКУ «Управление образования» Дальнереченского городского округа</w:t>
      </w:r>
      <w:r w:rsidR="00611C0F" w:rsidRPr="007067C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  <w:r w:rsidR="001F08B5" w:rsidRPr="007067C0">
        <w:rPr>
          <w:rFonts w:ascii="Times New Roman" w:eastAsia="Times New Roman" w:hAnsi="Times New Roman" w:cs="Times New Roman"/>
          <w:bCs/>
          <w:i/>
          <w:sz w:val="26"/>
          <w:szCs w:val="26"/>
          <w:highlight w:val="yellow"/>
          <w:lang w:eastAsia="ru-RU"/>
        </w:rPr>
        <w:t xml:space="preserve"> </w:t>
      </w:r>
    </w:p>
    <w:p w:rsidR="00BA04E5" w:rsidRPr="003956E9" w:rsidRDefault="00BA04E5" w:rsidP="00BA04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3956E9">
        <w:rPr>
          <w:rFonts w:ascii="Times New Roman" w:hAnsi="Times New Roman" w:cs="Times New Roman"/>
          <w:sz w:val="26"/>
          <w:szCs w:val="26"/>
        </w:rPr>
        <w:t>- в нарушение Инструкции № 33н в отчете ф.  0503730 «Баланс государственного (муниципального) учреждения» установлено несоответствие остатков средств на начало года по счету 201 «Остаток денежных средств на лицевом счете в органе федерального казначейства»</w:t>
      </w:r>
      <w:r w:rsidR="005663A0">
        <w:rPr>
          <w:rFonts w:ascii="Times New Roman" w:hAnsi="Times New Roman" w:cs="Times New Roman"/>
          <w:sz w:val="26"/>
          <w:szCs w:val="26"/>
        </w:rPr>
        <w:t>,</w:t>
      </w:r>
      <w:r w:rsidRPr="003956E9">
        <w:rPr>
          <w:rFonts w:ascii="Times New Roman" w:hAnsi="Times New Roman" w:cs="Times New Roman"/>
          <w:sz w:val="26"/>
          <w:szCs w:val="26"/>
        </w:rPr>
        <w:t xml:space="preserve"> сумма расхождений составила 20 890 рублей, кроме того, в сведениях об изменении остатк</w:t>
      </w:r>
      <w:r w:rsidR="005663A0">
        <w:rPr>
          <w:rFonts w:ascii="Times New Roman" w:hAnsi="Times New Roman" w:cs="Times New Roman"/>
          <w:sz w:val="26"/>
          <w:szCs w:val="26"/>
        </w:rPr>
        <w:t>ов</w:t>
      </w:r>
      <w:r w:rsidR="003956E9" w:rsidRPr="003956E9">
        <w:rPr>
          <w:rFonts w:ascii="Times New Roman" w:hAnsi="Times New Roman" w:cs="Times New Roman"/>
          <w:sz w:val="26"/>
          <w:szCs w:val="26"/>
        </w:rPr>
        <w:t xml:space="preserve"> валюты баланса учреждения  ф. 0503773  причины изменения не указаны.</w:t>
      </w:r>
    </w:p>
    <w:p w:rsidR="00FF144B" w:rsidRPr="003956E9" w:rsidRDefault="00611C0F" w:rsidP="001541A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3956E9">
        <w:rPr>
          <w:rFonts w:ascii="Times New Roman" w:hAnsi="Times New Roman" w:cs="Times New Roman"/>
          <w:sz w:val="26"/>
          <w:szCs w:val="26"/>
        </w:rPr>
        <w:t xml:space="preserve">По результатам проверки даны предложения главному распорядителю МКУ «Управление образования» по </w:t>
      </w:r>
      <w:r w:rsidR="00856ABB" w:rsidRPr="003956E9">
        <w:rPr>
          <w:rFonts w:ascii="Times New Roman" w:hAnsi="Times New Roman" w:cs="Times New Roman"/>
          <w:sz w:val="26"/>
          <w:szCs w:val="26"/>
        </w:rPr>
        <w:t>устранению выявленных нарушений</w:t>
      </w:r>
      <w:r w:rsidR="00FF144B" w:rsidRPr="003956E9">
        <w:rPr>
          <w:rFonts w:ascii="Times New Roman" w:hAnsi="Times New Roman" w:cs="Times New Roman"/>
          <w:sz w:val="26"/>
          <w:szCs w:val="26"/>
        </w:rPr>
        <w:t>.</w:t>
      </w:r>
      <w:r w:rsidR="00856ABB" w:rsidRPr="00395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C0F" w:rsidRDefault="00FF144B" w:rsidP="001541A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3956E9">
        <w:rPr>
          <w:rFonts w:ascii="Times New Roman" w:hAnsi="Times New Roman" w:cs="Times New Roman"/>
          <w:sz w:val="26"/>
          <w:szCs w:val="26"/>
        </w:rPr>
        <w:t>Замечания устранены, в</w:t>
      </w:r>
      <w:r w:rsidR="00856ABB" w:rsidRPr="003956E9">
        <w:rPr>
          <w:rFonts w:ascii="Times New Roman" w:hAnsi="Times New Roman" w:cs="Times New Roman"/>
          <w:sz w:val="26"/>
          <w:szCs w:val="26"/>
        </w:rPr>
        <w:t xml:space="preserve"> отчетные </w:t>
      </w:r>
      <w:r w:rsidRPr="003956E9">
        <w:rPr>
          <w:rFonts w:ascii="Times New Roman" w:hAnsi="Times New Roman" w:cs="Times New Roman"/>
          <w:sz w:val="26"/>
          <w:szCs w:val="26"/>
        </w:rPr>
        <w:t>формы</w:t>
      </w:r>
      <w:r w:rsidR="00856ABB" w:rsidRPr="003956E9">
        <w:rPr>
          <w:rFonts w:ascii="Times New Roman" w:hAnsi="Times New Roman" w:cs="Times New Roman"/>
          <w:sz w:val="26"/>
          <w:szCs w:val="26"/>
        </w:rPr>
        <w:t xml:space="preserve"> внесены корректировки.</w:t>
      </w:r>
    </w:p>
    <w:p w:rsidR="007067C0" w:rsidRDefault="002B583C" w:rsidP="00706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7067C0" w:rsidRPr="007067C0">
        <w:rPr>
          <w:rFonts w:ascii="Times New Roman" w:hAnsi="Times New Roman" w:cs="Times New Roman"/>
          <w:i/>
          <w:sz w:val="26"/>
          <w:szCs w:val="26"/>
        </w:rPr>
        <w:t>По главному распорядителю администрация Дальнереченского городского округа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 w:rsidR="007067C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067C0" w:rsidRDefault="007067C0" w:rsidP="00706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BA04E5">
        <w:rPr>
          <w:rFonts w:ascii="Times New Roman" w:hAnsi="Times New Roman" w:cs="Times New Roman"/>
          <w:sz w:val="26"/>
          <w:szCs w:val="26"/>
        </w:rPr>
        <w:t>в нарушение Инструкции № 191н не соблюдена полнота заполнения  граф отчетов: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04E5">
        <w:rPr>
          <w:rFonts w:ascii="Times New Roman" w:hAnsi="Times New Roman" w:cs="Times New Roman"/>
          <w:sz w:val="26"/>
          <w:szCs w:val="26"/>
        </w:rPr>
        <w:t>ф. 0503164 «Сведения об исполнении бюджета»,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04E5">
        <w:rPr>
          <w:rFonts w:ascii="Times New Roman" w:hAnsi="Times New Roman" w:cs="Times New Roman"/>
          <w:sz w:val="26"/>
          <w:szCs w:val="26"/>
        </w:rPr>
        <w:t>ф. 050316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A04E5">
        <w:rPr>
          <w:rFonts w:ascii="Times New Roman" w:hAnsi="Times New Roman" w:cs="Times New Roman"/>
          <w:sz w:val="26"/>
          <w:szCs w:val="26"/>
        </w:rPr>
        <w:t xml:space="preserve"> </w:t>
      </w:r>
      <w:r w:rsidR="002B583C">
        <w:rPr>
          <w:rFonts w:ascii="Times New Roman" w:hAnsi="Times New Roman" w:cs="Times New Roman"/>
          <w:sz w:val="26"/>
          <w:szCs w:val="26"/>
        </w:rPr>
        <w:t>«Сведения об исполнении мероприятий в рамках целевых программ». Не указан</w:t>
      </w:r>
      <w:r w:rsidR="005663A0">
        <w:rPr>
          <w:rFonts w:ascii="Times New Roman" w:hAnsi="Times New Roman" w:cs="Times New Roman"/>
          <w:sz w:val="26"/>
          <w:szCs w:val="26"/>
        </w:rPr>
        <w:t>ы</w:t>
      </w:r>
      <w:r w:rsidR="002B583C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5663A0">
        <w:rPr>
          <w:rFonts w:ascii="Times New Roman" w:hAnsi="Times New Roman" w:cs="Times New Roman"/>
          <w:sz w:val="26"/>
          <w:szCs w:val="26"/>
        </w:rPr>
        <w:t>ы</w:t>
      </w:r>
      <w:r w:rsidR="002B583C">
        <w:rPr>
          <w:rFonts w:ascii="Times New Roman" w:hAnsi="Times New Roman" w:cs="Times New Roman"/>
          <w:sz w:val="26"/>
          <w:szCs w:val="26"/>
        </w:rPr>
        <w:t xml:space="preserve"> не освоения бюджетных средств.</w:t>
      </w:r>
    </w:p>
    <w:p w:rsidR="002B583C" w:rsidRDefault="002B583C" w:rsidP="00706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По результатам </w:t>
      </w:r>
      <w:r w:rsidRPr="002B583C">
        <w:rPr>
          <w:rFonts w:ascii="Times New Roman" w:hAnsi="Times New Roman" w:cs="Times New Roman"/>
          <w:b/>
          <w:i/>
          <w:sz w:val="26"/>
          <w:szCs w:val="26"/>
        </w:rPr>
        <w:t xml:space="preserve">проверки годовой бухгалтерской отчетности 2 получателей бюджетных средств </w:t>
      </w:r>
      <w:r>
        <w:rPr>
          <w:rFonts w:ascii="Times New Roman" w:hAnsi="Times New Roman" w:cs="Times New Roman"/>
          <w:sz w:val="26"/>
          <w:szCs w:val="26"/>
        </w:rPr>
        <w:t>установл</w:t>
      </w:r>
      <w:r w:rsidR="00404D38">
        <w:rPr>
          <w:rFonts w:ascii="Times New Roman" w:hAnsi="Times New Roman" w:cs="Times New Roman"/>
          <w:sz w:val="26"/>
          <w:szCs w:val="26"/>
        </w:rPr>
        <w:t>ено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4D38" w:rsidRPr="008141D4" w:rsidRDefault="00404D38" w:rsidP="007067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1D4">
        <w:rPr>
          <w:rFonts w:ascii="Times New Roman" w:hAnsi="Times New Roman" w:cs="Times New Roman"/>
          <w:i/>
          <w:sz w:val="26"/>
          <w:szCs w:val="26"/>
        </w:rPr>
        <w:t xml:space="preserve">         МБУ «Хозяйственное управление администрации Дальнереченского городского округа»:</w:t>
      </w:r>
    </w:p>
    <w:p w:rsidR="00404D38" w:rsidRDefault="00404D38" w:rsidP="00706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63A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3956E9">
        <w:rPr>
          <w:rFonts w:ascii="Times New Roman" w:hAnsi="Times New Roman" w:cs="Times New Roman"/>
          <w:sz w:val="26"/>
          <w:szCs w:val="26"/>
        </w:rPr>
        <w:t>в нарушение</w:t>
      </w:r>
      <w:r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3956E9">
        <w:rPr>
          <w:rFonts w:ascii="Times New Roman" w:hAnsi="Times New Roman" w:cs="Times New Roman"/>
          <w:sz w:val="26"/>
          <w:szCs w:val="26"/>
        </w:rPr>
        <w:t>Инструкции № 33н</w:t>
      </w:r>
      <w:r>
        <w:rPr>
          <w:rFonts w:ascii="Times New Roman" w:hAnsi="Times New Roman" w:cs="Times New Roman"/>
          <w:sz w:val="26"/>
          <w:szCs w:val="26"/>
        </w:rPr>
        <w:t xml:space="preserve"> не соблюдена полнота заполнения строк и граф форм отчетов 0503737 «Отчет об исполнении учреждением плана его финансово-хозяйственной деятельности», 0503766 «Сведения об исполнении мероприятий в рамках субсидий на иные цели и бюджетных инвестиций</w:t>
      </w:r>
      <w:r w:rsidR="00767D2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кроме того, утвержденные плановые назначения </w:t>
      </w:r>
      <w:r w:rsidR="00767D27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отчет</w:t>
      </w:r>
      <w:r w:rsidR="00767D27">
        <w:rPr>
          <w:rFonts w:ascii="Times New Roman" w:hAnsi="Times New Roman" w:cs="Times New Roman"/>
          <w:sz w:val="26"/>
          <w:szCs w:val="26"/>
        </w:rPr>
        <w:t>у</w:t>
      </w:r>
      <w:r w:rsidR="004514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 исполнении учреждением плана его финансово-хозяйственной деятельности</w:t>
      </w:r>
      <w:r w:rsidR="00451473">
        <w:rPr>
          <w:rFonts w:ascii="Times New Roman" w:hAnsi="Times New Roman" w:cs="Times New Roman"/>
          <w:sz w:val="26"/>
          <w:szCs w:val="26"/>
        </w:rPr>
        <w:t xml:space="preserve"> завышены на 140,0 тыс. рублей</w:t>
      </w:r>
      <w:r w:rsidR="00767D27">
        <w:rPr>
          <w:rFonts w:ascii="Times New Roman" w:hAnsi="Times New Roman" w:cs="Times New Roman"/>
          <w:sz w:val="26"/>
          <w:szCs w:val="26"/>
        </w:rPr>
        <w:t>,</w:t>
      </w:r>
      <w:r w:rsidR="00451473">
        <w:rPr>
          <w:rFonts w:ascii="Times New Roman" w:hAnsi="Times New Roman" w:cs="Times New Roman"/>
          <w:sz w:val="26"/>
          <w:szCs w:val="26"/>
        </w:rPr>
        <w:t xml:space="preserve"> по отношению к утвержденным показателям Плана финансово-хозяйственной деятельности учреждения на 2013 год  (далее по тексту  - План ФХД);</w:t>
      </w:r>
    </w:p>
    <w:p w:rsidR="00451473" w:rsidRDefault="00451473" w:rsidP="00706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в нарушение требований к</w:t>
      </w:r>
      <w:r w:rsidR="00767D27">
        <w:rPr>
          <w:rFonts w:ascii="Times New Roman" w:hAnsi="Times New Roman" w:cs="Times New Roman"/>
          <w:sz w:val="26"/>
          <w:szCs w:val="26"/>
        </w:rPr>
        <w:t xml:space="preserve"> порядку составления</w:t>
      </w:r>
      <w:r>
        <w:rPr>
          <w:rFonts w:ascii="Times New Roman" w:hAnsi="Times New Roman" w:cs="Times New Roman"/>
          <w:sz w:val="26"/>
          <w:szCs w:val="26"/>
        </w:rPr>
        <w:t xml:space="preserve"> План</w:t>
      </w:r>
      <w:r w:rsidR="00767D2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ФХД  государственного (муниципального) учреждения, утвержденных Приказом Минфина России № 81н, Порядка составления и утверждения Плана ФХД, утвержденного постановлением администрации ДГО № 932</w:t>
      </w:r>
      <w:r w:rsidR="008141D4">
        <w:rPr>
          <w:rFonts w:ascii="Times New Roman" w:hAnsi="Times New Roman" w:cs="Times New Roman"/>
          <w:sz w:val="26"/>
          <w:szCs w:val="26"/>
        </w:rPr>
        <w:t xml:space="preserve"> составлен, утвержден и вн</w:t>
      </w:r>
      <w:r w:rsidR="00767D27">
        <w:rPr>
          <w:rFonts w:ascii="Times New Roman" w:hAnsi="Times New Roman" w:cs="Times New Roman"/>
          <w:sz w:val="26"/>
          <w:szCs w:val="26"/>
        </w:rPr>
        <w:t>осились</w:t>
      </w:r>
      <w:r w:rsidR="008141D4">
        <w:rPr>
          <w:rFonts w:ascii="Times New Roman" w:hAnsi="Times New Roman" w:cs="Times New Roman"/>
          <w:sz w:val="26"/>
          <w:szCs w:val="26"/>
        </w:rPr>
        <w:t xml:space="preserve"> изменения в течение</w:t>
      </w:r>
      <w:r w:rsidR="00165F97">
        <w:rPr>
          <w:rFonts w:ascii="Times New Roman" w:hAnsi="Times New Roman" w:cs="Times New Roman"/>
          <w:sz w:val="26"/>
          <w:szCs w:val="26"/>
        </w:rPr>
        <w:t xml:space="preserve"> 2013 года </w:t>
      </w:r>
      <w:r w:rsidR="008141D4">
        <w:rPr>
          <w:rFonts w:ascii="Times New Roman" w:hAnsi="Times New Roman" w:cs="Times New Roman"/>
          <w:sz w:val="26"/>
          <w:szCs w:val="26"/>
        </w:rPr>
        <w:t xml:space="preserve"> в  План ФХД</w:t>
      </w:r>
      <w:r w:rsidR="00165F97">
        <w:rPr>
          <w:rFonts w:ascii="Times New Roman" w:hAnsi="Times New Roman" w:cs="Times New Roman"/>
          <w:sz w:val="26"/>
          <w:szCs w:val="26"/>
        </w:rPr>
        <w:t xml:space="preserve"> - </w:t>
      </w:r>
      <w:r w:rsidR="00767D27">
        <w:rPr>
          <w:rFonts w:ascii="Times New Roman" w:hAnsi="Times New Roman" w:cs="Times New Roman"/>
          <w:sz w:val="26"/>
          <w:szCs w:val="26"/>
        </w:rPr>
        <w:t>МБУ «ХОЗУ»</w:t>
      </w:r>
      <w:r w:rsidR="008141D4">
        <w:rPr>
          <w:rFonts w:ascii="Times New Roman" w:hAnsi="Times New Roman" w:cs="Times New Roman"/>
          <w:sz w:val="26"/>
          <w:szCs w:val="26"/>
        </w:rPr>
        <w:t>.</w:t>
      </w:r>
    </w:p>
    <w:p w:rsidR="008141D4" w:rsidRDefault="008141D4" w:rsidP="0081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Pr="008141D4">
        <w:rPr>
          <w:rFonts w:ascii="Times New Roman" w:hAnsi="Times New Roman" w:cs="Times New Roman"/>
          <w:i/>
          <w:sz w:val="26"/>
          <w:szCs w:val="26"/>
        </w:rPr>
        <w:t>МАУ «Многофункциональный центр предоставления муниципальных и государственных</w:t>
      </w:r>
      <w:r>
        <w:rPr>
          <w:rFonts w:ascii="Times New Roman" w:hAnsi="Times New Roman" w:cs="Times New Roman"/>
          <w:i/>
          <w:sz w:val="26"/>
          <w:szCs w:val="26"/>
        </w:rPr>
        <w:t xml:space="preserve"> услуг»:</w:t>
      </w:r>
      <w:r w:rsidRPr="008141D4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067C0" w:rsidRDefault="008141D4" w:rsidP="0081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453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3F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56E9">
        <w:rPr>
          <w:rFonts w:ascii="Times New Roman" w:hAnsi="Times New Roman" w:cs="Times New Roman"/>
          <w:sz w:val="26"/>
          <w:szCs w:val="26"/>
        </w:rPr>
        <w:t>в нарушение</w:t>
      </w:r>
      <w:r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3956E9">
        <w:rPr>
          <w:rFonts w:ascii="Times New Roman" w:hAnsi="Times New Roman" w:cs="Times New Roman"/>
          <w:sz w:val="26"/>
          <w:szCs w:val="26"/>
        </w:rPr>
        <w:t>Инструкции № 33н</w:t>
      </w:r>
      <w:r w:rsidR="006453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67D27">
        <w:rPr>
          <w:rFonts w:ascii="Times New Roman" w:hAnsi="Times New Roman" w:cs="Times New Roman"/>
          <w:sz w:val="26"/>
          <w:szCs w:val="26"/>
        </w:rPr>
        <w:t xml:space="preserve">отчете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767D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0503768 «Сведения о движении нефинансовых активов учреждения», не нашли отражение суммы поступлений и выбыти</w:t>
      </w:r>
      <w:r w:rsidR="006453F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объектов нефинансовых активов стоимостью до 3</w:t>
      </w:r>
      <w:r w:rsidR="006453F4">
        <w:rPr>
          <w:rFonts w:ascii="Times New Roman" w:hAnsi="Times New Roman" w:cs="Times New Roman"/>
          <w:sz w:val="26"/>
          <w:szCs w:val="26"/>
        </w:rPr>
        <w:t> 000 рублей и наличие остатка на конец года на забалансовом счете «21»;</w:t>
      </w:r>
    </w:p>
    <w:p w:rsidR="006453F4" w:rsidRDefault="006453F4" w:rsidP="0081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  в нарушение статьи 8 Федерального закона № 402-ФЗ «О бухгалтерском учете» в автономном учреждении не сформирована учетная политика.</w:t>
      </w:r>
    </w:p>
    <w:p w:rsidR="007E62B0" w:rsidRDefault="007E62B0" w:rsidP="0081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7D27">
        <w:rPr>
          <w:rFonts w:ascii="Times New Roman" w:hAnsi="Times New Roman" w:cs="Times New Roman"/>
          <w:sz w:val="26"/>
          <w:szCs w:val="26"/>
        </w:rPr>
        <w:t>В з</w:t>
      </w:r>
      <w:r>
        <w:rPr>
          <w:rFonts w:ascii="Times New Roman" w:hAnsi="Times New Roman" w:cs="Times New Roman"/>
          <w:sz w:val="26"/>
          <w:szCs w:val="26"/>
        </w:rPr>
        <w:t>аключениях</w:t>
      </w:r>
      <w:r w:rsidR="00767D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проверки годовой бюджетной и бухгалтерской отчетности</w:t>
      </w:r>
      <w:r w:rsidR="00767D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предложено обеспечить достоверность бюджетной отчетности с соблюдением требовани</w:t>
      </w:r>
      <w:r w:rsidR="009D1AD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 и муниципальных правовых актов.</w:t>
      </w:r>
    </w:p>
    <w:p w:rsidR="007E62B0" w:rsidRPr="00064485" w:rsidRDefault="007E62B0" w:rsidP="008141D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4485">
        <w:rPr>
          <w:rFonts w:ascii="Times New Roman" w:hAnsi="Times New Roman" w:cs="Times New Roman"/>
          <w:sz w:val="26"/>
          <w:szCs w:val="26"/>
        </w:rPr>
        <w:t xml:space="preserve">         </w:t>
      </w:r>
      <w:r w:rsidR="00064485" w:rsidRPr="00064485">
        <w:rPr>
          <w:rFonts w:ascii="Times New Roman" w:hAnsi="Times New Roman" w:cs="Times New Roman"/>
          <w:sz w:val="26"/>
          <w:szCs w:val="26"/>
        </w:rPr>
        <w:t>В большинстве случаев, н</w:t>
      </w:r>
      <w:r w:rsidRPr="00064485">
        <w:rPr>
          <w:rFonts w:ascii="Times New Roman" w:hAnsi="Times New Roman" w:cs="Times New Roman"/>
          <w:sz w:val="26"/>
          <w:szCs w:val="26"/>
        </w:rPr>
        <w:t>арушения</w:t>
      </w:r>
      <w:r w:rsidR="00256A35">
        <w:rPr>
          <w:rFonts w:ascii="Times New Roman" w:hAnsi="Times New Roman" w:cs="Times New Roman"/>
          <w:sz w:val="26"/>
          <w:szCs w:val="26"/>
        </w:rPr>
        <w:t xml:space="preserve"> </w:t>
      </w:r>
      <w:r w:rsidRPr="00064485">
        <w:rPr>
          <w:rFonts w:ascii="Times New Roman" w:hAnsi="Times New Roman" w:cs="Times New Roman"/>
          <w:sz w:val="26"/>
          <w:szCs w:val="26"/>
        </w:rPr>
        <w:t xml:space="preserve"> выявленные в ходе проверок</w:t>
      </w:r>
      <w:r w:rsidR="00767D27">
        <w:rPr>
          <w:rFonts w:ascii="Times New Roman" w:hAnsi="Times New Roman" w:cs="Times New Roman"/>
          <w:sz w:val="26"/>
          <w:szCs w:val="26"/>
        </w:rPr>
        <w:t xml:space="preserve">, </w:t>
      </w:r>
      <w:r w:rsidRPr="00064485">
        <w:rPr>
          <w:rFonts w:ascii="Times New Roman" w:hAnsi="Times New Roman" w:cs="Times New Roman"/>
          <w:sz w:val="26"/>
          <w:szCs w:val="26"/>
        </w:rPr>
        <w:t xml:space="preserve"> связаны не с непрофессионализмом кадров муниципальных учреждений, а </w:t>
      </w:r>
      <w:r w:rsidR="00064485">
        <w:rPr>
          <w:rFonts w:ascii="Times New Roman" w:hAnsi="Times New Roman" w:cs="Times New Roman"/>
          <w:sz w:val="26"/>
          <w:szCs w:val="26"/>
        </w:rPr>
        <w:t>стремительно</w:t>
      </w:r>
      <w:r w:rsidRPr="00064485">
        <w:rPr>
          <w:rFonts w:ascii="Times New Roman" w:hAnsi="Times New Roman" w:cs="Times New Roman"/>
          <w:sz w:val="26"/>
          <w:szCs w:val="26"/>
        </w:rPr>
        <w:t xml:space="preserve"> обновляющейся нормативно-правовой баз</w:t>
      </w:r>
      <w:r w:rsidR="00767D27">
        <w:rPr>
          <w:rFonts w:ascii="Times New Roman" w:hAnsi="Times New Roman" w:cs="Times New Roman"/>
          <w:sz w:val="26"/>
          <w:szCs w:val="26"/>
        </w:rPr>
        <w:t>ы</w:t>
      </w:r>
      <w:r w:rsidR="003E48EA" w:rsidRPr="00064485">
        <w:rPr>
          <w:rFonts w:ascii="Times New Roman" w:hAnsi="Times New Roman" w:cs="Times New Roman"/>
          <w:sz w:val="26"/>
          <w:szCs w:val="26"/>
        </w:rPr>
        <w:t xml:space="preserve">. В условиях </w:t>
      </w:r>
      <w:r w:rsidR="00505488" w:rsidRPr="00064485">
        <w:rPr>
          <w:rFonts w:ascii="Times New Roman" w:hAnsi="Times New Roman" w:cs="Times New Roman"/>
          <w:sz w:val="26"/>
          <w:szCs w:val="26"/>
        </w:rPr>
        <w:t xml:space="preserve">систематически меняющегося бюджетного, </w:t>
      </w:r>
      <w:r w:rsidR="003E48EA" w:rsidRPr="00064485">
        <w:rPr>
          <w:rFonts w:ascii="Times New Roman" w:hAnsi="Times New Roman" w:cs="Times New Roman"/>
          <w:sz w:val="26"/>
          <w:szCs w:val="26"/>
        </w:rPr>
        <w:t xml:space="preserve"> бухгалтерского</w:t>
      </w:r>
      <w:r w:rsidR="00505488" w:rsidRPr="00064485">
        <w:rPr>
          <w:rFonts w:ascii="Times New Roman" w:hAnsi="Times New Roman" w:cs="Times New Roman"/>
          <w:sz w:val="26"/>
          <w:szCs w:val="26"/>
        </w:rPr>
        <w:t>, налогового</w:t>
      </w:r>
      <w:r w:rsidR="003E48EA" w:rsidRPr="00064485">
        <w:rPr>
          <w:rFonts w:ascii="Times New Roman" w:hAnsi="Times New Roman" w:cs="Times New Roman"/>
          <w:sz w:val="26"/>
          <w:szCs w:val="26"/>
        </w:rPr>
        <w:t xml:space="preserve"> законодательства, особенно связанного с техническими нюансами, не мудрено ошибиться.</w:t>
      </w:r>
      <w:r w:rsidRPr="000644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90862" w:rsidRDefault="00951E81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E62B0">
        <w:rPr>
          <w:rFonts w:ascii="Times New Roman" w:hAnsi="Times New Roman" w:cs="Times New Roman"/>
          <w:b/>
          <w:sz w:val="26"/>
          <w:szCs w:val="26"/>
          <w:lang w:eastAsia="ru-RU"/>
        </w:rPr>
        <w:t>3.2.</w:t>
      </w:r>
      <w:r w:rsidR="00052F60" w:rsidRPr="007E62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BF201A" w:rsidRPr="007E62B0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052F60" w:rsidRPr="007E62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онтрольные мероприятия </w:t>
      </w:r>
      <w:r w:rsidR="00D9086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проведены: </w:t>
      </w:r>
    </w:p>
    <w:p w:rsidR="00BF201A" w:rsidRPr="00D90862" w:rsidRDefault="00052F60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E62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E0AE3" w:rsidRPr="00495B47">
        <w:rPr>
          <w:rFonts w:ascii="Times New Roman" w:hAnsi="Times New Roman" w:cs="Times New Roman"/>
          <w:b/>
          <w:sz w:val="26"/>
          <w:szCs w:val="26"/>
          <w:lang w:eastAsia="ru-RU"/>
        </w:rPr>
        <w:t>1)</w:t>
      </w:r>
      <w:r w:rsidR="001E0A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77D6" w:rsidRPr="00D90862">
        <w:rPr>
          <w:rFonts w:ascii="Times New Roman" w:hAnsi="Times New Roman" w:cs="Times New Roman"/>
          <w:i/>
          <w:sz w:val="26"/>
          <w:szCs w:val="26"/>
          <w:lang w:eastAsia="ru-RU"/>
        </w:rPr>
        <w:t>Администраци</w:t>
      </w:r>
      <w:r w:rsidR="00767D27">
        <w:rPr>
          <w:rFonts w:ascii="Times New Roman" w:hAnsi="Times New Roman" w:cs="Times New Roman"/>
          <w:i/>
          <w:sz w:val="26"/>
          <w:szCs w:val="26"/>
          <w:lang w:eastAsia="ru-RU"/>
        </w:rPr>
        <w:t>я</w:t>
      </w:r>
      <w:r w:rsidR="003477D6" w:rsidRPr="00D9086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Дальнереченского городского округа</w:t>
      </w:r>
      <w:r w:rsidR="00D90862">
        <w:rPr>
          <w:rFonts w:ascii="Times New Roman" w:hAnsi="Times New Roman" w:cs="Times New Roman"/>
          <w:i/>
          <w:sz w:val="26"/>
          <w:szCs w:val="26"/>
          <w:lang w:eastAsia="ru-RU"/>
        </w:rPr>
        <w:t>, отдел жилищно-коммунального хозяйства</w:t>
      </w:r>
      <w:r w:rsidR="00951E81" w:rsidRPr="00D9086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F201A" w:rsidRPr="00D9086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</w:t>
      </w:r>
    </w:p>
    <w:p w:rsidR="00951E81" w:rsidRPr="007E62B0" w:rsidRDefault="00951E81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62B0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Проверка </w:t>
      </w:r>
      <w:r w:rsidR="00963C95" w:rsidRPr="007E62B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целевого и эффективного использования средств бюджета городского округа на проведение капитального ремонта дома № 6 по ул. Промышленная, г. Дальнереченск</w:t>
      </w:r>
      <w:r w:rsidR="00AE19DF" w:rsidRPr="007E62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66E5C" w:rsidRPr="007E62B0">
        <w:rPr>
          <w:rFonts w:ascii="Times New Roman" w:hAnsi="Times New Roman" w:cs="Times New Roman"/>
          <w:sz w:val="26"/>
          <w:szCs w:val="26"/>
          <w:lang w:eastAsia="ru-RU"/>
        </w:rPr>
        <w:t>(за период</w:t>
      </w:r>
      <w:r w:rsidR="00963C95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6E5C" w:rsidRPr="007E62B0">
        <w:rPr>
          <w:rFonts w:ascii="Times New Roman" w:hAnsi="Times New Roman" w:cs="Times New Roman"/>
          <w:sz w:val="26"/>
          <w:szCs w:val="26"/>
          <w:lang w:eastAsia="ru-RU"/>
        </w:rPr>
        <w:t>2012 – 201</w:t>
      </w:r>
      <w:r w:rsidR="00963C95" w:rsidRPr="007E62B0">
        <w:rPr>
          <w:rFonts w:ascii="Times New Roman" w:hAnsi="Times New Roman" w:cs="Times New Roman"/>
          <w:sz w:val="26"/>
          <w:szCs w:val="26"/>
          <w:lang w:eastAsia="ru-RU"/>
        </w:rPr>
        <w:t>3 г.г.</w:t>
      </w:r>
      <w:r w:rsidR="00866E5C" w:rsidRPr="007E62B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D219D3" w:rsidRPr="007E62B0">
        <w:rPr>
          <w:rFonts w:ascii="Times New Roman" w:hAnsi="Times New Roman" w:cs="Times New Roman"/>
          <w:sz w:val="26"/>
          <w:szCs w:val="26"/>
        </w:rPr>
        <w:t>,</w:t>
      </w:r>
      <w:r w:rsidRPr="007E62B0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66E5C" w:rsidRPr="007E62B0">
        <w:rPr>
          <w:rFonts w:ascii="Times New Roman" w:hAnsi="Times New Roman" w:cs="Times New Roman"/>
          <w:sz w:val="26"/>
          <w:szCs w:val="26"/>
          <w:lang w:eastAsia="ru-RU"/>
        </w:rPr>
        <w:t>объем</w:t>
      </w:r>
      <w:r w:rsidR="00866E5C" w:rsidRPr="007E62B0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E62B0">
        <w:rPr>
          <w:rFonts w:ascii="Times New Roman" w:hAnsi="Times New Roman" w:cs="Times New Roman"/>
          <w:sz w:val="26"/>
          <w:szCs w:val="26"/>
          <w:lang w:eastAsia="ru-RU"/>
        </w:rPr>
        <w:t>проверен</w:t>
      </w:r>
      <w:r w:rsidR="00866E5C" w:rsidRPr="007E62B0">
        <w:rPr>
          <w:rFonts w:ascii="Times New Roman" w:hAnsi="Times New Roman" w:cs="Times New Roman"/>
          <w:sz w:val="26"/>
          <w:szCs w:val="26"/>
          <w:lang w:eastAsia="ru-RU"/>
        </w:rPr>
        <w:t>ных средств</w:t>
      </w:r>
      <w:r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3C95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10 810, 0 </w:t>
      </w:r>
      <w:r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87C2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87C2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>роверкой установлено:</w:t>
      </w:r>
    </w:p>
    <w:p w:rsidR="004E1229" w:rsidRPr="007E62B0" w:rsidRDefault="00587C2F" w:rsidP="001648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р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>аботы по муниципальному контракту от 03.09.2012 подрядчик</w:t>
      </w:r>
      <w:r w:rsidR="0080182D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ООО «Дальгидроспецстрой» выполнены </w:t>
      </w:r>
      <w:r>
        <w:rPr>
          <w:rFonts w:ascii="Times New Roman" w:hAnsi="Times New Roman" w:cs="Times New Roman"/>
          <w:sz w:val="26"/>
          <w:szCs w:val="26"/>
          <w:lang w:eastAsia="ru-RU"/>
        </w:rPr>
        <w:t>с нарушением сроков и объемов</w:t>
      </w:r>
      <w:r w:rsidR="0080182D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B5058" w:rsidRPr="007E62B0" w:rsidRDefault="000629CA" w:rsidP="000629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62B0">
        <w:rPr>
          <w:rFonts w:ascii="Times New Roman" w:hAnsi="Times New Roman" w:cs="Times New Roman"/>
          <w:sz w:val="26"/>
          <w:szCs w:val="26"/>
          <w:lang w:eastAsia="ru-RU"/>
        </w:rPr>
        <w:t>- о</w:t>
      </w:r>
      <w:r w:rsidR="004E1229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тделочные работы 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одного из подъездов</w:t>
      </w:r>
      <w:r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жилого дома выполнены частично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E62B0">
        <w:rPr>
          <w:rFonts w:ascii="Times New Roman" w:hAnsi="Times New Roman" w:cs="Times New Roman"/>
          <w:sz w:val="26"/>
          <w:szCs w:val="26"/>
          <w:lang w:eastAsia="ru-RU"/>
        </w:rPr>
        <w:t>при этом невыполненные работы включены в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Акт</w:t>
      </w:r>
      <w:r w:rsidRPr="007E62B0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587C2F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выполненных работ</w:t>
      </w:r>
      <w:r w:rsidRPr="007E62B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B5058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объем работ завышен на сумму 1 841 рублей</w:t>
      </w:r>
      <w:r w:rsidR="00272E72" w:rsidRPr="007E62B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90CF1" w:rsidRDefault="000629CA" w:rsidP="00272E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272E72" w:rsidRPr="007E62B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90CF1" w:rsidRPr="00C90CF1">
        <w:rPr>
          <w:rFonts w:ascii="Times New Roman" w:hAnsi="Times New Roman" w:cs="Times New Roman"/>
          <w:sz w:val="26"/>
          <w:szCs w:val="26"/>
        </w:rPr>
        <w:t xml:space="preserve"> </w:t>
      </w:r>
      <w:r w:rsidR="00C90CF1">
        <w:rPr>
          <w:rFonts w:ascii="Times New Roman" w:hAnsi="Times New Roman" w:cs="Times New Roman"/>
          <w:sz w:val="26"/>
          <w:szCs w:val="26"/>
        </w:rPr>
        <w:t>при проведении визуального осмотра со специалистами отдела ЖКХ администрации</w:t>
      </w:r>
      <w:r w:rsidR="00272E72" w:rsidRPr="007E62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0CF1">
        <w:rPr>
          <w:rFonts w:ascii="Times New Roman" w:hAnsi="Times New Roman" w:cs="Times New Roman"/>
          <w:sz w:val="26"/>
          <w:szCs w:val="26"/>
          <w:lang w:eastAsia="ru-RU"/>
        </w:rPr>
        <w:t>установлено следующее:</w:t>
      </w:r>
    </w:p>
    <w:p w:rsidR="00272E72" w:rsidRPr="006B5058" w:rsidRDefault="00C90CF1" w:rsidP="00272E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272E72" w:rsidRPr="007E62B0">
        <w:rPr>
          <w:rFonts w:ascii="Times New Roman" w:hAnsi="Times New Roman" w:cs="Times New Roman"/>
          <w:sz w:val="26"/>
          <w:szCs w:val="26"/>
          <w:lang w:eastAsia="ru-RU"/>
        </w:rPr>
        <w:t>строительные работы по устройству полов выполнены не качественно, после 4 месяцев эксплуатации отремонтированных жилых помещений</w:t>
      </w:r>
      <w:r w:rsidR="00272E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72E72" w:rsidRPr="006B5058">
        <w:rPr>
          <w:rFonts w:ascii="Times New Roman" w:hAnsi="Times New Roman" w:cs="Times New Roman"/>
          <w:sz w:val="26"/>
          <w:szCs w:val="26"/>
        </w:rPr>
        <w:t>- в квартире первого этажа  установка опорных столбов  из кирпича  развалилась, что привело к просадке пол</w:t>
      </w:r>
      <w:r w:rsidR="00587C2F">
        <w:rPr>
          <w:rFonts w:ascii="Times New Roman" w:hAnsi="Times New Roman" w:cs="Times New Roman"/>
          <w:sz w:val="26"/>
          <w:szCs w:val="26"/>
        </w:rPr>
        <w:t>а, деформированию</w:t>
      </w:r>
      <w:r w:rsidR="00272E72" w:rsidRPr="006B5058">
        <w:rPr>
          <w:rFonts w:ascii="Times New Roman" w:hAnsi="Times New Roman" w:cs="Times New Roman"/>
          <w:sz w:val="26"/>
          <w:szCs w:val="26"/>
        </w:rPr>
        <w:t xml:space="preserve"> и появлению щелей</w:t>
      </w:r>
      <w:r w:rsidR="00C80D95">
        <w:rPr>
          <w:rFonts w:ascii="Times New Roman" w:hAnsi="Times New Roman" w:cs="Times New Roman"/>
          <w:sz w:val="26"/>
          <w:szCs w:val="26"/>
        </w:rPr>
        <w:t>;</w:t>
      </w:r>
    </w:p>
    <w:p w:rsidR="006B5058" w:rsidRPr="006B5058" w:rsidRDefault="000629CA" w:rsidP="006B50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B5058" w:rsidRPr="006B5058">
        <w:rPr>
          <w:rFonts w:ascii="Times New Roman" w:hAnsi="Times New Roman" w:cs="Times New Roman"/>
          <w:sz w:val="26"/>
          <w:szCs w:val="26"/>
        </w:rPr>
        <w:t xml:space="preserve">    </w:t>
      </w:r>
      <w:r w:rsidR="00C90CF1">
        <w:rPr>
          <w:rFonts w:ascii="Times New Roman" w:hAnsi="Times New Roman" w:cs="Times New Roman"/>
          <w:sz w:val="26"/>
          <w:szCs w:val="26"/>
        </w:rPr>
        <w:t xml:space="preserve"> </w:t>
      </w:r>
      <w:r w:rsidR="006B5058" w:rsidRPr="006B5058">
        <w:rPr>
          <w:rFonts w:ascii="Times New Roman" w:hAnsi="Times New Roman" w:cs="Times New Roman"/>
          <w:sz w:val="26"/>
          <w:szCs w:val="26"/>
        </w:rPr>
        <w:t xml:space="preserve">в квартирах первого этажа установлены  ванны - купальные  стальные в количестве 7 штук, </w:t>
      </w:r>
      <w:r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6B5058" w:rsidRPr="006B5058">
        <w:rPr>
          <w:rFonts w:ascii="Times New Roman" w:hAnsi="Times New Roman" w:cs="Times New Roman"/>
          <w:sz w:val="26"/>
          <w:szCs w:val="26"/>
        </w:rPr>
        <w:t>в акт</w:t>
      </w:r>
      <w:r w:rsidR="00BF7E62">
        <w:rPr>
          <w:rFonts w:ascii="Times New Roman" w:hAnsi="Times New Roman" w:cs="Times New Roman"/>
          <w:sz w:val="26"/>
          <w:szCs w:val="26"/>
        </w:rPr>
        <w:t>ах</w:t>
      </w:r>
      <w:r w:rsidR="006B5058" w:rsidRPr="006B5058">
        <w:rPr>
          <w:rFonts w:ascii="Times New Roman" w:hAnsi="Times New Roman" w:cs="Times New Roman"/>
          <w:sz w:val="26"/>
          <w:szCs w:val="26"/>
        </w:rPr>
        <w:t xml:space="preserve">  выполненных работ </w:t>
      </w:r>
      <w:r>
        <w:rPr>
          <w:rFonts w:ascii="Times New Roman" w:hAnsi="Times New Roman" w:cs="Times New Roman"/>
          <w:sz w:val="26"/>
          <w:szCs w:val="26"/>
        </w:rPr>
        <w:t xml:space="preserve"> включены </w:t>
      </w:r>
      <w:r w:rsidR="006B5058" w:rsidRPr="006B5058">
        <w:rPr>
          <w:rFonts w:ascii="Times New Roman" w:hAnsi="Times New Roman" w:cs="Times New Roman"/>
          <w:sz w:val="26"/>
          <w:szCs w:val="26"/>
        </w:rPr>
        <w:t xml:space="preserve"> ванны чугунные</w:t>
      </w:r>
      <w:r w:rsidR="0080182D">
        <w:rPr>
          <w:rFonts w:ascii="Times New Roman" w:hAnsi="Times New Roman" w:cs="Times New Roman"/>
          <w:sz w:val="26"/>
          <w:szCs w:val="26"/>
        </w:rPr>
        <w:t>.</w:t>
      </w:r>
      <w:r w:rsidR="006B5058" w:rsidRPr="006B50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Разница в цене чугунных и стальных ванн  по расчету составила </w:t>
      </w:r>
      <w:r w:rsidR="00C80D95">
        <w:rPr>
          <w:rFonts w:ascii="Times New Roman" w:hAnsi="Times New Roman" w:cs="Times New Roman"/>
          <w:sz w:val="26"/>
          <w:szCs w:val="26"/>
        </w:rPr>
        <w:t>9 975 рублей  и классифицирована как незаконное расходование бюджетных средств;</w:t>
      </w:r>
    </w:p>
    <w:p w:rsidR="006B5058" w:rsidRPr="006B5058" w:rsidRDefault="006B5058" w:rsidP="006B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058">
        <w:rPr>
          <w:rFonts w:ascii="Times New Roman" w:hAnsi="Times New Roman" w:cs="Times New Roman"/>
          <w:sz w:val="26"/>
          <w:szCs w:val="26"/>
        </w:rPr>
        <w:t xml:space="preserve">   </w:t>
      </w:r>
      <w:r w:rsidR="00C80D95">
        <w:rPr>
          <w:rFonts w:ascii="Times New Roman" w:hAnsi="Times New Roman" w:cs="Times New Roman"/>
          <w:sz w:val="26"/>
          <w:szCs w:val="26"/>
        </w:rPr>
        <w:t xml:space="preserve">   </w:t>
      </w:r>
      <w:r w:rsidRPr="006B5058">
        <w:rPr>
          <w:rFonts w:ascii="Times New Roman" w:hAnsi="Times New Roman" w:cs="Times New Roman"/>
          <w:sz w:val="26"/>
          <w:szCs w:val="26"/>
        </w:rPr>
        <w:t xml:space="preserve">  </w:t>
      </w:r>
      <w:r w:rsidR="00C80D95">
        <w:rPr>
          <w:rFonts w:ascii="Times New Roman" w:hAnsi="Times New Roman" w:cs="Times New Roman"/>
          <w:sz w:val="26"/>
          <w:szCs w:val="26"/>
        </w:rPr>
        <w:t xml:space="preserve"> </w:t>
      </w:r>
      <w:r w:rsidRPr="006B5058">
        <w:rPr>
          <w:rFonts w:ascii="Times New Roman" w:hAnsi="Times New Roman" w:cs="Times New Roman"/>
          <w:sz w:val="26"/>
          <w:szCs w:val="26"/>
        </w:rPr>
        <w:t xml:space="preserve">фактическое количество межкомнатных дверей </w:t>
      </w:r>
      <w:r w:rsidR="00C90CF1">
        <w:rPr>
          <w:rFonts w:ascii="Times New Roman" w:hAnsi="Times New Roman" w:cs="Times New Roman"/>
          <w:sz w:val="26"/>
          <w:szCs w:val="26"/>
        </w:rPr>
        <w:t>установлено</w:t>
      </w:r>
      <w:r w:rsidRPr="006B5058">
        <w:rPr>
          <w:rFonts w:ascii="Times New Roman" w:hAnsi="Times New Roman" w:cs="Times New Roman"/>
          <w:sz w:val="26"/>
          <w:szCs w:val="26"/>
        </w:rPr>
        <w:t xml:space="preserve"> 36 штук,  в актах  выполненных работ </w:t>
      </w:r>
      <w:r w:rsidR="00C80D95">
        <w:rPr>
          <w:rFonts w:ascii="Times New Roman" w:hAnsi="Times New Roman" w:cs="Times New Roman"/>
          <w:sz w:val="26"/>
          <w:szCs w:val="26"/>
        </w:rPr>
        <w:t>общее</w:t>
      </w:r>
      <w:r w:rsidRPr="006B5058">
        <w:rPr>
          <w:rFonts w:ascii="Times New Roman" w:hAnsi="Times New Roman" w:cs="Times New Roman"/>
          <w:sz w:val="26"/>
          <w:szCs w:val="26"/>
        </w:rPr>
        <w:t xml:space="preserve">  количество дверей 40 штук, количество дверей  завышено на 4 штуки</w:t>
      </w:r>
      <w:r w:rsidR="0080182D">
        <w:rPr>
          <w:rFonts w:ascii="Times New Roman" w:hAnsi="Times New Roman" w:cs="Times New Roman"/>
          <w:sz w:val="26"/>
          <w:szCs w:val="26"/>
        </w:rPr>
        <w:t>,</w:t>
      </w:r>
      <w:r w:rsidRPr="006B5058">
        <w:rPr>
          <w:rFonts w:ascii="Times New Roman" w:hAnsi="Times New Roman" w:cs="Times New Roman"/>
          <w:sz w:val="26"/>
          <w:szCs w:val="26"/>
        </w:rPr>
        <w:t xml:space="preserve">  или на сумму  11 064 рубля 48 копеек, </w:t>
      </w:r>
      <w:r w:rsidR="00C90CF1">
        <w:rPr>
          <w:rFonts w:ascii="Times New Roman" w:hAnsi="Times New Roman" w:cs="Times New Roman"/>
          <w:sz w:val="26"/>
          <w:szCs w:val="26"/>
        </w:rPr>
        <w:t>что</w:t>
      </w:r>
      <w:r w:rsidRPr="006B5058">
        <w:rPr>
          <w:rFonts w:ascii="Times New Roman" w:hAnsi="Times New Roman" w:cs="Times New Roman"/>
          <w:sz w:val="26"/>
          <w:szCs w:val="26"/>
        </w:rPr>
        <w:t xml:space="preserve"> является незаконным расходованием бюджетных средств</w:t>
      </w:r>
      <w:r w:rsidR="00C80D95">
        <w:rPr>
          <w:rFonts w:ascii="Times New Roman" w:hAnsi="Times New Roman" w:cs="Times New Roman"/>
          <w:sz w:val="26"/>
          <w:szCs w:val="26"/>
        </w:rPr>
        <w:t>.</w:t>
      </w:r>
    </w:p>
    <w:p w:rsidR="006B5058" w:rsidRDefault="006B5058" w:rsidP="006B5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058">
        <w:rPr>
          <w:rFonts w:ascii="Times New Roman" w:hAnsi="Times New Roman" w:cs="Times New Roman"/>
          <w:sz w:val="26"/>
          <w:szCs w:val="26"/>
        </w:rPr>
        <w:t xml:space="preserve">       </w:t>
      </w:r>
      <w:r w:rsidR="0080182D">
        <w:rPr>
          <w:rFonts w:ascii="Times New Roman" w:hAnsi="Times New Roman" w:cs="Times New Roman"/>
          <w:sz w:val="26"/>
          <w:szCs w:val="26"/>
        </w:rPr>
        <w:t xml:space="preserve"> </w:t>
      </w:r>
      <w:r w:rsidRPr="006B5058">
        <w:rPr>
          <w:rFonts w:ascii="Times New Roman" w:hAnsi="Times New Roman" w:cs="Times New Roman"/>
          <w:sz w:val="26"/>
          <w:szCs w:val="26"/>
        </w:rPr>
        <w:t>Согласно пункта 4.2. раздела 4 муниципального контракта</w:t>
      </w:r>
      <w:r w:rsidR="0080182D">
        <w:rPr>
          <w:rFonts w:ascii="Times New Roman" w:hAnsi="Times New Roman" w:cs="Times New Roman"/>
          <w:sz w:val="26"/>
          <w:szCs w:val="26"/>
        </w:rPr>
        <w:t>,</w:t>
      </w:r>
      <w:r w:rsidRPr="006B5058">
        <w:rPr>
          <w:rFonts w:ascii="Times New Roman" w:hAnsi="Times New Roman" w:cs="Times New Roman"/>
          <w:sz w:val="26"/>
          <w:szCs w:val="26"/>
        </w:rPr>
        <w:t xml:space="preserve"> администрация Дальнереченского городского округа  обязана контролировать, объёмы, сро</w:t>
      </w:r>
      <w:r w:rsidR="00C80D95">
        <w:rPr>
          <w:rFonts w:ascii="Times New Roman" w:hAnsi="Times New Roman" w:cs="Times New Roman"/>
          <w:sz w:val="26"/>
          <w:szCs w:val="26"/>
        </w:rPr>
        <w:t xml:space="preserve">ки и качество выполненных работ, однако акты выполненных работ подписаны сотрудниками администрации без предъявления претензий к подрядчику.  </w:t>
      </w:r>
      <w:r w:rsidR="0080182D">
        <w:rPr>
          <w:rFonts w:ascii="Times New Roman" w:hAnsi="Times New Roman" w:cs="Times New Roman"/>
          <w:sz w:val="26"/>
          <w:szCs w:val="26"/>
        </w:rPr>
        <w:t>Общая с</w:t>
      </w:r>
      <w:r w:rsidR="00C80D95">
        <w:rPr>
          <w:rFonts w:ascii="Times New Roman" w:hAnsi="Times New Roman" w:cs="Times New Roman"/>
          <w:sz w:val="26"/>
          <w:szCs w:val="26"/>
        </w:rPr>
        <w:t>умма незаконного расходования бюджетных средств</w:t>
      </w:r>
      <w:r w:rsidR="0080182D">
        <w:rPr>
          <w:rFonts w:ascii="Times New Roman" w:hAnsi="Times New Roman" w:cs="Times New Roman"/>
          <w:sz w:val="26"/>
          <w:szCs w:val="26"/>
        </w:rPr>
        <w:t xml:space="preserve"> </w:t>
      </w:r>
      <w:r w:rsidR="00C80D95">
        <w:rPr>
          <w:rFonts w:ascii="Times New Roman" w:hAnsi="Times New Roman" w:cs="Times New Roman"/>
          <w:sz w:val="26"/>
          <w:szCs w:val="26"/>
        </w:rPr>
        <w:t xml:space="preserve"> составила 21 039 рублей.</w:t>
      </w:r>
    </w:p>
    <w:p w:rsidR="00587C2F" w:rsidRPr="006B5058" w:rsidRDefault="00587C2F" w:rsidP="006B5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90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 нарушени</w:t>
      </w:r>
      <w:r w:rsidR="0080182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1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</w:t>
      </w:r>
      <w:r w:rsidR="002A1A7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условий контракта администрация городского округа </w:t>
      </w:r>
      <w:r w:rsidR="0080182D">
        <w:rPr>
          <w:rFonts w:ascii="Times New Roman" w:hAnsi="Times New Roman" w:cs="Times New Roman"/>
          <w:sz w:val="26"/>
          <w:szCs w:val="26"/>
        </w:rPr>
        <w:t xml:space="preserve">исковые требования  к подрядчику </w:t>
      </w:r>
      <w:r w:rsidR="00C90CF1">
        <w:rPr>
          <w:rFonts w:ascii="Times New Roman" w:hAnsi="Times New Roman" w:cs="Times New Roman"/>
          <w:sz w:val="26"/>
          <w:szCs w:val="26"/>
        </w:rPr>
        <w:t>не предъявляла.</w:t>
      </w:r>
    </w:p>
    <w:p w:rsidR="008B190A" w:rsidRDefault="006B5058" w:rsidP="00C80D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058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801DA" w:rsidRPr="007E62B0">
        <w:rPr>
          <w:rFonts w:ascii="Times New Roman" w:hAnsi="Times New Roman" w:cs="Times New Roman"/>
          <w:sz w:val="26"/>
          <w:szCs w:val="26"/>
        </w:rPr>
        <w:t xml:space="preserve">  </w:t>
      </w:r>
      <w:r w:rsidR="008B190A" w:rsidRPr="007E62B0">
        <w:rPr>
          <w:rFonts w:ascii="Times New Roman" w:hAnsi="Times New Roman" w:cs="Times New Roman"/>
          <w:sz w:val="26"/>
          <w:szCs w:val="26"/>
        </w:rPr>
        <w:t xml:space="preserve"> По результатам проверки</w:t>
      </w:r>
      <w:r w:rsidR="00C80D95" w:rsidRPr="007E62B0">
        <w:rPr>
          <w:rFonts w:ascii="Times New Roman" w:hAnsi="Times New Roman" w:cs="Times New Roman"/>
          <w:sz w:val="26"/>
          <w:szCs w:val="26"/>
        </w:rPr>
        <w:t xml:space="preserve"> </w:t>
      </w:r>
      <w:r w:rsidR="0080182D">
        <w:rPr>
          <w:rFonts w:ascii="Times New Roman" w:hAnsi="Times New Roman" w:cs="Times New Roman"/>
          <w:sz w:val="26"/>
          <w:szCs w:val="26"/>
        </w:rPr>
        <w:t>Г</w:t>
      </w:r>
      <w:r w:rsidR="00C80D95" w:rsidRPr="007E62B0">
        <w:rPr>
          <w:rFonts w:ascii="Times New Roman" w:hAnsi="Times New Roman" w:cs="Times New Roman"/>
          <w:sz w:val="26"/>
          <w:szCs w:val="26"/>
        </w:rPr>
        <w:t>лаве администрации городского округа вынесено Представление</w:t>
      </w:r>
      <w:r w:rsidR="007E62B0" w:rsidRPr="007E62B0">
        <w:rPr>
          <w:rFonts w:ascii="Times New Roman" w:hAnsi="Times New Roman" w:cs="Times New Roman"/>
          <w:sz w:val="26"/>
          <w:szCs w:val="26"/>
        </w:rPr>
        <w:t>, материалы проверки переданы в МО МВД РФ «Дальнереченский».</w:t>
      </w:r>
      <w:r w:rsidR="00C80D95" w:rsidRPr="007E62B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90862" w:rsidRPr="00D90862" w:rsidRDefault="00D90862" w:rsidP="00C80D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4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1E0AE3" w:rsidRPr="00495B47">
        <w:rPr>
          <w:rFonts w:ascii="Times New Roman" w:hAnsi="Times New Roman" w:cs="Times New Roman"/>
          <w:b/>
          <w:sz w:val="26"/>
          <w:szCs w:val="26"/>
        </w:rPr>
        <w:t>2)</w:t>
      </w:r>
      <w:r w:rsidR="001E0AE3">
        <w:rPr>
          <w:rFonts w:ascii="Times New Roman" w:hAnsi="Times New Roman" w:cs="Times New Roman"/>
          <w:sz w:val="26"/>
          <w:szCs w:val="26"/>
        </w:rPr>
        <w:t xml:space="preserve"> </w:t>
      </w:r>
      <w:r w:rsidRPr="00D90862">
        <w:rPr>
          <w:rFonts w:ascii="Times New Roman" w:hAnsi="Times New Roman" w:cs="Times New Roman"/>
          <w:i/>
          <w:sz w:val="26"/>
          <w:szCs w:val="26"/>
        </w:rPr>
        <w:t>МБУ «Хозяйственное управление администрации Дальнереченского городского округа»</w:t>
      </w:r>
    </w:p>
    <w:p w:rsidR="0027694A" w:rsidRPr="00F439F3" w:rsidRDefault="0027694A" w:rsidP="002769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31" w:lineRule="exact"/>
        <w:ind w:right="1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39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Проверка целевого </w:t>
      </w:r>
      <w:r w:rsidR="00D90862" w:rsidRPr="00F439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 эффективного использования средств бюджета на реализацию МП «Улучшение качества водоснабжения на территории </w:t>
      </w:r>
      <w:r w:rsidR="001E0AE3" w:rsidRPr="00F439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ДГО» </w:t>
      </w:r>
      <w:r w:rsidR="00B2204B" w:rsidRPr="00B220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E0AE3" w:rsidRPr="00B220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2012-2013 г.г.</w:t>
      </w:r>
      <w:r w:rsidR="002F02DA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текущий период 2014 г.</w:t>
      </w:r>
      <w:r w:rsidR="00B220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220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43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0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проверенных средств </w:t>
      </w:r>
      <w:r w:rsidR="001E0AE3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2 672,4</w:t>
      </w: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2204B">
        <w:rPr>
          <w:rFonts w:ascii="Times New Roman" w:eastAsia="Times New Roman" w:hAnsi="Times New Roman" w:cs="Times New Roman"/>
          <w:sz w:val="26"/>
          <w:szCs w:val="26"/>
          <w:lang w:eastAsia="ru-RU"/>
        </w:rPr>
        <w:t>,  проверкой установлено:</w:t>
      </w:r>
      <w:r w:rsidRPr="00F43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5463" w:rsidRDefault="00C05463" w:rsidP="00C054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87C2F" w:rsidRPr="00C0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0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цель программы </w:t>
      </w:r>
      <w:r w:rsidR="002F02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0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463">
        <w:rPr>
          <w:rFonts w:ascii="Times New Roman" w:hAnsi="Times New Roman" w:cs="Times New Roman"/>
          <w:sz w:val="26"/>
          <w:szCs w:val="26"/>
        </w:rPr>
        <w:t xml:space="preserve">обеспечение населения качественной питьевой водой из источников централизованного  и нецентрализованного  водоснабжения на территории </w:t>
      </w:r>
      <w:r>
        <w:rPr>
          <w:rFonts w:ascii="Times New Roman" w:hAnsi="Times New Roman" w:cs="Times New Roman"/>
          <w:sz w:val="26"/>
          <w:szCs w:val="26"/>
        </w:rPr>
        <w:t>сел Лазо и Грушевое  за  проверяемый период  не выполнена;</w:t>
      </w:r>
    </w:p>
    <w:p w:rsidR="00381C85" w:rsidRPr="00F439F3" w:rsidRDefault="00C05463" w:rsidP="002F02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31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87C2F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E0AE3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атериальные запасы, приобретенные в целях замены наружных коммуникаций сетей водопровода с. Лазо на сумму 999 466 рублей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4 квартала 201</w:t>
      </w:r>
      <w:r w:rsidR="00587C2F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2013 года, проверяемый период 2014 года не использованы по целевому назначению, что является фактом неэффективного использования средств бюджета городского округа</w:t>
      </w:r>
      <w:r w:rsidR="00C90CF1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1C85" w:rsidRPr="00F439F3" w:rsidRDefault="00381C85" w:rsidP="005663A0">
      <w:pPr>
        <w:widowControl w:val="0"/>
        <w:autoSpaceDE w:val="0"/>
        <w:autoSpaceDN w:val="0"/>
        <w:adjustRightInd w:val="0"/>
        <w:spacing w:after="0" w:line="331" w:lineRule="exact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C2F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атериально-ответственным лицом</w:t>
      </w:r>
      <w:r w:rsidR="002F0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МБУ «ХОЗУ»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обеспечена сохранность приобретенных материалов</w:t>
      </w: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C85" w:rsidRPr="00F439F3" w:rsidRDefault="00381C85" w:rsidP="005663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31" w:lineRule="exact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дефектные ведомости, подтверждающие необходимость проведения ремонтных работ наружных сетей водопровода не составлялись; </w:t>
      </w:r>
    </w:p>
    <w:p w:rsidR="00F439F3" w:rsidRPr="00F439F3" w:rsidRDefault="00381C85" w:rsidP="005663A0">
      <w:pPr>
        <w:widowControl w:val="0"/>
        <w:autoSpaceDE w:val="0"/>
        <w:autoSpaceDN w:val="0"/>
        <w:adjustRightInd w:val="0"/>
        <w:spacing w:after="0" w:line="331" w:lineRule="exact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становлены расхождения в наименовании выполненных работ между </w:t>
      </w:r>
      <w:r w:rsidR="002F02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96456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ктами выполненных работ и локальными сметными расчетами </w:t>
      </w: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заключенным договорам с подрядчиком ООО «Вектор», в результате сумма незаконной оплаты составила 1 230 рублей</w:t>
      </w:r>
      <w:r w:rsidR="00F439F3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0AE3" w:rsidRPr="00F439F3" w:rsidRDefault="00F439F3" w:rsidP="005663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31" w:lineRule="exact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акты приемки выполненных работ  подрядчиком ООО «Округ» включены материалы (трубы) приобретенные администрацией на сумму 4 212 рублей, что является незаконным расходованием бюджетных средств.</w:t>
      </w:r>
      <w:r w:rsidR="00381C85" w:rsidRPr="00F43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39F3" w:rsidRDefault="00F439F3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Общая сумма незаконного расходования бюджетных средств составила 5 442 рубля.</w:t>
      </w:r>
    </w:p>
    <w:p w:rsidR="00F439F3" w:rsidRDefault="00F439F3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058">
        <w:rPr>
          <w:rFonts w:ascii="Times New Roman" w:hAnsi="Times New Roman" w:cs="Times New Roman"/>
          <w:sz w:val="26"/>
          <w:szCs w:val="26"/>
        </w:rPr>
        <w:t xml:space="preserve">     </w:t>
      </w:r>
      <w:r w:rsidRPr="007E62B0">
        <w:rPr>
          <w:rFonts w:ascii="Times New Roman" w:hAnsi="Times New Roman" w:cs="Times New Roman"/>
          <w:sz w:val="26"/>
          <w:szCs w:val="26"/>
        </w:rPr>
        <w:t xml:space="preserve">   По результатам проверки главе администрации городского округа вынесено Представление, материалы проверки переданы в МО МВД РФ «Дальнереченский».  </w:t>
      </w:r>
    </w:p>
    <w:p w:rsidR="00345587" w:rsidRDefault="00345587" w:rsidP="003455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47">
        <w:rPr>
          <w:rFonts w:ascii="Times New Roman" w:hAnsi="Times New Roman" w:cs="Times New Roman"/>
          <w:b/>
          <w:sz w:val="26"/>
          <w:szCs w:val="26"/>
        </w:rPr>
        <w:t xml:space="preserve">           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0862">
        <w:rPr>
          <w:rFonts w:ascii="Times New Roman" w:hAnsi="Times New Roman" w:cs="Times New Roman"/>
          <w:i/>
          <w:sz w:val="26"/>
          <w:szCs w:val="26"/>
        </w:rPr>
        <w:t>МБУ «Хозяйственное управление администрации Дальнереченского городского округа»</w:t>
      </w:r>
    </w:p>
    <w:p w:rsidR="00345587" w:rsidRPr="00C05463" w:rsidRDefault="00345587" w:rsidP="003455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587">
        <w:rPr>
          <w:rFonts w:ascii="Times New Roman" w:hAnsi="Times New Roman" w:cs="Times New Roman"/>
          <w:b/>
          <w:i/>
          <w:sz w:val="26"/>
          <w:szCs w:val="26"/>
        </w:rPr>
        <w:t xml:space="preserve">        Проверка соблюдения установленного порядка управления и распоряжения муниципальным имуществом закрепленным на правах оперативного управления за МБУ «ХОЗУ администрации ДГО», расположенного по адресу г. Дальнереченск,  ул. Заводская дом 18 </w:t>
      </w:r>
      <w:r w:rsidR="002F02DA" w:rsidRPr="002F02DA">
        <w:rPr>
          <w:rFonts w:ascii="Times New Roman" w:hAnsi="Times New Roman" w:cs="Times New Roman"/>
          <w:sz w:val="26"/>
          <w:szCs w:val="26"/>
        </w:rPr>
        <w:t>(</w:t>
      </w:r>
      <w:r w:rsidRPr="002F02DA">
        <w:rPr>
          <w:rFonts w:ascii="Times New Roman" w:hAnsi="Times New Roman" w:cs="Times New Roman"/>
          <w:sz w:val="26"/>
          <w:szCs w:val="26"/>
        </w:rPr>
        <w:t>за период 2011 – 2013 г. и 5 месяцев 2014</w:t>
      </w:r>
      <w:r w:rsidR="0099793D">
        <w:rPr>
          <w:rFonts w:ascii="Times New Roman" w:hAnsi="Times New Roman" w:cs="Times New Roman"/>
          <w:sz w:val="26"/>
          <w:szCs w:val="26"/>
        </w:rPr>
        <w:t xml:space="preserve"> г.), объем проверенных средств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793D">
        <w:rPr>
          <w:rFonts w:ascii="Times New Roman" w:hAnsi="Times New Roman" w:cs="Times New Roman"/>
          <w:sz w:val="26"/>
          <w:szCs w:val="26"/>
        </w:rPr>
        <w:t>13 429,6</w:t>
      </w:r>
      <w:r w:rsidR="0099793D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C05463" w:rsidRPr="00C05463">
        <w:rPr>
          <w:rFonts w:ascii="Times New Roman" w:hAnsi="Times New Roman" w:cs="Times New Roman"/>
          <w:sz w:val="26"/>
          <w:szCs w:val="26"/>
        </w:rPr>
        <w:t>проверкой установлен</w:t>
      </w:r>
      <w:r w:rsidR="0099793D">
        <w:rPr>
          <w:rFonts w:ascii="Times New Roman" w:hAnsi="Times New Roman" w:cs="Times New Roman"/>
          <w:sz w:val="26"/>
          <w:szCs w:val="26"/>
        </w:rPr>
        <w:t>о:</w:t>
      </w:r>
    </w:p>
    <w:p w:rsidR="00345587" w:rsidRDefault="00A77F09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93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- в нарушение закона № 135-ФЗ «О защите конкуренции» без проведения торгов заключены </w:t>
      </w:r>
      <w:r w:rsidR="000A23C0">
        <w:rPr>
          <w:rFonts w:ascii="Times New Roman" w:hAnsi="Times New Roman" w:cs="Times New Roman"/>
          <w:sz w:val="26"/>
          <w:szCs w:val="26"/>
        </w:rPr>
        <w:t xml:space="preserve">три </w:t>
      </w:r>
      <w:r>
        <w:rPr>
          <w:rFonts w:ascii="Times New Roman" w:hAnsi="Times New Roman" w:cs="Times New Roman"/>
          <w:sz w:val="26"/>
          <w:szCs w:val="26"/>
        </w:rPr>
        <w:t>Договора аренды здания по ул. Заводская – 18</w:t>
      </w:r>
      <w:r w:rsidR="000A23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арендатором ООО «Транснефть»</w:t>
      </w:r>
      <w:r w:rsidR="000A23C0">
        <w:rPr>
          <w:rFonts w:ascii="Times New Roman" w:hAnsi="Times New Roman" w:cs="Times New Roman"/>
          <w:sz w:val="26"/>
          <w:szCs w:val="26"/>
        </w:rPr>
        <w:t xml:space="preserve">, всего заключено </w:t>
      </w:r>
      <w:r w:rsidR="0099038E">
        <w:rPr>
          <w:rFonts w:ascii="Times New Roman" w:hAnsi="Times New Roman" w:cs="Times New Roman"/>
          <w:sz w:val="26"/>
          <w:szCs w:val="26"/>
        </w:rPr>
        <w:t>Д</w:t>
      </w:r>
      <w:r w:rsidR="000A23C0">
        <w:rPr>
          <w:rFonts w:ascii="Times New Roman" w:hAnsi="Times New Roman" w:cs="Times New Roman"/>
          <w:sz w:val="26"/>
          <w:szCs w:val="26"/>
        </w:rPr>
        <w:t xml:space="preserve">оговоров </w:t>
      </w:r>
      <w:r w:rsidR="0099038E">
        <w:rPr>
          <w:rFonts w:ascii="Times New Roman" w:hAnsi="Times New Roman" w:cs="Times New Roman"/>
          <w:sz w:val="26"/>
          <w:szCs w:val="26"/>
        </w:rPr>
        <w:t>на аренду здания -  четыре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7F09" w:rsidRDefault="0099793D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77F09">
        <w:rPr>
          <w:rFonts w:ascii="Times New Roman" w:hAnsi="Times New Roman" w:cs="Times New Roman"/>
          <w:sz w:val="26"/>
          <w:szCs w:val="26"/>
        </w:rPr>
        <w:t xml:space="preserve"> - в нарушение договорных обязательств арендатором не соблюдались сроки оплаты арендных платежей, между тем арендодатель не воспользовался правом в предъявлении требования об оплате процентов за пользование чужими денежными средствами в соответствии с ГК РФ;</w:t>
      </w:r>
    </w:p>
    <w:p w:rsidR="00E10211" w:rsidRDefault="00A77F09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93D">
        <w:rPr>
          <w:rFonts w:ascii="Times New Roman" w:hAnsi="Times New Roman" w:cs="Times New Roman"/>
          <w:sz w:val="26"/>
          <w:szCs w:val="26"/>
        </w:rPr>
        <w:t xml:space="preserve">     </w:t>
      </w:r>
      <w:r w:rsidR="00E10211">
        <w:rPr>
          <w:rFonts w:ascii="Times New Roman" w:hAnsi="Times New Roman" w:cs="Times New Roman"/>
          <w:sz w:val="26"/>
          <w:szCs w:val="26"/>
        </w:rPr>
        <w:t>- в</w:t>
      </w:r>
      <w:r>
        <w:rPr>
          <w:rFonts w:ascii="Times New Roman" w:hAnsi="Times New Roman" w:cs="Times New Roman"/>
          <w:sz w:val="26"/>
          <w:szCs w:val="26"/>
        </w:rPr>
        <w:t xml:space="preserve"> нарушение требований Бюджетного кодекса РФ,  закона № 7-ФЗ «О коммерческих организация</w:t>
      </w:r>
      <w:r w:rsidR="00BF7E6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10211">
        <w:rPr>
          <w:rFonts w:ascii="Times New Roman" w:hAnsi="Times New Roman" w:cs="Times New Roman"/>
          <w:sz w:val="26"/>
          <w:szCs w:val="26"/>
        </w:rPr>
        <w:t xml:space="preserve">, учредителем – администрацией Дальнереченского городского округа муниципальное задание, сформированное в  соответствие с </w:t>
      </w:r>
      <w:r w:rsidR="00E10211">
        <w:rPr>
          <w:rFonts w:ascii="Times New Roman" w:hAnsi="Times New Roman" w:cs="Times New Roman"/>
          <w:sz w:val="26"/>
          <w:szCs w:val="26"/>
        </w:rPr>
        <w:lastRenderedPageBreak/>
        <w:t>основным видом деятельности МБУ «ХОЗУ ДГО» не доводилось, в связи с чем, деятельность учреждения в 2011 году, осуществляющее свои полномочия в статусе бюджетного противоречило законодательству;</w:t>
      </w:r>
    </w:p>
    <w:p w:rsidR="00E10211" w:rsidRDefault="0099793D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10211">
        <w:rPr>
          <w:rFonts w:ascii="Times New Roman" w:hAnsi="Times New Roman" w:cs="Times New Roman"/>
          <w:sz w:val="26"/>
          <w:szCs w:val="26"/>
        </w:rPr>
        <w:t xml:space="preserve"> - учреждением  не соблюдалась методология порядка применения классификации операций  сектора государственного управления</w:t>
      </w:r>
      <w:r w:rsidR="008E134C">
        <w:rPr>
          <w:rFonts w:ascii="Times New Roman" w:hAnsi="Times New Roman" w:cs="Times New Roman"/>
          <w:sz w:val="26"/>
          <w:szCs w:val="26"/>
        </w:rPr>
        <w:t>,</w:t>
      </w:r>
      <w:r w:rsidR="00E10211">
        <w:rPr>
          <w:rFonts w:ascii="Times New Roman" w:hAnsi="Times New Roman" w:cs="Times New Roman"/>
          <w:sz w:val="26"/>
          <w:szCs w:val="26"/>
        </w:rPr>
        <w:t xml:space="preserve"> при оплате денежных обязательств </w:t>
      </w:r>
      <w:r w:rsidR="00CB334E">
        <w:rPr>
          <w:rFonts w:ascii="Times New Roman" w:hAnsi="Times New Roman" w:cs="Times New Roman"/>
          <w:sz w:val="26"/>
          <w:szCs w:val="26"/>
        </w:rPr>
        <w:t>по статьям КОСГУ</w:t>
      </w:r>
      <w:r w:rsidR="008E134C">
        <w:rPr>
          <w:rFonts w:ascii="Times New Roman" w:hAnsi="Times New Roman" w:cs="Times New Roman"/>
          <w:sz w:val="26"/>
          <w:szCs w:val="26"/>
        </w:rPr>
        <w:t>,</w:t>
      </w:r>
      <w:r w:rsidR="00CB334E">
        <w:rPr>
          <w:rFonts w:ascii="Times New Roman" w:hAnsi="Times New Roman" w:cs="Times New Roman"/>
          <w:sz w:val="26"/>
          <w:szCs w:val="26"/>
        </w:rPr>
        <w:t xml:space="preserve"> на цели не соответствующие целям определенным договорами на выполнение работ и оказание услуг. Общая сумма нарушений в 2014 году составила 402 709  рублей.  </w:t>
      </w:r>
    </w:p>
    <w:p w:rsidR="00A77F09" w:rsidRDefault="0099793D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77F09">
        <w:rPr>
          <w:rFonts w:ascii="Times New Roman" w:hAnsi="Times New Roman" w:cs="Times New Roman"/>
          <w:sz w:val="26"/>
          <w:szCs w:val="26"/>
        </w:rPr>
        <w:t xml:space="preserve">  </w:t>
      </w:r>
      <w:r w:rsidR="00CB334E" w:rsidRPr="007E62B0">
        <w:rPr>
          <w:rFonts w:ascii="Times New Roman" w:hAnsi="Times New Roman" w:cs="Times New Roman"/>
          <w:sz w:val="26"/>
          <w:szCs w:val="26"/>
        </w:rPr>
        <w:t>По результатам проверки главе администрации городского округа вынесено Представление.</w:t>
      </w:r>
      <w:r w:rsidR="00CB334E">
        <w:rPr>
          <w:rFonts w:ascii="Times New Roman" w:hAnsi="Times New Roman" w:cs="Times New Roman"/>
          <w:sz w:val="26"/>
          <w:szCs w:val="26"/>
        </w:rPr>
        <w:t xml:space="preserve"> Нарушения, установленные в части применения бюджетной классификации устранены.</w:t>
      </w:r>
    </w:p>
    <w:p w:rsidR="00F439F3" w:rsidRDefault="008E134C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134C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99793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8E134C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495B47">
        <w:rPr>
          <w:rFonts w:ascii="Times New Roman" w:hAnsi="Times New Roman" w:cs="Times New Roman"/>
          <w:b/>
          <w:i/>
          <w:sz w:val="26"/>
          <w:szCs w:val="26"/>
        </w:rPr>
        <w:t>4)</w:t>
      </w:r>
      <w:r w:rsidRPr="008E134C">
        <w:rPr>
          <w:rFonts w:ascii="Times New Roman" w:hAnsi="Times New Roman" w:cs="Times New Roman"/>
          <w:i/>
          <w:sz w:val="26"/>
          <w:szCs w:val="26"/>
        </w:rPr>
        <w:t xml:space="preserve"> МКУ «Управление образования ДГО»</w:t>
      </w:r>
    </w:p>
    <w:p w:rsidR="008E134C" w:rsidRDefault="0099793D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8E134C" w:rsidRPr="008E134C">
        <w:rPr>
          <w:rFonts w:ascii="Times New Roman" w:hAnsi="Times New Roman" w:cs="Times New Roman"/>
          <w:b/>
          <w:i/>
          <w:sz w:val="26"/>
          <w:szCs w:val="26"/>
        </w:rPr>
        <w:t xml:space="preserve">Проверка соблюдения  порядка и условий Положения об оплате труда работников муниципальных дошкольных образовательных учреждений ДГО в условиях применения отраслевой системы оплаты труда </w:t>
      </w:r>
      <w:r w:rsidRPr="0099793D">
        <w:rPr>
          <w:rFonts w:ascii="Times New Roman" w:hAnsi="Times New Roman" w:cs="Times New Roman"/>
          <w:sz w:val="26"/>
          <w:szCs w:val="26"/>
        </w:rPr>
        <w:t>(</w:t>
      </w:r>
      <w:r w:rsidR="008E134C" w:rsidRPr="0099793D">
        <w:rPr>
          <w:rFonts w:ascii="Times New Roman" w:hAnsi="Times New Roman" w:cs="Times New Roman"/>
          <w:sz w:val="26"/>
          <w:szCs w:val="26"/>
        </w:rPr>
        <w:t>за период 2013 год</w:t>
      </w:r>
      <w:r w:rsidRPr="0099793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8E134C" w:rsidRPr="008E134C">
        <w:rPr>
          <w:rFonts w:ascii="Times New Roman" w:hAnsi="Times New Roman" w:cs="Times New Roman"/>
          <w:sz w:val="26"/>
          <w:szCs w:val="26"/>
        </w:rPr>
        <w:t xml:space="preserve"> </w:t>
      </w:r>
      <w:r w:rsidRPr="0099793D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8E134C" w:rsidRPr="0099793D">
        <w:rPr>
          <w:rFonts w:ascii="Times New Roman" w:hAnsi="Times New Roman" w:cs="Times New Roman"/>
          <w:sz w:val="26"/>
          <w:szCs w:val="26"/>
        </w:rPr>
        <w:t xml:space="preserve"> проверенных средств 50 497,0 тыс. рублей</w:t>
      </w:r>
      <w:r w:rsidR="000A23C0" w:rsidRPr="0099793D">
        <w:rPr>
          <w:rFonts w:ascii="Times New Roman" w:hAnsi="Times New Roman" w:cs="Times New Roman"/>
          <w:sz w:val="26"/>
          <w:szCs w:val="26"/>
        </w:rPr>
        <w:t>,</w:t>
      </w:r>
      <w:r w:rsidR="008E134C" w:rsidRPr="008E13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A23C0" w:rsidRPr="00C05463">
        <w:rPr>
          <w:rFonts w:ascii="Times New Roman" w:hAnsi="Times New Roman" w:cs="Times New Roman"/>
          <w:sz w:val="26"/>
          <w:szCs w:val="26"/>
        </w:rPr>
        <w:t>проверкой установлен</w:t>
      </w:r>
      <w:r>
        <w:rPr>
          <w:rFonts w:ascii="Times New Roman" w:hAnsi="Times New Roman" w:cs="Times New Roman"/>
          <w:sz w:val="26"/>
          <w:szCs w:val="26"/>
        </w:rPr>
        <w:t>о:</w:t>
      </w:r>
    </w:p>
    <w:p w:rsidR="00BA578B" w:rsidRDefault="008E134C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578B">
        <w:rPr>
          <w:rFonts w:ascii="Times New Roman" w:hAnsi="Times New Roman" w:cs="Times New Roman"/>
          <w:i/>
          <w:sz w:val="26"/>
          <w:szCs w:val="26"/>
        </w:rPr>
        <w:t xml:space="preserve">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038E">
        <w:rPr>
          <w:rFonts w:ascii="Times New Roman" w:hAnsi="Times New Roman" w:cs="Times New Roman"/>
          <w:sz w:val="26"/>
          <w:szCs w:val="26"/>
        </w:rPr>
        <w:t xml:space="preserve"> </w:t>
      </w:r>
      <w:r w:rsidR="00BA578B">
        <w:rPr>
          <w:rFonts w:ascii="Times New Roman" w:hAnsi="Times New Roman" w:cs="Times New Roman"/>
          <w:sz w:val="26"/>
          <w:szCs w:val="26"/>
        </w:rPr>
        <w:t xml:space="preserve"> </w:t>
      </w:r>
      <w:r w:rsidR="0099038E" w:rsidRPr="0057306D">
        <w:rPr>
          <w:rFonts w:ascii="Times New Roman" w:hAnsi="Times New Roman" w:cs="Times New Roman"/>
          <w:sz w:val="26"/>
          <w:szCs w:val="26"/>
        </w:rPr>
        <w:t xml:space="preserve">- </w:t>
      </w:r>
      <w:r w:rsidR="003075D8" w:rsidRPr="0057306D">
        <w:rPr>
          <w:rFonts w:ascii="Times New Roman" w:hAnsi="Times New Roman" w:cs="Times New Roman"/>
          <w:sz w:val="26"/>
          <w:szCs w:val="26"/>
        </w:rPr>
        <w:t>в нарушение требования Трудового кодекса РФ работникам муниципальных дошкольных учреждений назначались доплаты к заработной плате «за увеличение объема работ», «по вакантной должности» при этом дополнительные соглашения к трудовым договор</w:t>
      </w:r>
      <w:r w:rsidR="0057306D">
        <w:rPr>
          <w:rFonts w:ascii="Times New Roman" w:hAnsi="Times New Roman" w:cs="Times New Roman"/>
          <w:sz w:val="26"/>
          <w:szCs w:val="26"/>
        </w:rPr>
        <w:t>ам сотрудникам</w:t>
      </w:r>
      <w:r w:rsidR="003075D8">
        <w:rPr>
          <w:rFonts w:ascii="Times New Roman" w:hAnsi="Times New Roman" w:cs="Times New Roman"/>
          <w:sz w:val="26"/>
          <w:szCs w:val="26"/>
        </w:rPr>
        <w:t xml:space="preserve">  не составлялись</w:t>
      </w:r>
      <w:r w:rsidR="00BA578B">
        <w:rPr>
          <w:rFonts w:ascii="Times New Roman" w:hAnsi="Times New Roman" w:cs="Times New Roman"/>
          <w:sz w:val="26"/>
          <w:szCs w:val="26"/>
        </w:rPr>
        <w:t>;</w:t>
      </w:r>
    </w:p>
    <w:p w:rsidR="008E134C" w:rsidRDefault="00BA578B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78B">
        <w:rPr>
          <w:rFonts w:ascii="Times New Roman" w:hAnsi="Times New Roman" w:cs="Times New Roman"/>
          <w:sz w:val="26"/>
          <w:szCs w:val="26"/>
        </w:rPr>
        <w:t xml:space="preserve">       - </w:t>
      </w:r>
      <w:r>
        <w:rPr>
          <w:rFonts w:ascii="Times New Roman" w:hAnsi="Times New Roman" w:cs="Times New Roman"/>
          <w:sz w:val="26"/>
          <w:szCs w:val="26"/>
        </w:rPr>
        <w:t>в нарушение Положения о введении новых систем оплаты труда</w:t>
      </w:r>
      <w:r w:rsidR="005730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утвержденного П</w:t>
      </w:r>
      <w:r w:rsidRPr="00BA578B">
        <w:rPr>
          <w:rFonts w:ascii="Times New Roman" w:hAnsi="Times New Roman" w:cs="Times New Roman"/>
          <w:sz w:val="26"/>
          <w:szCs w:val="26"/>
        </w:rPr>
        <w:t>остановлени</w:t>
      </w:r>
      <w:r w:rsidR="0057306D">
        <w:rPr>
          <w:rFonts w:ascii="Times New Roman" w:hAnsi="Times New Roman" w:cs="Times New Roman"/>
          <w:sz w:val="26"/>
          <w:szCs w:val="26"/>
        </w:rPr>
        <w:t>ем</w:t>
      </w:r>
      <w:r w:rsidRPr="00BA578B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  № 966</w:t>
      </w:r>
      <w:r w:rsidR="0057306D">
        <w:rPr>
          <w:rFonts w:ascii="Times New Roman" w:hAnsi="Times New Roman" w:cs="Times New Roman"/>
          <w:sz w:val="26"/>
          <w:szCs w:val="26"/>
        </w:rPr>
        <w:t>,</w:t>
      </w:r>
      <w:r w:rsidRPr="00BA578B">
        <w:rPr>
          <w:rFonts w:ascii="Times New Roman" w:hAnsi="Times New Roman" w:cs="Times New Roman"/>
          <w:sz w:val="26"/>
          <w:szCs w:val="26"/>
        </w:rPr>
        <w:t xml:space="preserve">  </w:t>
      </w:r>
      <w:r w:rsidR="007852DF">
        <w:rPr>
          <w:rFonts w:ascii="Times New Roman" w:hAnsi="Times New Roman" w:cs="Times New Roman"/>
          <w:sz w:val="26"/>
          <w:szCs w:val="26"/>
        </w:rPr>
        <w:t>производились доплаты к заработной плате сотрудникам, незаконная выплата составила 662 рубля, кроме того, по причине счетной ошибки установлена недоплата заработной платы  в сумме 160 рублей.</w:t>
      </w:r>
      <w:r w:rsidR="003075D8" w:rsidRPr="00BA5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2DF" w:rsidRPr="00BA578B" w:rsidRDefault="008958FB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852DF" w:rsidRPr="007E62B0">
        <w:rPr>
          <w:rFonts w:ascii="Times New Roman" w:hAnsi="Times New Roman" w:cs="Times New Roman"/>
          <w:sz w:val="26"/>
          <w:szCs w:val="26"/>
        </w:rPr>
        <w:t xml:space="preserve">По результатам проверки </w:t>
      </w:r>
      <w:r w:rsidR="007852DF">
        <w:rPr>
          <w:rFonts w:ascii="Times New Roman" w:hAnsi="Times New Roman" w:cs="Times New Roman"/>
          <w:sz w:val="26"/>
          <w:szCs w:val="26"/>
        </w:rPr>
        <w:t xml:space="preserve">начальнику МКУ «Управление образования» </w:t>
      </w:r>
      <w:r w:rsidR="007852DF" w:rsidRPr="007E62B0">
        <w:rPr>
          <w:rFonts w:ascii="Times New Roman" w:hAnsi="Times New Roman" w:cs="Times New Roman"/>
          <w:sz w:val="26"/>
          <w:szCs w:val="26"/>
        </w:rPr>
        <w:t xml:space="preserve"> вынесено Представление.</w:t>
      </w:r>
      <w:r w:rsidR="007852DF">
        <w:rPr>
          <w:rFonts w:ascii="Times New Roman" w:hAnsi="Times New Roman" w:cs="Times New Roman"/>
          <w:sz w:val="26"/>
          <w:szCs w:val="26"/>
        </w:rPr>
        <w:t xml:space="preserve"> </w:t>
      </w:r>
      <w:r w:rsidR="00E45D59">
        <w:rPr>
          <w:rFonts w:ascii="Times New Roman" w:hAnsi="Times New Roman" w:cs="Times New Roman"/>
          <w:sz w:val="26"/>
          <w:szCs w:val="26"/>
        </w:rPr>
        <w:t>Нарушения устранены, с</w:t>
      </w:r>
      <w:r w:rsidR="007852DF">
        <w:rPr>
          <w:rFonts w:ascii="Times New Roman" w:hAnsi="Times New Roman" w:cs="Times New Roman"/>
          <w:sz w:val="26"/>
          <w:szCs w:val="26"/>
        </w:rPr>
        <w:t>отрудникам произведен перерасчет заработной платы</w:t>
      </w:r>
      <w:r w:rsidR="00E45D59">
        <w:rPr>
          <w:rFonts w:ascii="Times New Roman" w:hAnsi="Times New Roman" w:cs="Times New Roman"/>
          <w:sz w:val="26"/>
          <w:szCs w:val="26"/>
        </w:rPr>
        <w:t>.</w:t>
      </w:r>
      <w:r w:rsidR="007852DF">
        <w:rPr>
          <w:rFonts w:ascii="Times New Roman" w:hAnsi="Times New Roman" w:cs="Times New Roman"/>
          <w:sz w:val="26"/>
          <w:szCs w:val="26"/>
        </w:rPr>
        <w:t xml:space="preserve"> </w:t>
      </w:r>
      <w:r w:rsidR="00E45D59">
        <w:rPr>
          <w:rFonts w:ascii="Times New Roman" w:hAnsi="Times New Roman" w:cs="Times New Roman"/>
          <w:sz w:val="26"/>
          <w:szCs w:val="26"/>
        </w:rPr>
        <w:t xml:space="preserve"> МКУ «Управление образования» проведено совещание с руководителями дошкольных общеобразовательных учреждений с участием </w:t>
      </w:r>
      <w:r>
        <w:rPr>
          <w:rFonts w:ascii="Times New Roman" w:hAnsi="Times New Roman" w:cs="Times New Roman"/>
          <w:sz w:val="26"/>
          <w:szCs w:val="26"/>
        </w:rPr>
        <w:t>председателя</w:t>
      </w:r>
      <w:r w:rsidR="00E45D59">
        <w:rPr>
          <w:rFonts w:ascii="Times New Roman" w:hAnsi="Times New Roman" w:cs="Times New Roman"/>
          <w:sz w:val="26"/>
          <w:szCs w:val="26"/>
        </w:rPr>
        <w:t xml:space="preserve"> Контрольно-счетной палаты. На совещании рассмотрены вопросы </w:t>
      </w:r>
      <w:r>
        <w:rPr>
          <w:rFonts w:ascii="Times New Roman" w:hAnsi="Times New Roman" w:cs="Times New Roman"/>
          <w:sz w:val="26"/>
          <w:szCs w:val="26"/>
        </w:rPr>
        <w:t>перехода на новую систему оплаты труда работников муниципальных дошкольных образовательных учреждений, порядок и условия оплаты компенсационных и стимулирующих выплат.</w:t>
      </w:r>
      <w:r w:rsidR="00E45D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34C" w:rsidRDefault="008E134C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47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495B47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495B47">
        <w:rPr>
          <w:rFonts w:ascii="Times New Roman" w:hAnsi="Times New Roman" w:cs="Times New Roman"/>
          <w:b/>
          <w:i/>
          <w:sz w:val="26"/>
          <w:szCs w:val="26"/>
        </w:rPr>
        <w:t>5)</w:t>
      </w:r>
      <w:r>
        <w:rPr>
          <w:rFonts w:ascii="Times New Roman" w:hAnsi="Times New Roman" w:cs="Times New Roman"/>
          <w:i/>
          <w:sz w:val="26"/>
          <w:szCs w:val="26"/>
        </w:rPr>
        <w:t xml:space="preserve"> Администрация Дальнереченского городского округа, отдел муниципального имущества, МКУ «Централизованная бухгалтерия»</w:t>
      </w:r>
    </w:p>
    <w:p w:rsidR="008E134C" w:rsidRPr="0075620D" w:rsidRDefault="00E7337C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8E134C" w:rsidRPr="004406D5">
        <w:rPr>
          <w:rFonts w:ascii="Times New Roman" w:hAnsi="Times New Roman" w:cs="Times New Roman"/>
          <w:b/>
          <w:i/>
          <w:sz w:val="26"/>
          <w:szCs w:val="26"/>
        </w:rPr>
        <w:t>Проверка по вопросу соблюдения установленного порядка управления и распоряжения муниципальным имуществом</w:t>
      </w:r>
      <w:r w:rsidR="004406D5" w:rsidRPr="004406D5">
        <w:rPr>
          <w:rFonts w:ascii="Times New Roman" w:hAnsi="Times New Roman" w:cs="Times New Roman"/>
          <w:b/>
          <w:i/>
          <w:sz w:val="26"/>
          <w:szCs w:val="26"/>
        </w:rPr>
        <w:t xml:space="preserve"> на территории ДГО </w:t>
      </w:r>
      <w:r w:rsidR="0075620D" w:rsidRPr="0075620D">
        <w:rPr>
          <w:rFonts w:ascii="Times New Roman" w:hAnsi="Times New Roman" w:cs="Times New Roman"/>
          <w:sz w:val="26"/>
          <w:szCs w:val="26"/>
        </w:rPr>
        <w:t>(</w:t>
      </w:r>
      <w:r w:rsidR="004406D5" w:rsidRPr="0075620D">
        <w:rPr>
          <w:rFonts w:ascii="Times New Roman" w:hAnsi="Times New Roman" w:cs="Times New Roman"/>
          <w:sz w:val="26"/>
          <w:szCs w:val="26"/>
        </w:rPr>
        <w:t>за период 2013 г</w:t>
      </w:r>
      <w:r w:rsidR="0075620D" w:rsidRPr="0075620D">
        <w:rPr>
          <w:rFonts w:ascii="Times New Roman" w:hAnsi="Times New Roman" w:cs="Times New Roman"/>
          <w:sz w:val="26"/>
          <w:szCs w:val="26"/>
        </w:rPr>
        <w:t>.</w:t>
      </w:r>
      <w:r w:rsidR="004406D5" w:rsidRPr="0075620D">
        <w:rPr>
          <w:rFonts w:ascii="Times New Roman" w:hAnsi="Times New Roman" w:cs="Times New Roman"/>
          <w:sz w:val="26"/>
          <w:szCs w:val="26"/>
        </w:rPr>
        <w:t xml:space="preserve">, с января по июль 2014 </w:t>
      </w:r>
      <w:r w:rsidR="0075620D" w:rsidRPr="0075620D">
        <w:rPr>
          <w:rFonts w:ascii="Times New Roman" w:hAnsi="Times New Roman" w:cs="Times New Roman"/>
          <w:sz w:val="26"/>
          <w:szCs w:val="26"/>
        </w:rPr>
        <w:t>г</w:t>
      </w:r>
      <w:r w:rsidR="00495B47" w:rsidRPr="0075620D">
        <w:rPr>
          <w:rFonts w:ascii="Times New Roman" w:hAnsi="Times New Roman" w:cs="Times New Roman"/>
          <w:sz w:val="26"/>
          <w:szCs w:val="26"/>
        </w:rPr>
        <w:t>.</w:t>
      </w:r>
      <w:r w:rsidR="0075620D" w:rsidRPr="0075620D">
        <w:rPr>
          <w:rFonts w:ascii="Times New Roman" w:hAnsi="Times New Roman" w:cs="Times New Roman"/>
          <w:sz w:val="26"/>
          <w:szCs w:val="26"/>
        </w:rPr>
        <w:t>)</w:t>
      </w:r>
      <w:r w:rsidR="0075620D">
        <w:rPr>
          <w:rFonts w:ascii="Times New Roman" w:hAnsi="Times New Roman" w:cs="Times New Roman"/>
          <w:sz w:val="26"/>
          <w:szCs w:val="26"/>
        </w:rPr>
        <w:t>, проверкой установлено:</w:t>
      </w:r>
    </w:p>
    <w:p w:rsidR="008E134C" w:rsidRDefault="004406D5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5620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018A3">
        <w:rPr>
          <w:rFonts w:ascii="Times New Roman" w:hAnsi="Times New Roman" w:cs="Times New Roman"/>
          <w:sz w:val="26"/>
          <w:szCs w:val="26"/>
        </w:rPr>
        <w:t xml:space="preserve"> - при проверке муниципальных правовых актов по бюджетному учету имущества казны в правовых актах выявлен ряд замечаний и неопределенностей;</w:t>
      </w:r>
    </w:p>
    <w:p w:rsidR="009018A3" w:rsidRDefault="0075620D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018A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18A3">
        <w:rPr>
          <w:rFonts w:ascii="Times New Roman" w:hAnsi="Times New Roman" w:cs="Times New Roman"/>
          <w:sz w:val="26"/>
          <w:szCs w:val="26"/>
        </w:rPr>
        <w:t>- Реестр объектов муниципальной собственности  не содержит всей необходимой информации, установленной Приказом Минэкономразвития РФ № 424;</w:t>
      </w:r>
    </w:p>
    <w:p w:rsidR="009018A3" w:rsidRDefault="009018A3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620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562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в нарушение требований Инструкции 162н</w:t>
      </w:r>
      <w:r w:rsidR="00271BCE">
        <w:rPr>
          <w:rFonts w:ascii="Times New Roman" w:hAnsi="Times New Roman" w:cs="Times New Roman"/>
          <w:sz w:val="26"/>
          <w:szCs w:val="26"/>
        </w:rPr>
        <w:t xml:space="preserve"> отражено в бюджетном учете «Недвижимое имущество, составляющее казну»  на общую сумму 16 755,8 тыс. рублей;</w:t>
      </w:r>
    </w:p>
    <w:p w:rsidR="00271BCE" w:rsidRDefault="00271BCE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562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562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в нарушение требований Инструкции 157н имущество, переданное в возмездное пользование (по договору аренды) не учитывается на забалансовом счете «25»;</w:t>
      </w:r>
    </w:p>
    <w:p w:rsidR="00271BCE" w:rsidRDefault="0075620D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71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BCE">
        <w:rPr>
          <w:rFonts w:ascii="Times New Roman" w:hAnsi="Times New Roman" w:cs="Times New Roman"/>
          <w:sz w:val="26"/>
          <w:szCs w:val="26"/>
        </w:rPr>
        <w:t xml:space="preserve"> - в нарушение требований Инструкции 157н, в бюджетном учете начисление на счете 205 «Расчеты по доходам» проводилось не в момент возникновения требования </w:t>
      </w:r>
      <w:r w:rsidR="00271BCE">
        <w:rPr>
          <w:rFonts w:ascii="Times New Roman" w:hAnsi="Times New Roman" w:cs="Times New Roman"/>
          <w:sz w:val="26"/>
          <w:szCs w:val="26"/>
        </w:rPr>
        <w:lastRenderedPageBreak/>
        <w:t>к их плательщикам</w:t>
      </w:r>
      <w:r w:rsidR="007778DE">
        <w:rPr>
          <w:rFonts w:ascii="Times New Roman" w:hAnsi="Times New Roman" w:cs="Times New Roman"/>
          <w:sz w:val="26"/>
          <w:szCs w:val="26"/>
        </w:rPr>
        <w:t>, а на основании поступивших платежей в доход бюджета от плательщика;</w:t>
      </w:r>
    </w:p>
    <w:p w:rsidR="007778DE" w:rsidRDefault="0075620D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778DE">
        <w:rPr>
          <w:rFonts w:ascii="Times New Roman" w:hAnsi="Times New Roman" w:cs="Times New Roman"/>
          <w:sz w:val="26"/>
          <w:szCs w:val="26"/>
        </w:rPr>
        <w:t xml:space="preserve">- учет поступивших арендных платежей ведется в Реестре, но на момент проверки информация по реестру не являлась актуальной по причине отсутствия в указанном документе начисленных сумм арендных платежей, начисленных санкций (пеней, штрафов), отсутствуют суммы недоимки в разрезе плательщиков.  </w:t>
      </w:r>
    </w:p>
    <w:p w:rsidR="004406D5" w:rsidRDefault="00C72989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5620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2B0">
        <w:rPr>
          <w:rFonts w:ascii="Times New Roman" w:hAnsi="Times New Roman" w:cs="Times New Roman"/>
          <w:sz w:val="26"/>
          <w:szCs w:val="26"/>
        </w:rPr>
        <w:t xml:space="preserve">По результатам проверки </w:t>
      </w:r>
      <w:r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Pr="007E62B0">
        <w:rPr>
          <w:rFonts w:ascii="Times New Roman" w:hAnsi="Times New Roman" w:cs="Times New Roman"/>
          <w:sz w:val="26"/>
          <w:szCs w:val="26"/>
        </w:rPr>
        <w:t>вынесено Представление.</w:t>
      </w:r>
      <w:r>
        <w:rPr>
          <w:rFonts w:ascii="Times New Roman" w:hAnsi="Times New Roman" w:cs="Times New Roman"/>
          <w:sz w:val="26"/>
          <w:szCs w:val="26"/>
        </w:rPr>
        <w:t xml:space="preserve"> Нарушения устранены. </w:t>
      </w:r>
      <w:r w:rsidR="00EB4353">
        <w:rPr>
          <w:rFonts w:ascii="Times New Roman" w:hAnsi="Times New Roman" w:cs="Times New Roman"/>
          <w:sz w:val="26"/>
          <w:szCs w:val="26"/>
        </w:rPr>
        <w:t>Совместно с сотрудниками финансового управления администрации, председателя Контрольно-счетной палаты с</w:t>
      </w:r>
      <w:r w:rsidR="007778DE">
        <w:rPr>
          <w:rFonts w:ascii="Times New Roman" w:hAnsi="Times New Roman" w:cs="Times New Roman"/>
          <w:sz w:val="26"/>
          <w:szCs w:val="26"/>
        </w:rPr>
        <w:t>остоял</w:t>
      </w:r>
      <w:r w:rsidR="0075620D">
        <w:rPr>
          <w:rFonts w:ascii="Times New Roman" w:hAnsi="Times New Roman" w:cs="Times New Roman"/>
          <w:sz w:val="26"/>
          <w:szCs w:val="26"/>
        </w:rPr>
        <w:t>а</w:t>
      </w:r>
      <w:r w:rsidR="007778DE">
        <w:rPr>
          <w:rFonts w:ascii="Times New Roman" w:hAnsi="Times New Roman" w:cs="Times New Roman"/>
          <w:sz w:val="26"/>
          <w:szCs w:val="26"/>
        </w:rPr>
        <w:t>сь рабочая встреча</w:t>
      </w:r>
      <w:r w:rsidR="00EB4353">
        <w:rPr>
          <w:rFonts w:ascii="Times New Roman" w:hAnsi="Times New Roman" w:cs="Times New Roman"/>
          <w:sz w:val="26"/>
          <w:szCs w:val="26"/>
        </w:rPr>
        <w:t>,</w:t>
      </w:r>
      <w:r w:rsidR="007778DE">
        <w:rPr>
          <w:rFonts w:ascii="Times New Roman" w:hAnsi="Times New Roman" w:cs="Times New Roman"/>
          <w:sz w:val="26"/>
          <w:szCs w:val="26"/>
        </w:rPr>
        <w:t xml:space="preserve"> на которой обсуждались вопросы </w:t>
      </w:r>
      <w:r w:rsidR="00EB4353">
        <w:rPr>
          <w:rFonts w:ascii="Times New Roman" w:hAnsi="Times New Roman" w:cs="Times New Roman"/>
          <w:sz w:val="26"/>
          <w:szCs w:val="26"/>
        </w:rPr>
        <w:t xml:space="preserve"> порядка учета сумм начисленных платежей по доходным источникам бюджета, порядка обмена информацией (документооборот) между структурными подразделениями (отделами) администрации.</w:t>
      </w:r>
    </w:p>
    <w:p w:rsidR="004406D5" w:rsidRDefault="00C72989" w:rsidP="004406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4406D5" w:rsidRPr="00C72989">
        <w:rPr>
          <w:rFonts w:ascii="Times New Roman" w:hAnsi="Times New Roman" w:cs="Times New Roman"/>
          <w:b/>
          <w:i/>
          <w:sz w:val="26"/>
          <w:szCs w:val="26"/>
        </w:rPr>
        <w:t>6)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406D5">
        <w:rPr>
          <w:rFonts w:ascii="Times New Roman" w:hAnsi="Times New Roman" w:cs="Times New Roman"/>
          <w:i/>
          <w:sz w:val="26"/>
          <w:szCs w:val="26"/>
        </w:rPr>
        <w:t>Администрация Дальнереченского городского округа, отдел спорта и молодежной политике,  МКУ «Централизованная бухгалтерия»</w:t>
      </w:r>
    </w:p>
    <w:p w:rsidR="004406D5" w:rsidRDefault="0075620D" w:rsidP="004406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4406D5" w:rsidRPr="004406D5">
        <w:rPr>
          <w:rFonts w:ascii="Times New Roman" w:hAnsi="Times New Roman" w:cs="Times New Roman"/>
          <w:b/>
          <w:i/>
          <w:sz w:val="26"/>
          <w:szCs w:val="26"/>
        </w:rPr>
        <w:t>Проверка отдельного вопроса МП «Развитие физической культуры и спорта на территории ДГО» целевого и эффективного использования средств бюджета выделенных на строительство спортивного зала по улице 45 лет Октября дом 68</w:t>
      </w:r>
      <w:r w:rsidR="00F026C2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4406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5620D">
        <w:rPr>
          <w:rFonts w:ascii="Times New Roman" w:hAnsi="Times New Roman" w:cs="Times New Roman"/>
          <w:sz w:val="26"/>
          <w:szCs w:val="26"/>
        </w:rPr>
        <w:t>Объем</w:t>
      </w:r>
      <w:r w:rsidR="00F026C2" w:rsidRPr="0075620D">
        <w:rPr>
          <w:rFonts w:ascii="Times New Roman" w:hAnsi="Times New Roman" w:cs="Times New Roman"/>
          <w:sz w:val="26"/>
          <w:szCs w:val="26"/>
        </w:rPr>
        <w:t xml:space="preserve"> проверенных средств 66 589,4 тыс. рублей</w:t>
      </w:r>
      <w:r w:rsidR="001F3859" w:rsidRPr="0075620D">
        <w:rPr>
          <w:rFonts w:ascii="Times New Roman" w:hAnsi="Times New Roman" w:cs="Times New Roman"/>
          <w:sz w:val="26"/>
          <w:szCs w:val="26"/>
        </w:rPr>
        <w:t>, по результатам проверки установлено:</w:t>
      </w:r>
    </w:p>
    <w:p w:rsidR="00195CE8" w:rsidRPr="009A1042" w:rsidRDefault="001F3859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нарушены условия муниципального контракта подрядчиком </w:t>
      </w:r>
      <w:r w:rsidRPr="009A1042">
        <w:rPr>
          <w:rFonts w:ascii="Times New Roman" w:hAnsi="Times New Roman" w:cs="Times New Roman"/>
          <w:sz w:val="26"/>
          <w:szCs w:val="26"/>
        </w:rPr>
        <w:t xml:space="preserve">с ООО Холдинговая компания «ДМ Спецстрой» </w:t>
      </w:r>
      <w:r w:rsidR="002D350B" w:rsidRPr="009A1042">
        <w:rPr>
          <w:rFonts w:ascii="Times New Roman" w:hAnsi="Times New Roman" w:cs="Times New Roman"/>
          <w:sz w:val="26"/>
          <w:szCs w:val="26"/>
        </w:rPr>
        <w:t xml:space="preserve">по сдаче объекта в эксплуатацию. Срок сдачи объекта  до 01.10.2013. На </w:t>
      </w:r>
      <w:r w:rsidR="0075620D">
        <w:rPr>
          <w:rFonts w:ascii="Times New Roman" w:hAnsi="Times New Roman" w:cs="Times New Roman"/>
          <w:sz w:val="26"/>
          <w:szCs w:val="26"/>
        </w:rPr>
        <w:t>период</w:t>
      </w:r>
      <w:r w:rsidR="002D350B" w:rsidRPr="009A1042">
        <w:rPr>
          <w:rFonts w:ascii="Times New Roman" w:hAnsi="Times New Roman" w:cs="Times New Roman"/>
          <w:sz w:val="26"/>
          <w:szCs w:val="26"/>
        </w:rPr>
        <w:t xml:space="preserve"> проверки 01.10.2014 объект не сдан в эксплуатацию. </w:t>
      </w:r>
      <w:r w:rsidRPr="009A1042">
        <w:rPr>
          <w:rFonts w:ascii="Times New Roman" w:hAnsi="Times New Roman" w:cs="Times New Roman"/>
          <w:sz w:val="26"/>
          <w:szCs w:val="26"/>
        </w:rPr>
        <w:t xml:space="preserve"> </w:t>
      </w:r>
      <w:r w:rsidR="00195CE8" w:rsidRPr="009A1042">
        <w:rPr>
          <w:rFonts w:ascii="Times New Roman" w:hAnsi="Times New Roman" w:cs="Times New Roman"/>
          <w:sz w:val="26"/>
          <w:szCs w:val="26"/>
        </w:rPr>
        <w:t xml:space="preserve">По причине нарушения срока сдачи объекта в эксплуатацию,  администрацией   городского округа  направлена  претензия от 24.10.2013 в адрес </w:t>
      </w:r>
      <w:r w:rsidR="003443C1">
        <w:rPr>
          <w:rFonts w:ascii="Times New Roman" w:hAnsi="Times New Roman" w:cs="Times New Roman"/>
          <w:sz w:val="26"/>
          <w:szCs w:val="26"/>
        </w:rPr>
        <w:t>подрядчика</w:t>
      </w:r>
      <w:r w:rsidR="00195CE8" w:rsidRPr="009A1042">
        <w:rPr>
          <w:rFonts w:ascii="Times New Roman" w:hAnsi="Times New Roman" w:cs="Times New Roman"/>
          <w:sz w:val="26"/>
          <w:szCs w:val="26"/>
        </w:rPr>
        <w:t xml:space="preserve">   с требованием </w:t>
      </w:r>
      <w:r w:rsidR="003443C1">
        <w:rPr>
          <w:rFonts w:ascii="Times New Roman" w:hAnsi="Times New Roman" w:cs="Times New Roman"/>
          <w:sz w:val="26"/>
          <w:szCs w:val="26"/>
        </w:rPr>
        <w:t>об</w:t>
      </w:r>
      <w:r w:rsidR="00195CE8" w:rsidRPr="009A1042">
        <w:rPr>
          <w:rFonts w:ascii="Times New Roman" w:hAnsi="Times New Roman" w:cs="Times New Roman"/>
          <w:sz w:val="26"/>
          <w:szCs w:val="26"/>
        </w:rPr>
        <w:t xml:space="preserve"> оплате начисленной неустойки  в сумме 2 035 803 рубля,  из расчёта 0,5 % за каждый день просрочки сдачи объекта. </w:t>
      </w:r>
      <w:r w:rsidR="009A1042" w:rsidRPr="009A1042">
        <w:rPr>
          <w:rFonts w:ascii="Times New Roman" w:hAnsi="Times New Roman" w:cs="Times New Roman"/>
          <w:sz w:val="26"/>
          <w:szCs w:val="26"/>
        </w:rPr>
        <w:t>Н</w:t>
      </w:r>
      <w:r w:rsidR="00195CE8" w:rsidRPr="009A1042">
        <w:rPr>
          <w:rFonts w:ascii="Times New Roman" w:hAnsi="Times New Roman" w:cs="Times New Roman"/>
          <w:sz w:val="26"/>
          <w:szCs w:val="26"/>
        </w:rPr>
        <w:t>еустойка</w:t>
      </w:r>
      <w:r w:rsidR="009A1042" w:rsidRPr="009A1042">
        <w:rPr>
          <w:rFonts w:ascii="Times New Roman" w:hAnsi="Times New Roman" w:cs="Times New Roman"/>
          <w:sz w:val="26"/>
          <w:szCs w:val="26"/>
        </w:rPr>
        <w:t xml:space="preserve"> на период проверки</w:t>
      </w:r>
      <w:r w:rsidR="00195CE8" w:rsidRPr="009A1042">
        <w:rPr>
          <w:rFonts w:ascii="Times New Roman" w:hAnsi="Times New Roman" w:cs="Times New Roman"/>
          <w:sz w:val="26"/>
          <w:szCs w:val="26"/>
        </w:rPr>
        <w:t xml:space="preserve"> </w:t>
      </w:r>
      <w:r w:rsidR="009A1042" w:rsidRPr="009A1042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195CE8" w:rsidRPr="009A1042">
        <w:rPr>
          <w:rFonts w:ascii="Times New Roman" w:hAnsi="Times New Roman" w:cs="Times New Roman"/>
          <w:sz w:val="26"/>
          <w:szCs w:val="26"/>
        </w:rPr>
        <w:t>не оплачена</w:t>
      </w:r>
      <w:r w:rsidR="003443C1">
        <w:rPr>
          <w:rFonts w:ascii="Times New Roman" w:hAnsi="Times New Roman" w:cs="Times New Roman"/>
          <w:sz w:val="26"/>
          <w:szCs w:val="26"/>
        </w:rPr>
        <w:t>;</w:t>
      </w:r>
    </w:p>
    <w:p w:rsidR="003443C1" w:rsidRPr="00E7337C" w:rsidRDefault="00357D4F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</w:t>
      </w:r>
      <w:r w:rsidR="003443C1" w:rsidRPr="00E7337C">
        <w:rPr>
          <w:rFonts w:ascii="Times New Roman" w:hAnsi="Times New Roman" w:cs="Times New Roman"/>
          <w:sz w:val="26"/>
          <w:szCs w:val="26"/>
        </w:rPr>
        <w:t>- п</w:t>
      </w:r>
      <w:r w:rsidRPr="00E7337C">
        <w:rPr>
          <w:rFonts w:ascii="Times New Roman" w:hAnsi="Times New Roman" w:cs="Times New Roman"/>
          <w:sz w:val="26"/>
          <w:szCs w:val="26"/>
        </w:rPr>
        <w:t>о осуществлению строительного контроля  за строительством объекта</w:t>
      </w:r>
      <w:r w:rsidR="004E39B2">
        <w:rPr>
          <w:rFonts w:ascii="Times New Roman" w:hAnsi="Times New Roman" w:cs="Times New Roman"/>
          <w:sz w:val="26"/>
          <w:szCs w:val="26"/>
        </w:rPr>
        <w:t>,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>администраци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ей </w:t>
      </w:r>
      <w:r w:rsidRPr="00E7337C">
        <w:rPr>
          <w:rFonts w:ascii="Times New Roman" w:hAnsi="Times New Roman" w:cs="Times New Roman"/>
          <w:sz w:val="26"/>
          <w:szCs w:val="26"/>
        </w:rPr>
        <w:t xml:space="preserve"> городского округа заключ</w:t>
      </w:r>
      <w:r w:rsidR="003443C1" w:rsidRPr="00E7337C">
        <w:rPr>
          <w:rFonts w:ascii="Times New Roman" w:hAnsi="Times New Roman" w:cs="Times New Roman"/>
          <w:sz w:val="26"/>
          <w:szCs w:val="26"/>
        </w:rPr>
        <w:t>ено</w:t>
      </w:r>
      <w:r w:rsidRPr="00E7337C">
        <w:rPr>
          <w:rFonts w:ascii="Times New Roman" w:hAnsi="Times New Roman" w:cs="Times New Roman"/>
          <w:sz w:val="26"/>
          <w:szCs w:val="26"/>
        </w:rPr>
        <w:t xml:space="preserve"> два муниципальных контракта с Унитарным государственным предприятием «ПриморСтройЗаказчик» на общую сумму 648</w:t>
      </w:r>
      <w:r w:rsidR="003443C1" w:rsidRPr="00E7337C">
        <w:rPr>
          <w:rFonts w:ascii="Times New Roman" w:hAnsi="Times New Roman" w:cs="Times New Roman"/>
          <w:sz w:val="26"/>
          <w:szCs w:val="26"/>
        </w:rPr>
        <w:t>,</w:t>
      </w:r>
      <w:r w:rsidRPr="00E7337C">
        <w:rPr>
          <w:rFonts w:ascii="Times New Roman" w:hAnsi="Times New Roman" w:cs="Times New Roman"/>
          <w:sz w:val="26"/>
          <w:szCs w:val="26"/>
        </w:rPr>
        <w:t> 0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 тысяч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 В процессе осуществления строительного контроля, подрядчиком не представлялись  письменные отчёты о количестве посещений объекта, график  посещения объекта, а также промежуточные акты сдачи – приёмки оказанных услуг, </w:t>
      </w:r>
      <w:r w:rsidR="0075620D">
        <w:rPr>
          <w:rFonts w:ascii="Times New Roman" w:hAnsi="Times New Roman" w:cs="Times New Roman"/>
          <w:sz w:val="26"/>
          <w:szCs w:val="26"/>
        </w:rPr>
        <w:t>между тем</w:t>
      </w:r>
      <w:r w:rsidR="00F37D29">
        <w:rPr>
          <w:rFonts w:ascii="Times New Roman" w:hAnsi="Times New Roman" w:cs="Times New Roman"/>
          <w:sz w:val="26"/>
          <w:szCs w:val="26"/>
        </w:rPr>
        <w:t>,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 акты выполненных работ подписаны </w:t>
      </w:r>
      <w:r w:rsidR="0075620D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администрацией и оплачены в полном объеме; </w:t>
      </w:r>
    </w:p>
    <w:p w:rsidR="00357D4F" w:rsidRPr="00E7337C" w:rsidRDefault="00357D4F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</w:t>
      </w:r>
      <w:r w:rsidR="0075620D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 xml:space="preserve">  </w:t>
      </w:r>
      <w:r w:rsidR="003443C1" w:rsidRPr="00E7337C">
        <w:rPr>
          <w:rFonts w:ascii="Times New Roman" w:hAnsi="Times New Roman" w:cs="Times New Roman"/>
          <w:sz w:val="26"/>
          <w:szCs w:val="26"/>
        </w:rPr>
        <w:t>- н</w:t>
      </w:r>
      <w:r w:rsidRPr="00E7337C">
        <w:rPr>
          <w:rFonts w:ascii="Times New Roman" w:hAnsi="Times New Roman" w:cs="Times New Roman"/>
          <w:sz w:val="26"/>
          <w:szCs w:val="26"/>
        </w:rPr>
        <w:t>а период проверки объект не сдан в эксплуатацию</w:t>
      </w:r>
      <w:r w:rsidR="003D7D4E">
        <w:rPr>
          <w:rFonts w:ascii="Times New Roman" w:hAnsi="Times New Roman" w:cs="Times New Roman"/>
          <w:sz w:val="26"/>
          <w:szCs w:val="26"/>
        </w:rPr>
        <w:t>,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 и </w:t>
      </w:r>
      <w:r w:rsidRPr="00E7337C">
        <w:rPr>
          <w:rFonts w:ascii="Times New Roman" w:hAnsi="Times New Roman" w:cs="Times New Roman"/>
          <w:sz w:val="26"/>
          <w:szCs w:val="26"/>
        </w:rPr>
        <w:t xml:space="preserve"> </w:t>
      </w:r>
      <w:r w:rsidR="003443C1" w:rsidRPr="00E7337C">
        <w:rPr>
          <w:rFonts w:ascii="Times New Roman" w:hAnsi="Times New Roman" w:cs="Times New Roman"/>
          <w:sz w:val="26"/>
          <w:szCs w:val="26"/>
        </w:rPr>
        <w:t>о</w:t>
      </w:r>
      <w:r w:rsidRPr="00E7337C">
        <w:rPr>
          <w:rFonts w:ascii="Times New Roman" w:hAnsi="Times New Roman" w:cs="Times New Roman"/>
          <w:sz w:val="26"/>
          <w:szCs w:val="26"/>
        </w:rPr>
        <w:t>дной из ряда причин  является, отсутствие  качественного строительного контроля  за строительными,  монтажными и инженерными работами на объекте</w:t>
      </w:r>
      <w:r w:rsidR="003443C1" w:rsidRPr="00E7337C">
        <w:rPr>
          <w:rFonts w:ascii="Times New Roman" w:hAnsi="Times New Roman" w:cs="Times New Roman"/>
          <w:sz w:val="26"/>
          <w:szCs w:val="26"/>
        </w:rPr>
        <w:t>, в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результате расходы  по двум  муниципальным контрактам в сумме 648</w:t>
      </w:r>
      <w:r w:rsidR="003443C1" w:rsidRPr="00E7337C">
        <w:rPr>
          <w:rFonts w:ascii="Times New Roman" w:hAnsi="Times New Roman" w:cs="Times New Roman"/>
          <w:sz w:val="26"/>
          <w:szCs w:val="26"/>
        </w:rPr>
        <w:t>,</w:t>
      </w:r>
      <w:r w:rsidRPr="00E7337C">
        <w:rPr>
          <w:rFonts w:ascii="Times New Roman" w:hAnsi="Times New Roman" w:cs="Times New Roman"/>
          <w:sz w:val="26"/>
          <w:szCs w:val="26"/>
        </w:rPr>
        <w:t> 0</w:t>
      </w:r>
      <w:r w:rsidR="003443C1" w:rsidRPr="00E7337C">
        <w:rPr>
          <w:rFonts w:ascii="Times New Roman" w:hAnsi="Times New Roman" w:cs="Times New Roman"/>
          <w:sz w:val="26"/>
          <w:szCs w:val="26"/>
        </w:rPr>
        <w:t xml:space="preserve"> тыс.</w:t>
      </w:r>
      <w:r w:rsidRPr="00E7337C">
        <w:rPr>
          <w:rFonts w:ascii="Times New Roman" w:hAnsi="Times New Roman" w:cs="Times New Roman"/>
          <w:sz w:val="26"/>
          <w:szCs w:val="26"/>
        </w:rPr>
        <w:t xml:space="preserve">  рублей  являются  неэффективными</w:t>
      </w:r>
      <w:r w:rsidR="002E227A" w:rsidRPr="00E7337C">
        <w:rPr>
          <w:rFonts w:ascii="Times New Roman" w:hAnsi="Times New Roman" w:cs="Times New Roman"/>
          <w:sz w:val="26"/>
          <w:szCs w:val="26"/>
        </w:rPr>
        <w:t>;</w:t>
      </w:r>
    </w:p>
    <w:p w:rsidR="00625311" w:rsidRPr="00E7337C" w:rsidRDefault="00C74C25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-</w:t>
      </w:r>
      <w:r w:rsidR="003D7D4E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>п</w:t>
      </w:r>
      <w:r w:rsidR="00625311" w:rsidRPr="00E7337C">
        <w:rPr>
          <w:rFonts w:ascii="Times New Roman" w:hAnsi="Times New Roman" w:cs="Times New Roman"/>
          <w:sz w:val="26"/>
          <w:szCs w:val="26"/>
        </w:rPr>
        <w:t>о благоустройству  и озеленению территории  объекта заключ</w:t>
      </w:r>
      <w:r w:rsidRPr="00E7337C">
        <w:rPr>
          <w:rFonts w:ascii="Times New Roman" w:hAnsi="Times New Roman" w:cs="Times New Roman"/>
          <w:sz w:val="26"/>
          <w:szCs w:val="26"/>
        </w:rPr>
        <w:t>ено два муниципальных контракта</w:t>
      </w:r>
      <w:r w:rsidR="00625311" w:rsidRPr="00E7337C">
        <w:rPr>
          <w:rFonts w:ascii="Times New Roman" w:hAnsi="Times New Roman" w:cs="Times New Roman"/>
          <w:sz w:val="26"/>
          <w:szCs w:val="26"/>
        </w:rPr>
        <w:t xml:space="preserve"> с  ООО «Меркурий»</w:t>
      </w:r>
      <w:r w:rsidRPr="00E7337C">
        <w:rPr>
          <w:rFonts w:ascii="Times New Roman" w:hAnsi="Times New Roman" w:cs="Times New Roman"/>
          <w:sz w:val="26"/>
          <w:szCs w:val="26"/>
        </w:rPr>
        <w:t xml:space="preserve"> на 4 206,0 тыс. рублей</w:t>
      </w:r>
      <w:r w:rsidR="003D7D4E">
        <w:rPr>
          <w:rFonts w:ascii="Times New Roman" w:hAnsi="Times New Roman" w:cs="Times New Roman"/>
          <w:sz w:val="26"/>
          <w:szCs w:val="26"/>
        </w:rPr>
        <w:t xml:space="preserve"> и</w:t>
      </w:r>
      <w:r w:rsidRPr="00E7337C">
        <w:rPr>
          <w:rFonts w:ascii="Times New Roman" w:hAnsi="Times New Roman" w:cs="Times New Roman"/>
          <w:sz w:val="26"/>
          <w:szCs w:val="26"/>
        </w:rPr>
        <w:t xml:space="preserve">  499,4 тыс. рублей, акты выполненных работ подписаны представителями администрации и строительным контролем, работы поставщику услуг оплачены в полном объеме;</w:t>
      </w:r>
      <w:r w:rsidR="00625311" w:rsidRPr="00E7337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74C25" w:rsidRPr="00E7337C" w:rsidRDefault="00C74C25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-  проверкой  фактического выполне</w:t>
      </w:r>
      <w:r w:rsidR="002E227A" w:rsidRPr="00E7337C">
        <w:rPr>
          <w:rFonts w:ascii="Times New Roman" w:hAnsi="Times New Roman" w:cs="Times New Roman"/>
          <w:sz w:val="26"/>
          <w:szCs w:val="26"/>
        </w:rPr>
        <w:t xml:space="preserve">ния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E227A" w:rsidRPr="00E7337C"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территории</w:t>
      </w:r>
      <w:r w:rsidRPr="00E7337C">
        <w:rPr>
          <w:rFonts w:ascii="Times New Roman" w:hAnsi="Times New Roman" w:cs="Times New Roman"/>
          <w:sz w:val="26"/>
          <w:szCs w:val="26"/>
        </w:rPr>
        <w:t xml:space="preserve"> установлено  отсутствие  двух урн   и контейнера для мусора</w:t>
      </w:r>
      <w:r w:rsidR="002E227A" w:rsidRPr="00E7337C">
        <w:rPr>
          <w:rFonts w:ascii="Times New Roman" w:hAnsi="Times New Roman" w:cs="Times New Roman"/>
          <w:sz w:val="26"/>
          <w:szCs w:val="26"/>
        </w:rPr>
        <w:t>,</w:t>
      </w:r>
      <w:r w:rsidRPr="00E7337C">
        <w:rPr>
          <w:rFonts w:ascii="Times New Roman" w:hAnsi="Times New Roman" w:cs="Times New Roman"/>
          <w:sz w:val="26"/>
          <w:szCs w:val="26"/>
        </w:rPr>
        <w:t xml:space="preserve">  </w:t>
      </w:r>
      <w:r w:rsidR="002E227A" w:rsidRPr="00E7337C">
        <w:rPr>
          <w:rFonts w:ascii="Times New Roman" w:hAnsi="Times New Roman" w:cs="Times New Roman"/>
          <w:sz w:val="26"/>
          <w:szCs w:val="26"/>
        </w:rPr>
        <w:t>с</w:t>
      </w:r>
      <w:r w:rsidRPr="00E7337C">
        <w:rPr>
          <w:rFonts w:ascii="Times New Roman" w:hAnsi="Times New Roman" w:cs="Times New Roman"/>
          <w:sz w:val="26"/>
          <w:szCs w:val="26"/>
        </w:rPr>
        <w:t xml:space="preserve">умма незаконной </w:t>
      </w:r>
      <w:r w:rsidR="002E227A" w:rsidRPr="00E7337C">
        <w:rPr>
          <w:rFonts w:ascii="Times New Roman" w:hAnsi="Times New Roman" w:cs="Times New Roman"/>
          <w:sz w:val="26"/>
          <w:szCs w:val="26"/>
        </w:rPr>
        <w:t xml:space="preserve">оплаты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составила 1 35</w:t>
      </w:r>
      <w:r w:rsidR="002E227A" w:rsidRPr="00E7337C">
        <w:rPr>
          <w:rFonts w:ascii="Times New Roman" w:hAnsi="Times New Roman" w:cs="Times New Roman"/>
          <w:sz w:val="26"/>
          <w:szCs w:val="26"/>
        </w:rPr>
        <w:t>4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рубля;</w:t>
      </w:r>
    </w:p>
    <w:p w:rsidR="00C74C25" w:rsidRPr="00E7337C" w:rsidRDefault="002E227A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- </w:t>
      </w:r>
      <w:r w:rsidR="007F5CC8" w:rsidRPr="003D7D4E">
        <w:rPr>
          <w:rFonts w:ascii="Times New Roman" w:hAnsi="Times New Roman" w:cs="Times New Roman"/>
          <w:sz w:val="26"/>
          <w:szCs w:val="26"/>
        </w:rPr>
        <w:t>при подготовке почвы  для устройства газонов</w:t>
      </w:r>
      <w:r w:rsidRPr="003D7D4E">
        <w:rPr>
          <w:rFonts w:ascii="Times New Roman" w:hAnsi="Times New Roman" w:cs="Times New Roman"/>
          <w:sz w:val="26"/>
          <w:szCs w:val="26"/>
        </w:rPr>
        <w:t xml:space="preserve"> </w:t>
      </w:r>
      <w:r w:rsidR="007F5CC8" w:rsidRPr="003D7D4E">
        <w:rPr>
          <w:rFonts w:ascii="Times New Roman" w:hAnsi="Times New Roman" w:cs="Times New Roman"/>
          <w:sz w:val="26"/>
          <w:szCs w:val="26"/>
        </w:rPr>
        <w:t xml:space="preserve">установлено только наличие гравия, земля - предусмотренная локальной сметой и актом выполненных работ </w:t>
      </w:r>
      <w:r w:rsidRPr="003D7D4E">
        <w:rPr>
          <w:rFonts w:ascii="Times New Roman" w:hAnsi="Times New Roman" w:cs="Times New Roman"/>
          <w:sz w:val="26"/>
          <w:szCs w:val="26"/>
        </w:rPr>
        <w:t>отсутств</w:t>
      </w:r>
      <w:r w:rsidR="007F5CC8" w:rsidRPr="003D7D4E">
        <w:rPr>
          <w:rFonts w:ascii="Times New Roman" w:hAnsi="Times New Roman" w:cs="Times New Roman"/>
          <w:sz w:val="26"/>
          <w:szCs w:val="26"/>
        </w:rPr>
        <w:t>ует,</w:t>
      </w:r>
      <w:r w:rsidRPr="003D7D4E">
        <w:rPr>
          <w:rFonts w:ascii="Times New Roman" w:hAnsi="Times New Roman" w:cs="Times New Roman"/>
          <w:sz w:val="26"/>
          <w:szCs w:val="26"/>
        </w:rPr>
        <w:t xml:space="preserve"> </w:t>
      </w:r>
      <w:r w:rsidR="00CB499C" w:rsidRPr="003D7D4E">
        <w:rPr>
          <w:rFonts w:ascii="Times New Roman" w:hAnsi="Times New Roman" w:cs="Times New Roman"/>
          <w:sz w:val="26"/>
          <w:szCs w:val="26"/>
        </w:rPr>
        <w:t>кроме того</w:t>
      </w:r>
      <w:r w:rsidR="00F37D29">
        <w:rPr>
          <w:rFonts w:ascii="Times New Roman" w:hAnsi="Times New Roman" w:cs="Times New Roman"/>
          <w:sz w:val="26"/>
          <w:szCs w:val="26"/>
        </w:rPr>
        <w:t>,</w:t>
      </w:r>
      <w:r w:rsidR="00CB499C" w:rsidRPr="003D7D4E">
        <w:rPr>
          <w:rFonts w:ascii="Times New Roman" w:hAnsi="Times New Roman" w:cs="Times New Roman"/>
          <w:sz w:val="26"/>
          <w:szCs w:val="26"/>
        </w:rPr>
        <w:t xml:space="preserve"> работы по подготовке почвы, уход за саженцами</w:t>
      </w:r>
      <w:r w:rsidR="00CB499C" w:rsidRPr="00E7337C">
        <w:rPr>
          <w:rFonts w:ascii="Times New Roman" w:hAnsi="Times New Roman" w:cs="Times New Roman"/>
          <w:sz w:val="26"/>
          <w:szCs w:val="26"/>
        </w:rPr>
        <w:t xml:space="preserve"> фактически </w:t>
      </w:r>
      <w:r w:rsidR="00CB499C" w:rsidRPr="00E7337C">
        <w:rPr>
          <w:rFonts w:ascii="Times New Roman" w:hAnsi="Times New Roman" w:cs="Times New Roman"/>
          <w:sz w:val="26"/>
          <w:szCs w:val="26"/>
        </w:rPr>
        <w:lastRenderedPageBreak/>
        <w:t xml:space="preserve">подрядчиком не осуществлялись, между тем в акты выполненных работ указанный перечень работ включен, всего незаконная оплата </w:t>
      </w:r>
      <w:r w:rsidR="007F5CC8" w:rsidRPr="00E7337C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E7337C" w:rsidRPr="00E7337C">
        <w:rPr>
          <w:rFonts w:ascii="Times New Roman" w:hAnsi="Times New Roman" w:cs="Times New Roman"/>
          <w:sz w:val="26"/>
          <w:szCs w:val="26"/>
        </w:rPr>
        <w:t>291 699 рублей</w:t>
      </w:r>
      <w:r w:rsidR="00E7337C">
        <w:rPr>
          <w:rFonts w:ascii="Times New Roman" w:hAnsi="Times New Roman" w:cs="Times New Roman"/>
          <w:sz w:val="26"/>
          <w:szCs w:val="26"/>
        </w:rPr>
        <w:t>.</w:t>
      </w:r>
    </w:p>
    <w:p w:rsidR="004406D5" w:rsidRPr="00C72989" w:rsidRDefault="00E7337C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E62B0">
        <w:rPr>
          <w:rFonts w:ascii="Times New Roman" w:hAnsi="Times New Roman" w:cs="Times New Roman"/>
          <w:sz w:val="26"/>
          <w:szCs w:val="26"/>
        </w:rPr>
        <w:t xml:space="preserve">По результатам проверки главе администрации городского округа вынесено Представление, материалы проверки переданы в МО МВД РФ «Дальнереченский».  </w:t>
      </w:r>
    </w:p>
    <w:p w:rsidR="004406D5" w:rsidRDefault="00C72989" w:rsidP="00187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4406D5" w:rsidRPr="00C72989">
        <w:rPr>
          <w:rFonts w:ascii="Times New Roman" w:hAnsi="Times New Roman" w:cs="Times New Roman"/>
          <w:b/>
          <w:i/>
          <w:sz w:val="26"/>
          <w:szCs w:val="26"/>
        </w:rPr>
        <w:t>7)</w:t>
      </w:r>
      <w:r w:rsidR="004406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406D5">
        <w:rPr>
          <w:rFonts w:ascii="Times New Roman" w:hAnsi="Times New Roman" w:cs="Times New Roman"/>
          <w:i/>
          <w:sz w:val="26"/>
          <w:szCs w:val="26"/>
        </w:rPr>
        <w:t>Администрация Дальнереченского городского округа, отдел ЖКХ,  МКУ «Централизованная бухгалтерия»</w:t>
      </w:r>
    </w:p>
    <w:p w:rsidR="004406D5" w:rsidRPr="003D7D4E" w:rsidRDefault="00E7337C" w:rsidP="004406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4406D5">
        <w:rPr>
          <w:rFonts w:ascii="Times New Roman" w:hAnsi="Times New Roman" w:cs="Times New Roman"/>
          <w:b/>
          <w:i/>
          <w:sz w:val="26"/>
          <w:szCs w:val="26"/>
        </w:rPr>
        <w:t>Проверка целевого и эффективного использования средств бюджета выделенных в рамках региональной системы капитального ремонта многоквартирных домов, муниципальной адресной программы «Капитальный ремонт многоквартирных домов ДГО»</w:t>
      </w:r>
      <w:r w:rsidR="003D7D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7D4E" w:rsidRPr="003D7D4E">
        <w:rPr>
          <w:rFonts w:ascii="Times New Roman" w:hAnsi="Times New Roman" w:cs="Times New Roman"/>
          <w:sz w:val="26"/>
          <w:szCs w:val="26"/>
        </w:rPr>
        <w:t>(</w:t>
      </w:r>
      <w:r w:rsidR="004406D5" w:rsidRPr="003D7D4E">
        <w:rPr>
          <w:rFonts w:ascii="Times New Roman" w:hAnsi="Times New Roman" w:cs="Times New Roman"/>
          <w:sz w:val="26"/>
          <w:szCs w:val="26"/>
        </w:rPr>
        <w:t>за период 2013 г</w:t>
      </w:r>
      <w:r w:rsidR="003D7D4E">
        <w:rPr>
          <w:rFonts w:ascii="Times New Roman" w:hAnsi="Times New Roman" w:cs="Times New Roman"/>
          <w:sz w:val="26"/>
          <w:szCs w:val="26"/>
        </w:rPr>
        <w:t>.</w:t>
      </w:r>
      <w:r w:rsidR="004406D5" w:rsidRPr="003D7D4E">
        <w:rPr>
          <w:rFonts w:ascii="Times New Roman" w:hAnsi="Times New Roman" w:cs="Times New Roman"/>
          <w:sz w:val="26"/>
          <w:szCs w:val="26"/>
        </w:rPr>
        <w:t xml:space="preserve"> и 9 месяцев 2014 г</w:t>
      </w:r>
      <w:r w:rsidR="00F026C2" w:rsidRPr="003D7D4E">
        <w:rPr>
          <w:rFonts w:ascii="Times New Roman" w:hAnsi="Times New Roman" w:cs="Times New Roman"/>
          <w:sz w:val="26"/>
          <w:szCs w:val="26"/>
        </w:rPr>
        <w:t>.</w:t>
      </w:r>
      <w:r w:rsidR="003D7D4E">
        <w:rPr>
          <w:rFonts w:ascii="Times New Roman" w:hAnsi="Times New Roman" w:cs="Times New Roman"/>
          <w:sz w:val="26"/>
          <w:szCs w:val="26"/>
        </w:rPr>
        <w:t>),</w:t>
      </w:r>
      <w:r w:rsidRPr="003D7D4E">
        <w:rPr>
          <w:rFonts w:ascii="Times New Roman" w:hAnsi="Times New Roman" w:cs="Times New Roman"/>
          <w:sz w:val="26"/>
          <w:szCs w:val="26"/>
        </w:rPr>
        <w:t xml:space="preserve"> </w:t>
      </w:r>
      <w:r w:rsidR="003D7D4E">
        <w:rPr>
          <w:rFonts w:ascii="Times New Roman" w:hAnsi="Times New Roman" w:cs="Times New Roman"/>
          <w:sz w:val="26"/>
          <w:szCs w:val="26"/>
        </w:rPr>
        <w:t>объем</w:t>
      </w:r>
      <w:r w:rsidRPr="003D7D4E">
        <w:rPr>
          <w:rFonts w:ascii="Times New Roman" w:hAnsi="Times New Roman" w:cs="Times New Roman"/>
          <w:sz w:val="26"/>
          <w:szCs w:val="26"/>
        </w:rPr>
        <w:t xml:space="preserve"> проверенных средств</w:t>
      </w:r>
      <w:r w:rsidR="00DF6681" w:rsidRPr="003D7D4E">
        <w:rPr>
          <w:rFonts w:ascii="Times New Roman" w:hAnsi="Times New Roman" w:cs="Times New Roman"/>
          <w:sz w:val="26"/>
          <w:szCs w:val="26"/>
        </w:rPr>
        <w:t xml:space="preserve"> 53 049,8 тыс. рублей</w:t>
      </w:r>
      <w:r w:rsidRPr="003D7D4E">
        <w:rPr>
          <w:rFonts w:ascii="Times New Roman" w:hAnsi="Times New Roman" w:cs="Times New Roman"/>
          <w:sz w:val="26"/>
          <w:szCs w:val="26"/>
        </w:rPr>
        <w:t>,  проверк</w:t>
      </w:r>
      <w:r w:rsidR="003D7D4E">
        <w:rPr>
          <w:rFonts w:ascii="Times New Roman" w:hAnsi="Times New Roman" w:cs="Times New Roman"/>
          <w:sz w:val="26"/>
          <w:szCs w:val="26"/>
        </w:rPr>
        <w:t>ой</w:t>
      </w:r>
      <w:r w:rsidRPr="003D7D4E">
        <w:rPr>
          <w:rFonts w:ascii="Times New Roman" w:hAnsi="Times New Roman" w:cs="Times New Roman"/>
          <w:sz w:val="26"/>
          <w:szCs w:val="26"/>
        </w:rPr>
        <w:t xml:space="preserve"> установлено</w:t>
      </w:r>
      <w:r w:rsidR="003D7D4E">
        <w:rPr>
          <w:rFonts w:ascii="Times New Roman" w:hAnsi="Times New Roman" w:cs="Times New Roman"/>
          <w:sz w:val="26"/>
          <w:szCs w:val="26"/>
        </w:rPr>
        <w:t>:</w:t>
      </w:r>
    </w:p>
    <w:p w:rsidR="00DF6681" w:rsidRDefault="003D7D4E" w:rsidP="00E7337C">
      <w:pPr>
        <w:pStyle w:val="1"/>
        <w:tabs>
          <w:tab w:val="left" w:pos="567"/>
          <w:tab w:val="left" w:pos="79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7337C">
        <w:rPr>
          <w:sz w:val="26"/>
          <w:szCs w:val="26"/>
        </w:rPr>
        <w:t xml:space="preserve">     </w:t>
      </w:r>
      <w:r w:rsidR="00DF6681">
        <w:rPr>
          <w:sz w:val="26"/>
          <w:szCs w:val="26"/>
        </w:rPr>
        <w:t xml:space="preserve">- </w:t>
      </w:r>
      <w:r w:rsidR="00E7337C" w:rsidRPr="00E7337C">
        <w:rPr>
          <w:sz w:val="26"/>
          <w:szCs w:val="26"/>
        </w:rPr>
        <w:t>ремонт</w:t>
      </w:r>
      <w:r w:rsidR="00E7337C" w:rsidRPr="00E7337C">
        <w:rPr>
          <w:b/>
          <w:sz w:val="26"/>
          <w:szCs w:val="26"/>
        </w:rPr>
        <w:t xml:space="preserve"> </w:t>
      </w:r>
      <w:r w:rsidR="00E7337C" w:rsidRPr="00E7337C">
        <w:rPr>
          <w:sz w:val="26"/>
          <w:szCs w:val="26"/>
        </w:rPr>
        <w:t xml:space="preserve"> многоквартирных жилых домов  осуществлялс</w:t>
      </w:r>
      <w:r w:rsidR="00DF6681">
        <w:rPr>
          <w:sz w:val="26"/>
          <w:szCs w:val="26"/>
        </w:rPr>
        <w:t>я</w:t>
      </w:r>
      <w:r w:rsidR="00E7337C" w:rsidRPr="00E7337C">
        <w:rPr>
          <w:sz w:val="26"/>
          <w:szCs w:val="26"/>
        </w:rPr>
        <w:t xml:space="preserve"> товариществом собственников жилья и управляющими компаниями</w:t>
      </w:r>
      <w:r w:rsidR="00DF6681">
        <w:rPr>
          <w:sz w:val="26"/>
          <w:szCs w:val="26"/>
        </w:rPr>
        <w:t>;</w:t>
      </w:r>
    </w:p>
    <w:p w:rsidR="00E7337C" w:rsidRPr="00E7337C" w:rsidRDefault="008D1380" w:rsidP="008D1380">
      <w:pPr>
        <w:pStyle w:val="1"/>
        <w:tabs>
          <w:tab w:val="left" w:pos="567"/>
          <w:tab w:val="left" w:pos="79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F6681">
        <w:rPr>
          <w:rFonts w:eastAsia="Calibri"/>
          <w:sz w:val="26"/>
          <w:szCs w:val="26"/>
        </w:rPr>
        <w:t>- п</w:t>
      </w:r>
      <w:r w:rsidR="00E7337C" w:rsidRPr="00E7337C">
        <w:rPr>
          <w:rFonts w:eastAsia="Calibri"/>
          <w:sz w:val="26"/>
          <w:szCs w:val="26"/>
        </w:rPr>
        <w:t>роверкой договоров на выполнение работ по капитальному ремонту многоквартирных домов,  локальных сметных расчетов и актов выполненных работ, соблюдения установленных сроков про</w:t>
      </w:r>
      <w:r w:rsidR="00E7337C" w:rsidRPr="00E7337C">
        <w:rPr>
          <w:sz w:val="26"/>
          <w:szCs w:val="26"/>
        </w:rPr>
        <w:t>ведения капитального ремонта установлено:</w:t>
      </w:r>
    </w:p>
    <w:p w:rsidR="00E7337C" w:rsidRPr="00DF6681" w:rsidRDefault="00E7337C" w:rsidP="00E733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</w:t>
      </w:r>
      <w:r w:rsidR="00DF6681">
        <w:rPr>
          <w:rFonts w:ascii="Times New Roman" w:hAnsi="Times New Roman" w:cs="Times New Roman"/>
          <w:sz w:val="26"/>
          <w:szCs w:val="26"/>
        </w:rPr>
        <w:t xml:space="preserve">  </w:t>
      </w:r>
      <w:r w:rsidR="00DF6681" w:rsidRPr="00DF66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874DD">
        <w:rPr>
          <w:rFonts w:ascii="Times New Roman" w:hAnsi="Times New Roman" w:cs="Times New Roman"/>
          <w:i/>
          <w:sz w:val="26"/>
          <w:szCs w:val="26"/>
        </w:rPr>
        <w:t>П</w:t>
      </w:r>
      <w:r w:rsidRPr="00DF6681">
        <w:rPr>
          <w:rFonts w:ascii="Times New Roman" w:hAnsi="Times New Roman" w:cs="Times New Roman"/>
          <w:i/>
          <w:sz w:val="26"/>
          <w:szCs w:val="26"/>
        </w:rPr>
        <w:t>одрядчик</w:t>
      </w:r>
      <w:r w:rsidR="00DF6681" w:rsidRPr="00DF66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6681">
        <w:rPr>
          <w:rFonts w:ascii="Times New Roman" w:hAnsi="Times New Roman" w:cs="Times New Roman"/>
          <w:i/>
          <w:sz w:val="26"/>
          <w:szCs w:val="26"/>
        </w:rPr>
        <w:t xml:space="preserve"> ООО «Вектор»</w:t>
      </w:r>
      <w:r w:rsidR="00DF6681" w:rsidRPr="00DF6681">
        <w:rPr>
          <w:rFonts w:ascii="Times New Roman" w:hAnsi="Times New Roman" w:cs="Times New Roman"/>
          <w:i/>
          <w:sz w:val="26"/>
          <w:szCs w:val="26"/>
        </w:rPr>
        <w:t>:</w:t>
      </w:r>
      <w:r w:rsidRPr="00DF668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7337C" w:rsidRPr="00E7337C" w:rsidRDefault="00E7337C" w:rsidP="00E733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 - несоответстви</w:t>
      </w:r>
      <w:r w:rsidR="00DF6681">
        <w:rPr>
          <w:rFonts w:ascii="Times New Roman" w:hAnsi="Times New Roman" w:cs="Times New Roman"/>
          <w:sz w:val="26"/>
          <w:szCs w:val="26"/>
        </w:rPr>
        <w:t>е видов работ между</w:t>
      </w:r>
      <w:r w:rsidRPr="00E7337C">
        <w:rPr>
          <w:rFonts w:ascii="Times New Roman" w:hAnsi="Times New Roman" w:cs="Times New Roman"/>
          <w:sz w:val="26"/>
          <w:szCs w:val="26"/>
        </w:rPr>
        <w:t xml:space="preserve"> акт</w:t>
      </w:r>
      <w:r w:rsidR="00DF6681">
        <w:rPr>
          <w:rFonts w:ascii="Times New Roman" w:hAnsi="Times New Roman" w:cs="Times New Roman"/>
          <w:sz w:val="26"/>
          <w:szCs w:val="26"/>
        </w:rPr>
        <w:t>ами</w:t>
      </w:r>
      <w:r w:rsidRPr="00E7337C">
        <w:rPr>
          <w:rFonts w:ascii="Times New Roman" w:hAnsi="Times New Roman" w:cs="Times New Roman"/>
          <w:sz w:val="26"/>
          <w:szCs w:val="26"/>
        </w:rPr>
        <w:t xml:space="preserve"> о приёмке выполненных работ   </w:t>
      </w:r>
      <w:r w:rsidR="00DF6681">
        <w:rPr>
          <w:rFonts w:ascii="Times New Roman" w:hAnsi="Times New Roman" w:cs="Times New Roman"/>
          <w:sz w:val="26"/>
          <w:szCs w:val="26"/>
        </w:rPr>
        <w:t>и</w:t>
      </w:r>
      <w:r w:rsidRPr="00E7337C">
        <w:rPr>
          <w:rFonts w:ascii="Times New Roman" w:hAnsi="Times New Roman" w:cs="Times New Roman"/>
          <w:sz w:val="26"/>
          <w:szCs w:val="26"/>
        </w:rPr>
        <w:t xml:space="preserve"> локальными сметными расчётами, общая сумма незаконной выплаты  составила 215 401 руб</w:t>
      </w:r>
      <w:r w:rsidR="00DF6681">
        <w:rPr>
          <w:rFonts w:ascii="Times New Roman" w:hAnsi="Times New Roman" w:cs="Times New Roman"/>
          <w:sz w:val="26"/>
          <w:szCs w:val="26"/>
        </w:rPr>
        <w:t xml:space="preserve">ль, в том числе по домам </w:t>
      </w:r>
      <w:r w:rsidRPr="00E7337C">
        <w:rPr>
          <w:rFonts w:ascii="Times New Roman" w:hAnsi="Times New Roman" w:cs="Times New Roman"/>
          <w:sz w:val="26"/>
          <w:szCs w:val="26"/>
        </w:rPr>
        <w:t xml:space="preserve"> (ул. Дальнереченская, 61 – 17 35</w:t>
      </w:r>
      <w:r w:rsidR="00DF6681">
        <w:rPr>
          <w:rFonts w:ascii="Times New Roman" w:hAnsi="Times New Roman" w:cs="Times New Roman"/>
          <w:sz w:val="26"/>
          <w:szCs w:val="26"/>
        </w:rPr>
        <w:t>2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</w:t>
      </w:r>
      <w:r w:rsidR="00DF6681">
        <w:rPr>
          <w:rFonts w:ascii="Times New Roman" w:hAnsi="Times New Roman" w:cs="Times New Roman"/>
          <w:sz w:val="26"/>
          <w:szCs w:val="26"/>
        </w:rPr>
        <w:t>ля</w:t>
      </w:r>
      <w:r w:rsidRPr="00E7337C">
        <w:rPr>
          <w:rFonts w:ascii="Times New Roman" w:hAnsi="Times New Roman" w:cs="Times New Roman"/>
          <w:sz w:val="26"/>
          <w:szCs w:val="26"/>
        </w:rPr>
        <w:t>, ул. Ленина,84 – 36</w:t>
      </w:r>
      <w:r w:rsidR="00DF6681">
        <w:rPr>
          <w:rFonts w:ascii="Times New Roman" w:hAnsi="Times New Roman" w:cs="Times New Roman"/>
          <w:sz w:val="26"/>
          <w:szCs w:val="26"/>
        </w:rPr>
        <w:t> </w:t>
      </w:r>
      <w:r w:rsidRPr="00E7337C">
        <w:rPr>
          <w:rFonts w:ascii="Times New Roman" w:hAnsi="Times New Roman" w:cs="Times New Roman"/>
          <w:sz w:val="26"/>
          <w:szCs w:val="26"/>
        </w:rPr>
        <w:t>690</w:t>
      </w:r>
      <w:r w:rsidR="00DF6681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</w:t>
      </w:r>
      <w:r w:rsidR="00DF6681">
        <w:rPr>
          <w:rFonts w:ascii="Times New Roman" w:hAnsi="Times New Roman" w:cs="Times New Roman"/>
          <w:sz w:val="26"/>
          <w:szCs w:val="26"/>
        </w:rPr>
        <w:t>лей</w:t>
      </w:r>
      <w:r w:rsidRPr="00E7337C">
        <w:rPr>
          <w:rFonts w:ascii="Times New Roman" w:hAnsi="Times New Roman" w:cs="Times New Roman"/>
          <w:sz w:val="26"/>
          <w:szCs w:val="26"/>
        </w:rPr>
        <w:t>, ул. Тараса Шевченко,78 – 161</w:t>
      </w:r>
      <w:r w:rsidR="00DF6681">
        <w:rPr>
          <w:rFonts w:ascii="Times New Roman" w:hAnsi="Times New Roman" w:cs="Times New Roman"/>
          <w:sz w:val="26"/>
          <w:szCs w:val="26"/>
        </w:rPr>
        <w:t> </w:t>
      </w:r>
      <w:r w:rsidRPr="00E7337C">
        <w:rPr>
          <w:rFonts w:ascii="Times New Roman" w:hAnsi="Times New Roman" w:cs="Times New Roman"/>
          <w:sz w:val="26"/>
          <w:szCs w:val="26"/>
        </w:rPr>
        <w:t>359</w:t>
      </w:r>
      <w:r w:rsidR="00DF6681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</w:t>
      </w:r>
      <w:r w:rsidR="00DF6681">
        <w:rPr>
          <w:rFonts w:ascii="Times New Roman" w:hAnsi="Times New Roman" w:cs="Times New Roman"/>
          <w:sz w:val="26"/>
          <w:szCs w:val="26"/>
        </w:rPr>
        <w:t>лей</w:t>
      </w:r>
      <w:r w:rsidRPr="00E7337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E7337C" w:rsidRPr="00E7337C" w:rsidRDefault="00E7337C" w:rsidP="00E733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 - несоответствие объемов выполненных работ указанных в акте  к  фактически  выполненным работам дома по ул. М. Личенко,16. Сумма незаконной  выплаты   составила 52</w:t>
      </w:r>
      <w:r w:rsidR="00577FBC">
        <w:rPr>
          <w:rFonts w:ascii="Times New Roman" w:hAnsi="Times New Roman" w:cs="Times New Roman"/>
          <w:sz w:val="26"/>
          <w:szCs w:val="26"/>
        </w:rPr>
        <w:t> </w:t>
      </w:r>
      <w:r w:rsidRPr="00E7337C">
        <w:rPr>
          <w:rFonts w:ascii="Times New Roman" w:hAnsi="Times New Roman" w:cs="Times New Roman"/>
          <w:sz w:val="26"/>
          <w:szCs w:val="26"/>
        </w:rPr>
        <w:t>896</w:t>
      </w:r>
      <w:r w:rsidR="00577FBC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</w:t>
      </w:r>
      <w:r w:rsidR="00577FBC">
        <w:rPr>
          <w:rFonts w:ascii="Times New Roman" w:hAnsi="Times New Roman" w:cs="Times New Roman"/>
          <w:sz w:val="26"/>
          <w:szCs w:val="26"/>
        </w:rPr>
        <w:t>лей</w:t>
      </w:r>
      <w:r w:rsidRPr="00E7337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337C" w:rsidRPr="00E7337C" w:rsidRDefault="00E7337C" w:rsidP="00E733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-  в нарушении ст.15 </w:t>
      </w:r>
      <w:r w:rsidR="00577FBC">
        <w:rPr>
          <w:rFonts w:ascii="Times New Roman" w:hAnsi="Times New Roman" w:cs="Times New Roman"/>
          <w:sz w:val="26"/>
          <w:szCs w:val="26"/>
        </w:rPr>
        <w:t>З</w:t>
      </w:r>
      <w:r w:rsidRPr="00E7337C">
        <w:rPr>
          <w:rFonts w:ascii="Times New Roman" w:hAnsi="Times New Roman" w:cs="Times New Roman"/>
          <w:sz w:val="26"/>
          <w:szCs w:val="26"/>
        </w:rPr>
        <w:t xml:space="preserve">акона  № 185-ФЗ  выполнены работы, относящиеся к текущему ремонту. </w:t>
      </w:r>
      <w:r w:rsidR="00577FBC">
        <w:rPr>
          <w:rFonts w:ascii="Times New Roman" w:hAnsi="Times New Roman" w:cs="Times New Roman"/>
          <w:sz w:val="26"/>
          <w:szCs w:val="26"/>
        </w:rPr>
        <w:t xml:space="preserve">Нецелевые </w:t>
      </w:r>
      <w:r w:rsidR="00F37D29">
        <w:rPr>
          <w:rFonts w:ascii="Times New Roman" w:hAnsi="Times New Roman" w:cs="Times New Roman"/>
          <w:sz w:val="26"/>
          <w:szCs w:val="26"/>
        </w:rPr>
        <w:t>расходы</w:t>
      </w:r>
      <w:r w:rsidRPr="00E7337C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577FBC">
        <w:rPr>
          <w:rFonts w:ascii="Times New Roman" w:hAnsi="Times New Roman" w:cs="Times New Roman"/>
          <w:sz w:val="26"/>
          <w:szCs w:val="26"/>
        </w:rPr>
        <w:t xml:space="preserve">и в сумме </w:t>
      </w:r>
      <w:r w:rsidRPr="00E7337C">
        <w:rPr>
          <w:rFonts w:ascii="Times New Roman" w:hAnsi="Times New Roman" w:cs="Times New Roman"/>
          <w:sz w:val="26"/>
          <w:szCs w:val="26"/>
        </w:rPr>
        <w:t xml:space="preserve"> 12</w:t>
      </w:r>
      <w:r w:rsidR="00577FBC">
        <w:rPr>
          <w:rFonts w:ascii="Times New Roman" w:hAnsi="Times New Roman" w:cs="Times New Roman"/>
          <w:sz w:val="26"/>
          <w:szCs w:val="26"/>
        </w:rPr>
        <w:t> </w:t>
      </w:r>
      <w:r w:rsidRPr="00E7337C">
        <w:rPr>
          <w:rFonts w:ascii="Times New Roman" w:hAnsi="Times New Roman" w:cs="Times New Roman"/>
          <w:sz w:val="26"/>
          <w:szCs w:val="26"/>
        </w:rPr>
        <w:t>152</w:t>
      </w:r>
      <w:r w:rsidR="00577FBC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</w:t>
      </w:r>
      <w:r w:rsidR="00577FBC">
        <w:rPr>
          <w:rFonts w:ascii="Times New Roman" w:hAnsi="Times New Roman" w:cs="Times New Roman"/>
          <w:sz w:val="26"/>
          <w:szCs w:val="26"/>
        </w:rPr>
        <w:t>ля</w:t>
      </w:r>
      <w:r w:rsidRPr="00E7337C">
        <w:rPr>
          <w:rFonts w:ascii="Times New Roman" w:hAnsi="Times New Roman" w:cs="Times New Roman"/>
          <w:sz w:val="26"/>
          <w:szCs w:val="26"/>
        </w:rPr>
        <w:t>;</w:t>
      </w:r>
    </w:p>
    <w:p w:rsidR="00E7337C" w:rsidRPr="00E7337C" w:rsidRDefault="00E7337C" w:rsidP="00E733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 -  нарушены условия договоров в части сроков сдачи </w:t>
      </w:r>
      <w:r w:rsidR="00577FBC">
        <w:rPr>
          <w:rFonts w:ascii="Times New Roman" w:hAnsi="Times New Roman" w:cs="Times New Roman"/>
          <w:sz w:val="26"/>
          <w:szCs w:val="26"/>
        </w:rPr>
        <w:t xml:space="preserve"> двух </w:t>
      </w:r>
      <w:r w:rsidRPr="00E7337C">
        <w:rPr>
          <w:rFonts w:ascii="Times New Roman" w:hAnsi="Times New Roman" w:cs="Times New Roman"/>
          <w:sz w:val="26"/>
          <w:szCs w:val="26"/>
        </w:rPr>
        <w:t>объект</w:t>
      </w:r>
      <w:r w:rsidR="00577FBC">
        <w:rPr>
          <w:rFonts w:ascii="Times New Roman" w:hAnsi="Times New Roman" w:cs="Times New Roman"/>
          <w:sz w:val="26"/>
          <w:szCs w:val="26"/>
        </w:rPr>
        <w:t>ов</w:t>
      </w:r>
      <w:r w:rsidRPr="00E7337C">
        <w:rPr>
          <w:rFonts w:ascii="Times New Roman" w:hAnsi="Times New Roman" w:cs="Times New Roman"/>
          <w:sz w:val="26"/>
          <w:szCs w:val="26"/>
        </w:rPr>
        <w:t>;</w:t>
      </w:r>
    </w:p>
    <w:p w:rsidR="00E7337C" w:rsidRPr="00E7337C" w:rsidRDefault="00E7337C" w:rsidP="00E7337C">
      <w:pPr>
        <w:tabs>
          <w:tab w:val="left" w:pos="567"/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 - в нарушение части 9 ст</w:t>
      </w:r>
      <w:r w:rsidR="0086610B">
        <w:rPr>
          <w:rFonts w:ascii="Times New Roman" w:hAnsi="Times New Roman" w:cs="Times New Roman"/>
          <w:sz w:val="26"/>
          <w:szCs w:val="26"/>
        </w:rPr>
        <w:t>.</w:t>
      </w:r>
      <w:r w:rsidRPr="00E7337C">
        <w:rPr>
          <w:rFonts w:ascii="Times New Roman" w:hAnsi="Times New Roman" w:cs="Times New Roman"/>
          <w:sz w:val="26"/>
          <w:szCs w:val="26"/>
        </w:rPr>
        <w:t xml:space="preserve"> 20 </w:t>
      </w:r>
      <w:r w:rsidR="00577FBC">
        <w:rPr>
          <w:rFonts w:ascii="Times New Roman" w:hAnsi="Times New Roman" w:cs="Times New Roman"/>
          <w:sz w:val="26"/>
          <w:szCs w:val="26"/>
        </w:rPr>
        <w:t>З</w:t>
      </w:r>
      <w:r w:rsidRPr="00E7337C">
        <w:rPr>
          <w:rFonts w:ascii="Times New Roman" w:hAnsi="Times New Roman" w:cs="Times New Roman"/>
          <w:sz w:val="26"/>
          <w:szCs w:val="26"/>
        </w:rPr>
        <w:t>акона №185-ФЗ,  акт выполненных работ  по многоквартирному дому ул. М. Личенко, 16  на сумму 1 932</w:t>
      </w:r>
      <w:r w:rsidR="00577FBC">
        <w:rPr>
          <w:rFonts w:ascii="Times New Roman" w:hAnsi="Times New Roman" w:cs="Times New Roman"/>
          <w:sz w:val="26"/>
          <w:szCs w:val="26"/>
        </w:rPr>
        <w:t> </w:t>
      </w:r>
      <w:r w:rsidRPr="00E7337C">
        <w:rPr>
          <w:rFonts w:ascii="Times New Roman" w:hAnsi="Times New Roman" w:cs="Times New Roman"/>
          <w:sz w:val="26"/>
          <w:szCs w:val="26"/>
        </w:rPr>
        <w:t>854</w:t>
      </w:r>
      <w:r w:rsidR="00577FBC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</w:t>
      </w:r>
      <w:r w:rsidR="00577FBC">
        <w:rPr>
          <w:rFonts w:ascii="Times New Roman" w:hAnsi="Times New Roman" w:cs="Times New Roman"/>
          <w:sz w:val="26"/>
          <w:szCs w:val="26"/>
        </w:rPr>
        <w:t>ля</w:t>
      </w:r>
      <w:r w:rsidRPr="00E7337C">
        <w:rPr>
          <w:rFonts w:ascii="Times New Roman" w:hAnsi="Times New Roman" w:cs="Times New Roman"/>
          <w:sz w:val="26"/>
          <w:szCs w:val="26"/>
        </w:rPr>
        <w:t xml:space="preserve">  представлен </w:t>
      </w:r>
      <w:r w:rsidR="00577FBC">
        <w:rPr>
          <w:rFonts w:ascii="Times New Roman" w:hAnsi="Times New Roman" w:cs="Times New Roman"/>
          <w:sz w:val="26"/>
          <w:szCs w:val="26"/>
        </w:rPr>
        <w:t xml:space="preserve">к оплате </w:t>
      </w:r>
      <w:r w:rsidRPr="00E7337C">
        <w:rPr>
          <w:rFonts w:ascii="Times New Roman" w:hAnsi="Times New Roman" w:cs="Times New Roman"/>
          <w:sz w:val="26"/>
          <w:szCs w:val="26"/>
        </w:rPr>
        <w:t xml:space="preserve">без подписи представителя  собственников помещений многоквартирного дома.  </w:t>
      </w:r>
    </w:p>
    <w:p w:rsidR="00E7337C" w:rsidRPr="00E7337C" w:rsidRDefault="00E7337C" w:rsidP="00E7337C">
      <w:pPr>
        <w:tabs>
          <w:tab w:val="left" w:pos="567"/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7FBC">
        <w:rPr>
          <w:rFonts w:ascii="Times New Roman" w:hAnsi="Times New Roman" w:cs="Times New Roman"/>
          <w:i/>
          <w:sz w:val="26"/>
          <w:szCs w:val="26"/>
        </w:rPr>
        <w:t xml:space="preserve">Управляющей компанией ООО «Жилищная компания» </w:t>
      </w:r>
      <w:r w:rsidRPr="00E7337C">
        <w:rPr>
          <w:rFonts w:ascii="Times New Roman" w:hAnsi="Times New Roman" w:cs="Times New Roman"/>
          <w:sz w:val="26"/>
          <w:szCs w:val="26"/>
        </w:rPr>
        <w:t xml:space="preserve"> в 2013 году нарушены условия договоров по осуществлению технического надзора,  сумма незаконной выплаты составила  115</w:t>
      </w:r>
      <w:r w:rsidR="00577FBC">
        <w:rPr>
          <w:rFonts w:ascii="Times New Roman" w:hAnsi="Times New Roman" w:cs="Times New Roman"/>
          <w:sz w:val="26"/>
          <w:szCs w:val="26"/>
        </w:rPr>
        <w:t> </w:t>
      </w:r>
      <w:r w:rsidRPr="00E7337C">
        <w:rPr>
          <w:rFonts w:ascii="Times New Roman" w:hAnsi="Times New Roman" w:cs="Times New Roman"/>
          <w:sz w:val="26"/>
          <w:szCs w:val="26"/>
        </w:rPr>
        <w:t>908</w:t>
      </w:r>
      <w:r w:rsidR="00577FBC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руб</w:t>
      </w:r>
      <w:r w:rsidR="00577FBC">
        <w:rPr>
          <w:rFonts w:ascii="Times New Roman" w:hAnsi="Times New Roman" w:cs="Times New Roman"/>
          <w:sz w:val="26"/>
          <w:szCs w:val="26"/>
        </w:rPr>
        <w:t>лей.</w:t>
      </w:r>
      <w:r w:rsidRPr="00E733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337C" w:rsidRPr="00E7337C" w:rsidRDefault="00E7337C" w:rsidP="00E7337C">
      <w:pPr>
        <w:tabs>
          <w:tab w:val="left" w:pos="567"/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  Кроме того</w:t>
      </w:r>
      <w:r w:rsidR="00577FBC">
        <w:rPr>
          <w:rFonts w:ascii="Times New Roman" w:hAnsi="Times New Roman" w:cs="Times New Roman"/>
          <w:sz w:val="26"/>
          <w:szCs w:val="26"/>
        </w:rPr>
        <w:t>,</w:t>
      </w:r>
      <w:r w:rsidRPr="00E7337C">
        <w:rPr>
          <w:rFonts w:ascii="Times New Roman" w:hAnsi="Times New Roman" w:cs="Times New Roman"/>
          <w:sz w:val="26"/>
          <w:szCs w:val="26"/>
        </w:rPr>
        <w:t xml:space="preserve"> управляющими  компаниями  ООО «Округ» и  ООО «Жилищная компания» за нарушение сроков </w:t>
      </w:r>
      <w:r w:rsidR="00A70D61">
        <w:rPr>
          <w:rFonts w:ascii="Times New Roman" w:hAnsi="Times New Roman" w:cs="Times New Roman"/>
          <w:sz w:val="26"/>
          <w:szCs w:val="26"/>
        </w:rPr>
        <w:t>выполнения</w:t>
      </w:r>
      <w:r w:rsidRPr="00E7337C">
        <w:rPr>
          <w:rFonts w:ascii="Times New Roman" w:hAnsi="Times New Roman" w:cs="Times New Roman"/>
          <w:sz w:val="26"/>
          <w:szCs w:val="26"/>
        </w:rPr>
        <w:t xml:space="preserve"> работ,  </w:t>
      </w:r>
      <w:r w:rsidR="00A70D61">
        <w:rPr>
          <w:rFonts w:ascii="Times New Roman" w:hAnsi="Times New Roman" w:cs="Times New Roman"/>
          <w:sz w:val="26"/>
          <w:szCs w:val="26"/>
        </w:rPr>
        <w:t xml:space="preserve">требования по оплате </w:t>
      </w:r>
      <w:r w:rsidRPr="00E7337C">
        <w:rPr>
          <w:rFonts w:ascii="Times New Roman" w:hAnsi="Times New Roman" w:cs="Times New Roman"/>
          <w:sz w:val="26"/>
          <w:szCs w:val="26"/>
        </w:rPr>
        <w:t>штрафны</w:t>
      </w:r>
      <w:r w:rsidR="00A70D61">
        <w:rPr>
          <w:rFonts w:ascii="Times New Roman" w:hAnsi="Times New Roman" w:cs="Times New Roman"/>
          <w:sz w:val="26"/>
          <w:szCs w:val="26"/>
        </w:rPr>
        <w:t>х</w:t>
      </w:r>
      <w:r w:rsidRPr="00E7337C">
        <w:rPr>
          <w:rFonts w:ascii="Times New Roman" w:hAnsi="Times New Roman" w:cs="Times New Roman"/>
          <w:sz w:val="26"/>
          <w:szCs w:val="26"/>
        </w:rPr>
        <w:t xml:space="preserve"> санкци</w:t>
      </w:r>
      <w:r w:rsidR="00A70D61">
        <w:rPr>
          <w:rFonts w:ascii="Times New Roman" w:hAnsi="Times New Roman" w:cs="Times New Roman"/>
          <w:sz w:val="26"/>
          <w:szCs w:val="26"/>
        </w:rPr>
        <w:t>й</w:t>
      </w:r>
      <w:r w:rsidRPr="00E7337C">
        <w:rPr>
          <w:rFonts w:ascii="Times New Roman" w:hAnsi="Times New Roman" w:cs="Times New Roman"/>
          <w:sz w:val="26"/>
          <w:szCs w:val="26"/>
        </w:rPr>
        <w:t xml:space="preserve"> </w:t>
      </w:r>
      <w:r w:rsidR="00A70D61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sz w:val="26"/>
          <w:szCs w:val="26"/>
        </w:rPr>
        <w:t>подрядчик</w:t>
      </w:r>
      <w:r w:rsidR="00A70D61">
        <w:rPr>
          <w:rFonts w:ascii="Times New Roman" w:hAnsi="Times New Roman" w:cs="Times New Roman"/>
          <w:sz w:val="26"/>
          <w:szCs w:val="26"/>
        </w:rPr>
        <w:t>ам</w:t>
      </w:r>
      <w:r w:rsidRPr="00E7337C">
        <w:rPr>
          <w:rFonts w:ascii="Times New Roman" w:hAnsi="Times New Roman" w:cs="Times New Roman"/>
          <w:sz w:val="26"/>
          <w:szCs w:val="26"/>
        </w:rPr>
        <w:t xml:space="preserve"> не </w:t>
      </w:r>
      <w:r w:rsidR="00A70D61">
        <w:rPr>
          <w:rFonts w:ascii="Times New Roman" w:hAnsi="Times New Roman" w:cs="Times New Roman"/>
          <w:sz w:val="26"/>
          <w:szCs w:val="26"/>
        </w:rPr>
        <w:t>предъявлялись</w:t>
      </w:r>
      <w:r w:rsidRPr="00E7337C">
        <w:rPr>
          <w:rFonts w:ascii="Times New Roman" w:hAnsi="Times New Roman" w:cs="Times New Roman"/>
          <w:sz w:val="26"/>
          <w:szCs w:val="26"/>
        </w:rPr>
        <w:t xml:space="preserve"> (ООО «ВостокБизнесСтрой», ООО «Вектор», ООО «ДВ Стройкомплекс»).  </w:t>
      </w:r>
    </w:p>
    <w:p w:rsidR="00E7337C" w:rsidRPr="00E7337C" w:rsidRDefault="00E7337C" w:rsidP="00E7337C">
      <w:pPr>
        <w:tabs>
          <w:tab w:val="left" w:pos="567"/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337C">
        <w:rPr>
          <w:rFonts w:ascii="Times New Roman" w:hAnsi="Times New Roman" w:cs="Times New Roman"/>
          <w:sz w:val="26"/>
          <w:szCs w:val="26"/>
        </w:rPr>
        <w:t xml:space="preserve">       </w:t>
      </w:r>
      <w:r w:rsidR="00A70D61">
        <w:rPr>
          <w:rFonts w:ascii="Times New Roman" w:hAnsi="Times New Roman" w:cs="Times New Roman"/>
          <w:sz w:val="26"/>
          <w:szCs w:val="26"/>
        </w:rPr>
        <w:t xml:space="preserve"> </w:t>
      </w:r>
      <w:r w:rsidRPr="00E73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В нарушени</w:t>
      </w:r>
      <w:r w:rsidR="00A70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E73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A70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E73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остановления Администрации Приморского края № 206-па</w:t>
      </w:r>
      <w:r w:rsidR="00A70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E73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управляющими компаниями с подрядчиками заключены договора без предоставления дефектных ведомостей (ООО «ДВ Стройкомплекс», ООО «Лучстройинвест»).</w:t>
      </w:r>
    </w:p>
    <w:p w:rsidR="008D1380" w:rsidRDefault="00A70D61" w:rsidP="00F439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D61">
        <w:rPr>
          <w:rFonts w:ascii="Times New Roman" w:hAnsi="Times New Roman" w:cs="Times New Roman"/>
          <w:sz w:val="26"/>
          <w:szCs w:val="26"/>
        </w:rPr>
        <w:t xml:space="preserve">         Всего по результатам проведённой  проверки капитального ремонта многоквартирных  жилых домов  установлена незаконная оплата в сумме   384 206 рублей, нецелевое расходование бюджетных средств 12 152 рубля.</w:t>
      </w:r>
      <w:r w:rsidRPr="00E733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380" w:rsidRPr="00C72989" w:rsidRDefault="008D1380" w:rsidP="008D13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На период подготовки отчета о деятельности Контрольно-счетной палаты за 2014 год материалы проверки проходят процедуру ознакомления и согласования</w:t>
      </w:r>
      <w:r w:rsidRPr="007E62B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9315E" w:rsidRPr="00CF5C71" w:rsidRDefault="0079315E" w:rsidP="00724FB9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7D4E" w:rsidRDefault="003D7D4E" w:rsidP="00724FB9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7D4E" w:rsidRDefault="003D7D4E" w:rsidP="00724FB9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7D4E" w:rsidRDefault="003D7D4E" w:rsidP="00724FB9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69AB" w:rsidRPr="00CF5C71" w:rsidRDefault="00E95840" w:rsidP="00724FB9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C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Информационная </w:t>
      </w:r>
      <w:r w:rsidR="00724FB9" w:rsidRPr="00CF5C71">
        <w:rPr>
          <w:rFonts w:ascii="Times New Roman" w:hAnsi="Times New Roman" w:cs="Times New Roman"/>
          <w:b/>
          <w:sz w:val="26"/>
          <w:szCs w:val="26"/>
        </w:rPr>
        <w:t xml:space="preserve">и иная </w:t>
      </w:r>
      <w:r w:rsidR="00A74321" w:rsidRPr="00CF5C71">
        <w:rPr>
          <w:rFonts w:ascii="Times New Roman" w:hAnsi="Times New Roman" w:cs="Times New Roman"/>
          <w:b/>
          <w:sz w:val="26"/>
          <w:szCs w:val="26"/>
        </w:rPr>
        <w:t>д</w:t>
      </w:r>
      <w:r w:rsidRPr="00CF5C71">
        <w:rPr>
          <w:rFonts w:ascii="Times New Roman" w:hAnsi="Times New Roman" w:cs="Times New Roman"/>
          <w:b/>
          <w:sz w:val="26"/>
          <w:szCs w:val="26"/>
        </w:rPr>
        <w:t>еятельность</w:t>
      </w:r>
    </w:p>
    <w:p w:rsidR="001648A4" w:rsidRPr="00CF5C71" w:rsidRDefault="001648A4" w:rsidP="00724FB9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09A4" w:rsidRPr="00CF5C71" w:rsidRDefault="008B4DF0" w:rsidP="008B4D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4.1. </w:t>
      </w:r>
      <w:r w:rsidR="00BB09A4" w:rsidRPr="00CF5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Информационная деятельность</w:t>
      </w:r>
    </w:p>
    <w:p w:rsidR="008B4DF0" w:rsidRPr="00CF5C71" w:rsidRDefault="008B4DF0" w:rsidP="008B4D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C71">
        <w:rPr>
          <w:rFonts w:ascii="Times New Roman" w:hAnsi="Times New Roman" w:cs="Times New Roman"/>
          <w:sz w:val="26"/>
          <w:szCs w:val="26"/>
        </w:rPr>
        <w:t xml:space="preserve">В целях максимально полного информирования общественности о деятельности контрольного органа и в соответствии со статьей 19 Федерального закона от 07.02.2011 № 6-ФЗ </w:t>
      </w:r>
      <w:r w:rsidR="005D272F" w:rsidRPr="00CF5C71">
        <w:rPr>
          <w:rFonts w:ascii="Times New Roman" w:hAnsi="Times New Roman" w:cs="Times New Roman"/>
          <w:sz w:val="26"/>
          <w:szCs w:val="26"/>
        </w:rPr>
        <w:t>«</w:t>
      </w:r>
      <w:r w:rsidRPr="00CF5C71">
        <w:rPr>
          <w:rFonts w:ascii="Times New Roma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72F" w:rsidRPr="00CF5C71">
        <w:rPr>
          <w:rFonts w:ascii="Times New Roman" w:hAnsi="Times New Roman" w:cs="Times New Roman"/>
          <w:sz w:val="26"/>
          <w:szCs w:val="26"/>
        </w:rPr>
        <w:t>»</w:t>
      </w:r>
      <w:r w:rsidRPr="00CF5C71">
        <w:rPr>
          <w:rFonts w:ascii="Times New Roman" w:hAnsi="Times New Roman" w:cs="Times New Roman"/>
          <w:sz w:val="26"/>
          <w:szCs w:val="26"/>
        </w:rPr>
        <w:t xml:space="preserve"> на официальном сайте в сети Интернет  размещается информация о деятельности Контрольно-счётной палаты.</w:t>
      </w:r>
    </w:p>
    <w:p w:rsidR="00BB09A4" w:rsidRPr="00CF5C71" w:rsidRDefault="00BB09A4" w:rsidP="00BB0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C71">
        <w:rPr>
          <w:rFonts w:ascii="Times New Roman" w:hAnsi="Times New Roman" w:cs="Times New Roman"/>
          <w:b/>
          <w:sz w:val="26"/>
          <w:szCs w:val="26"/>
        </w:rPr>
        <w:t>4.2. Правотворческая деятельность</w:t>
      </w:r>
    </w:p>
    <w:p w:rsidR="00104516" w:rsidRDefault="005D272F" w:rsidP="00DF4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осуществления деятельности Контрольно-счетной палаты и в </w:t>
      </w:r>
      <w:r w:rsidR="00104516"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общими требованиями</w:t>
      </w:r>
      <w:r w:rsidR="00104516"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утвержденными Счетной палатой Российской Федерации, разработаны и утверждены основополагающие документы для проведения контрольных и экспертно-аналитических мероприятий Стандарты внешнего муниципального финансового контроля</w:t>
      </w:r>
      <w:r w:rsidR="005806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их числе</w:t>
      </w:r>
      <w:r w:rsidR="00CE5173"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6243F4" w:rsidRDefault="006243F4" w:rsidP="00CA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«Порядок проведения внешней проверки управления и распоряжения муниципальным имуществом Дальнереченского городского округа»;</w:t>
      </w:r>
    </w:p>
    <w:p w:rsidR="006243F4" w:rsidRPr="00CF5C71" w:rsidRDefault="006243F4" w:rsidP="00CA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 «Финансово - экономическая экспертиза муниципальных программ»;  </w:t>
      </w:r>
    </w:p>
    <w:p w:rsidR="00465E02" w:rsidRPr="00CF5C71" w:rsidRDefault="00CE5173" w:rsidP="00CA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4516"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43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F5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6243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организации и проведения внешней проверки годового отчета об исполнении бюджета Дальнереченского городского округа».</w:t>
      </w:r>
    </w:p>
    <w:p w:rsidR="008B4DF0" w:rsidRPr="00CF5C71" w:rsidRDefault="008B4DF0" w:rsidP="00BB0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5C71">
        <w:rPr>
          <w:rFonts w:ascii="Times New Roman" w:hAnsi="Times New Roman" w:cs="Times New Roman"/>
          <w:b/>
          <w:sz w:val="26"/>
          <w:szCs w:val="26"/>
        </w:rPr>
        <w:t>4.</w:t>
      </w:r>
      <w:r w:rsidR="00BB09A4" w:rsidRPr="00CF5C71">
        <w:rPr>
          <w:rFonts w:ascii="Times New Roman" w:hAnsi="Times New Roman" w:cs="Times New Roman"/>
          <w:b/>
          <w:sz w:val="26"/>
          <w:szCs w:val="26"/>
        </w:rPr>
        <w:t>3</w:t>
      </w:r>
      <w:r w:rsidRPr="00CF5C71">
        <w:rPr>
          <w:rFonts w:ascii="Times New Roman" w:hAnsi="Times New Roman" w:cs="Times New Roman"/>
          <w:b/>
          <w:sz w:val="26"/>
          <w:szCs w:val="26"/>
        </w:rPr>
        <w:t>.</w:t>
      </w:r>
      <w:r w:rsidR="00BB09A4" w:rsidRPr="00CF5C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C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Взаимодействие Контрольно-счётной палаты </w:t>
      </w:r>
    </w:p>
    <w:p w:rsidR="00BB09A4" w:rsidRPr="00CF5C71" w:rsidRDefault="008B4DF0" w:rsidP="00DF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Контрольно-счётная палата </w:t>
      </w:r>
      <w:r w:rsidR="00CA33BE" w:rsidRPr="00CF5C7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B09A4" w:rsidRPr="00CF5C71">
        <w:rPr>
          <w:rFonts w:ascii="Times New Roman" w:hAnsi="Times New Roman" w:cs="Times New Roman"/>
          <w:sz w:val="26"/>
          <w:szCs w:val="26"/>
        </w:rPr>
        <w:t>входит в состав Межведомственной рабочей группы по противодействию коррупции с представителями правоохранительных, надзорных, контролирующих органов и органов местного самоуправления</w:t>
      </w:r>
      <w:r w:rsidR="006243F4">
        <w:rPr>
          <w:rFonts w:ascii="Times New Roman" w:hAnsi="Times New Roman" w:cs="Times New Roman"/>
          <w:sz w:val="26"/>
          <w:szCs w:val="26"/>
        </w:rPr>
        <w:t xml:space="preserve"> при  Дальнереченской межрайонной прокуратуре.</w:t>
      </w:r>
    </w:p>
    <w:p w:rsidR="00CA33BE" w:rsidRDefault="005D272F" w:rsidP="00DF4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C71">
        <w:rPr>
          <w:rFonts w:ascii="Times New Roman" w:hAnsi="Times New Roman" w:cs="Times New Roman"/>
          <w:sz w:val="26"/>
          <w:szCs w:val="26"/>
        </w:rPr>
        <w:t>М</w:t>
      </w:r>
      <w:r w:rsidR="00CA33BE" w:rsidRPr="00CF5C71">
        <w:rPr>
          <w:rFonts w:ascii="Times New Roman" w:hAnsi="Times New Roman" w:cs="Times New Roman"/>
          <w:sz w:val="26"/>
          <w:szCs w:val="26"/>
        </w:rPr>
        <w:t xml:space="preserve">ежду Контрольно-счетной палатой </w:t>
      </w:r>
      <w:r w:rsidRPr="00CF5C71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CA33BE" w:rsidRPr="00CF5C71">
        <w:rPr>
          <w:rFonts w:ascii="Times New Roman" w:hAnsi="Times New Roman" w:cs="Times New Roman"/>
          <w:sz w:val="26"/>
          <w:szCs w:val="26"/>
        </w:rPr>
        <w:t xml:space="preserve"> и Управлением Федерального казначейства по Приморскому краю заключено соглашение об информационном взаимодействии. Предметом соглашения является обмен информацией при осуществлении контроля за соблюдением требований бюджетного законодательства.</w:t>
      </w:r>
    </w:p>
    <w:p w:rsidR="00FE1039" w:rsidRDefault="00FE1039" w:rsidP="00DF4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координации своей деятельности Контрольно-счетная палата взаимодействует с Контрольно-счетной палатой Приморского края</w:t>
      </w:r>
      <w:r w:rsidR="00EF2C3A">
        <w:rPr>
          <w:rFonts w:ascii="Times New Roman" w:hAnsi="Times New Roman" w:cs="Times New Roman"/>
          <w:sz w:val="26"/>
          <w:szCs w:val="26"/>
        </w:rPr>
        <w:t xml:space="preserve"> по вопросам обмена информацией и материалами о результатах своей деятельности, взаимных консультаций и рабочих встреч в виде семинаров – совещаний состоявшихся в 2014 году по актуальным вопросам:</w:t>
      </w:r>
    </w:p>
    <w:p w:rsidR="00F767C6" w:rsidRDefault="00F767C6" w:rsidP="00CA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Опыт подготовки и применения стандартов внешнего государственного и муниципального контроля в Приморском крае, с участием председателя Счетной палаты Ульяновской области, председателя научно-методического Совета Ассоциации контрольно-счетных органов Российской Федерации</w:t>
      </w:r>
      <w:r w:rsidR="0058061C">
        <w:rPr>
          <w:rFonts w:ascii="Times New Roman" w:hAnsi="Times New Roman" w:cs="Times New Roman"/>
          <w:sz w:val="26"/>
          <w:szCs w:val="26"/>
        </w:rPr>
        <w:t>;</w:t>
      </w:r>
    </w:p>
    <w:p w:rsidR="00EF2C3A" w:rsidRDefault="00EF2C3A" w:rsidP="00CA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Общие положения законодательства Российской Федерации о контрактной системе. Аудит в сфере закупок</w:t>
      </w:r>
      <w:r w:rsidR="00F767C6">
        <w:rPr>
          <w:rFonts w:ascii="Times New Roman" w:hAnsi="Times New Roman" w:cs="Times New Roman"/>
          <w:sz w:val="26"/>
          <w:szCs w:val="26"/>
        </w:rPr>
        <w:t>.</w:t>
      </w:r>
    </w:p>
    <w:p w:rsidR="00042120" w:rsidRPr="00CF5C71" w:rsidRDefault="00042120" w:rsidP="00CA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 принципах взаимопомощи и безвозмездности, с соблюдением требований законодательства Российской Федерации «О защите информации» осуществляется обмен методическими материалами, рекомендациями, стандартами финансового контроля  по вопросам внешнего муниципального финансового контроля с Союзом муниципальных контрольно-счетных органов в Дальневосточном федеральном округе.</w:t>
      </w:r>
    </w:p>
    <w:p w:rsidR="00EC6EC9" w:rsidRDefault="00EC6EC9" w:rsidP="00226B2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EC6EC9" w:rsidRDefault="00EC6EC9" w:rsidP="00226B2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272F" w:rsidRDefault="00226B26" w:rsidP="00EC6EC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Председатель контрольно-счетной палаты           </w:t>
      </w:r>
      <w:r w:rsidR="00CF5C71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CF5C71">
        <w:rPr>
          <w:rFonts w:ascii="Times New Roman" w:eastAsia="Calibri" w:hAnsi="Times New Roman" w:cs="Times New Roman"/>
          <w:sz w:val="26"/>
          <w:szCs w:val="26"/>
        </w:rPr>
        <w:t xml:space="preserve">                           О.Н. Тупиленко  </w:t>
      </w:r>
    </w:p>
    <w:sectPr w:rsidR="005D272F" w:rsidSect="00C15CBE">
      <w:headerReference w:type="default" r:id="rId8"/>
      <w:pgSz w:w="11906" w:h="16838"/>
      <w:pgMar w:top="851" w:right="851" w:bottom="851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BB" w:rsidRDefault="000B5FBB" w:rsidP="00A10EEE">
      <w:pPr>
        <w:spacing w:after="0" w:line="240" w:lineRule="auto"/>
      </w:pPr>
      <w:r>
        <w:separator/>
      </w:r>
    </w:p>
  </w:endnote>
  <w:endnote w:type="continuationSeparator" w:id="0">
    <w:p w:rsidR="000B5FBB" w:rsidRDefault="000B5FBB" w:rsidP="00A1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BB" w:rsidRDefault="000B5FBB" w:rsidP="00A10EEE">
      <w:pPr>
        <w:spacing w:after="0" w:line="240" w:lineRule="auto"/>
      </w:pPr>
      <w:r>
        <w:separator/>
      </w:r>
    </w:p>
  </w:footnote>
  <w:footnote w:type="continuationSeparator" w:id="0">
    <w:p w:rsidR="000B5FBB" w:rsidRDefault="000B5FBB" w:rsidP="00A1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842"/>
      <w:docPartObj>
        <w:docPartGallery w:val="Page Numbers (Top of Page)"/>
        <w:docPartUnique/>
      </w:docPartObj>
    </w:sdtPr>
    <w:sdtContent>
      <w:p w:rsidR="00767D27" w:rsidRDefault="008E4A3E">
        <w:pPr>
          <w:pStyle w:val="a7"/>
          <w:jc w:val="right"/>
        </w:pPr>
        <w:fldSimple w:instr=" PAGE   \* MERGEFORMAT ">
          <w:r w:rsidR="00292571">
            <w:rPr>
              <w:noProof/>
            </w:rPr>
            <w:t>12</w:t>
          </w:r>
        </w:fldSimple>
      </w:p>
    </w:sdtContent>
  </w:sdt>
  <w:p w:rsidR="00767D27" w:rsidRDefault="00767D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82"/>
    <w:multiLevelType w:val="hybridMultilevel"/>
    <w:tmpl w:val="364C7D70"/>
    <w:lvl w:ilvl="0" w:tplc="9864B8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D0C94"/>
    <w:multiLevelType w:val="multilevel"/>
    <w:tmpl w:val="872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13D3B"/>
    <w:multiLevelType w:val="hybridMultilevel"/>
    <w:tmpl w:val="27C2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017B"/>
    <w:multiLevelType w:val="hybridMultilevel"/>
    <w:tmpl w:val="C7AE0FD0"/>
    <w:lvl w:ilvl="0" w:tplc="B360FF8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4604C0"/>
    <w:multiLevelType w:val="hybridMultilevel"/>
    <w:tmpl w:val="1098165A"/>
    <w:lvl w:ilvl="0" w:tplc="CDC0C718">
      <w:start w:val="1"/>
      <w:numFmt w:val="decimal"/>
      <w:lvlText w:val="%1."/>
      <w:lvlJc w:val="left"/>
      <w:pPr>
        <w:ind w:left="1068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7447D3"/>
    <w:multiLevelType w:val="hybridMultilevel"/>
    <w:tmpl w:val="8720408E"/>
    <w:lvl w:ilvl="0" w:tplc="2B968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07AC1"/>
    <w:multiLevelType w:val="hybridMultilevel"/>
    <w:tmpl w:val="2F04F602"/>
    <w:lvl w:ilvl="0" w:tplc="50344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353E07"/>
    <w:multiLevelType w:val="hybridMultilevel"/>
    <w:tmpl w:val="A300A65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2462037F"/>
    <w:multiLevelType w:val="multilevel"/>
    <w:tmpl w:val="A43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476FC"/>
    <w:multiLevelType w:val="hybridMultilevel"/>
    <w:tmpl w:val="F4EA58AE"/>
    <w:lvl w:ilvl="0" w:tplc="037036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5A29AA"/>
    <w:multiLevelType w:val="hybridMultilevel"/>
    <w:tmpl w:val="A6E8A3B4"/>
    <w:lvl w:ilvl="0" w:tplc="E81C2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9E175B"/>
    <w:multiLevelType w:val="multilevel"/>
    <w:tmpl w:val="43E6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30176"/>
    <w:multiLevelType w:val="multilevel"/>
    <w:tmpl w:val="4EBA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E24F0"/>
    <w:multiLevelType w:val="multilevel"/>
    <w:tmpl w:val="905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06E86"/>
    <w:multiLevelType w:val="multilevel"/>
    <w:tmpl w:val="B00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E18C4"/>
    <w:multiLevelType w:val="hybridMultilevel"/>
    <w:tmpl w:val="A6D4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E799F"/>
    <w:multiLevelType w:val="multilevel"/>
    <w:tmpl w:val="2644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810C2"/>
    <w:multiLevelType w:val="multilevel"/>
    <w:tmpl w:val="3B9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61291"/>
    <w:multiLevelType w:val="multilevel"/>
    <w:tmpl w:val="CF0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14E3A"/>
    <w:multiLevelType w:val="multilevel"/>
    <w:tmpl w:val="9AE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1689E"/>
    <w:multiLevelType w:val="multilevel"/>
    <w:tmpl w:val="A014A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F594DE7"/>
    <w:multiLevelType w:val="multilevel"/>
    <w:tmpl w:val="AA1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1618C"/>
    <w:multiLevelType w:val="multilevel"/>
    <w:tmpl w:val="2A54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9725C"/>
    <w:multiLevelType w:val="multilevel"/>
    <w:tmpl w:val="E18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42CF7"/>
    <w:multiLevelType w:val="hybridMultilevel"/>
    <w:tmpl w:val="F4669202"/>
    <w:lvl w:ilvl="0" w:tplc="7AEAE93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A44360"/>
    <w:multiLevelType w:val="multilevel"/>
    <w:tmpl w:val="E61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B1B72"/>
    <w:multiLevelType w:val="hybridMultilevel"/>
    <w:tmpl w:val="E7900014"/>
    <w:lvl w:ilvl="0" w:tplc="4EF8CF2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3F39"/>
    <w:multiLevelType w:val="hybridMultilevel"/>
    <w:tmpl w:val="924A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E3C82"/>
    <w:multiLevelType w:val="multilevel"/>
    <w:tmpl w:val="206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E7409"/>
    <w:multiLevelType w:val="multilevel"/>
    <w:tmpl w:val="8E8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FF6021"/>
    <w:multiLevelType w:val="hybridMultilevel"/>
    <w:tmpl w:val="34924AB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7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1"/>
  </w:num>
  <w:num w:numId="12">
    <w:abstractNumId w:val="25"/>
  </w:num>
  <w:num w:numId="13">
    <w:abstractNumId w:val="17"/>
  </w:num>
  <w:num w:numId="14">
    <w:abstractNumId w:val="1"/>
  </w:num>
  <w:num w:numId="15">
    <w:abstractNumId w:val="23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14"/>
  </w:num>
  <w:num w:numId="21">
    <w:abstractNumId w:val="29"/>
  </w:num>
  <w:num w:numId="22">
    <w:abstractNumId w:val="22"/>
  </w:num>
  <w:num w:numId="23">
    <w:abstractNumId w:val="28"/>
  </w:num>
  <w:num w:numId="24">
    <w:abstractNumId w:val="19"/>
  </w:num>
  <w:num w:numId="25">
    <w:abstractNumId w:val="30"/>
  </w:num>
  <w:num w:numId="26">
    <w:abstractNumId w:val="4"/>
  </w:num>
  <w:num w:numId="27">
    <w:abstractNumId w:val="3"/>
  </w:num>
  <w:num w:numId="28">
    <w:abstractNumId w:val="24"/>
  </w:num>
  <w:num w:numId="29">
    <w:abstractNumId w:val="26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9C"/>
    <w:rsid w:val="000040A3"/>
    <w:rsid w:val="000074F9"/>
    <w:rsid w:val="00007F85"/>
    <w:rsid w:val="00014A41"/>
    <w:rsid w:val="0001612A"/>
    <w:rsid w:val="00022C37"/>
    <w:rsid w:val="0002693B"/>
    <w:rsid w:val="00027BA5"/>
    <w:rsid w:val="00034B11"/>
    <w:rsid w:val="00037D03"/>
    <w:rsid w:val="00042120"/>
    <w:rsid w:val="00052F60"/>
    <w:rsid w:val="000629CA"/>
    <w:rsid w:val="00064485"/>
    <w:rsid w:val="0006590B"/>
    <w:rsid w:val="00070AEE"/>
    <w:rsid w:val="00074E2F"/>
    <w:rsid w:val="00083456"/>
    <w:rsid w:val="000845FB"/>
    <w:rsid w:val="000864FB"/>
    <w:rsid w:val="00090A1D"/>
    <w:rsid w:val="00091076"/>
    <w:rsid w:val="000A23C0"/>
    <w:rsid w:val="000A352A"/>
    <w:rsid w:val="000A40EB"/>
    <w:rsid w:val="000B5FBB"/>
    <w:rsid w:val="000C20B5"/>
    <w:rsid w:val="000C2461"/>
    <w:rsid w:val="000C4542"/>
    <w:rsid w:val="000C4B9A"/>
    <w:rsid w:val="000D22D4"/>
    <w:rsid w:val="000D262D"/>
    <w:rsid w:val="000E00A9"/>
    <w:rsid w:val="000E1C29"/>
    <w:rsid w:val="000F1DE4"/>
    <w:rsid w:val="000F3204"/>
    <w:rsid w:val="000F3E17"/>
    <w:rsid w:val="000F60B2"/>
    <w:rsid w:val="00104516"/>
    <w:rsid w:val="0011381A"/>
    <w:rsid w:val="0012471F"/>
    <w:rsid w:val="00136063"/>
    <w:rsid w:val="00137978"/>
    <w:rsid w:val="00140AEB"/>
    <w:rsid w:val="00142202"/>
    <w:rsid w:val="00145BF0"/>
    <w:rsid w:val="00146EBB"/>
    <w:rsid w:val="00151E19"/>
    <w:rsid w:val="001541A8"/>
    <w:rsid w:val="00154939"/>
    <w:rsid w:val="0016240B"/>
    <w:rsid w:val="001648A4"/>
    <w:rsid w:val="00165F97"/>
    <w:rsid w:val="00166B61"/>
    <w:rsid w:val="00172BD6"/>
    <w:rsid w:val="001739B3"/>
    <w:rsid w:val="0017456A"/>
    <w:rsid w:val="00185542"/>
    <w:rsid w:val="00185EA0"/>
    <w:rsid w:val="001874DD"/>
    <w:rsid w:val="00195CE8"/>
    <w:rsid w:val="001A529C"/>
    <w:rsid w:val="001B155D"/>
    <w:rsid w:val="001B43D1"/>
    <w:rsid w:val="001B5F22"/>
    <w:rsid w:val="001C069A"/>
    <w:rsid w:val="001D0AE1"/>
    <w:rsid w:val="001D531D"/>
    <w:rsid w:val="001D5871"/>
    <w:rsid w:val="001D711A"/>
    <w:rsid w:val="001D7DD3"/>
    <w:rsid w:val="001E0AE3"/>
    <w:rsid w:val="001E27B0"/>
    <w:rsid w:val="001E4B60"/>
    <w:rsid w:val="001E6447"/>
    <w:rsid w:val="001E7B6E"/>
    <w:rsid w:val="001F08B5"/>
    <w:rsid w:val="001F0CCA"/>
    <w:rsid w:val="001F10DF"/>
    <w:rsid w:val="001F3288"/>
    <w:rsid w:val="001F3859"/>
    <w:rsid w:val="001F441F"/>
    <w:rsid w:val="001F6673"/>
    <w:rsid w:val="001F7610"/>
    <w:rsid w:val="00204043"/>
    <w:rsid w:val="00222388"/>
    <w:rsid w:val="0022616C"/>
    <w:rsid w:val="00226B26"/>
    <w:rsid w:val="00230F14"/>
    <w:rsid w:val="00231B40"/>
    <w:rsid w:val="00233182"/>
    <w:rsid w:val="0023755A"/>
    <w:rsid w:val="00240AC0"/>
    <w:rsid w:val="00243720"/>
    <w:rsid w:val="00253EAB"/>
    <w:rsid w:val="00256A35"/>
    <w:rsid w:val="002576F6"/>
    <w:rsid w:val="00266B8C"/>
    <w:rsid w:val="0027159A"/>
    <w:rsid w:val="00271BCE"/>
    <w:rsid w:val="00272E72"/>
    <w:rsid w:val="002743C9"/>
    <w:rsid w:val="0027694A"/>
    <w:rsid w:val="00280094"/>
    <w:rsid w:val="00280456"/>
    <w:rsid w:val="00284470"/>
    <w:rsid w:val="00284985"/>
    <w:rsid w:val="002856F7"/>
    <w:rsid w:val="002872B6"/>
    <w:rsid w:val="0028779D"/>
    <w:rsid w:val="00292571"/>
    <w:rsid w:val="002940D0"/>
    <w:rsid w:val="002944A2"/>
    <w:rsid w:val="00296456"/>
    <w:rsid w:val="00296A9E"/>
    <w:rsid w:val="002A1A72"/>
    <w:rsid w:val="002A2274"/>
    <w:rsid w:val="002A34FD"/>
    <w:rsid w:val="002B4857"/>
    <w:rsid w:val="002B583C"/>
    <w:rsid w:val="002B6052"/>
    <w:rsid w:val="002C085F"/>
    <w:rsid w:val="002C2422"/>
    <w:rsid w:val="002C26FF"/>
    <w:rsid w:val="002C42EB"/>
    <w:rsid w:val="002C438F"/>
    <w:rsid w:val="002C4FA3"/>
    <w:rsid w:val="002C58D0"/>
    <w:rsid w:val="002C5C12"/>
    <w:rsid w:val="002D0DB8"/>
    <w:rsid w:val="002D350B"/>
    <w:rsid w:val="002D37B8"/>
    <w:rsid w:val="002D5B38"/>
    <w:rsid w:val="002D5FDE"/>
    <w:rsid w:val="002E227A"/>
    <w:rsid w:val="002E2DAB"/>
    <w:rsid w:val="002E33D6"/>
    <w:rsid w:val="002E4FFB"/>
    <w:rsid w:val="002E7654"/>
    <w:rsid w:val="002F02DA"/>
    <w:rsid w:val="002F21BD"/>
    <w:rsid w:val="002F4DDF"/>
    <w:rsid w:val="002F7044"/>
    <w:rsid w:val="00301ED9"/>
    <w:rsid w:val="00303853"/>
    <w:rsid w:val="003075D8"/>
    <w:rsid w:val="00307C59"/>
    <w:rsid w:val="003114E9"/>
    <w:rsid w:val="003115CB"/>
    <w:rsid w:val="00311C6A"/>
    <w:rsid w:val="00315D58"/>
    <w:rsid w:val="003230C6"/>
    <w:rsid w:val="003264F5"/>
    <w:rsid w:val="00334F2F"/>
    <w:rsid w:val="003357B1"/>
    <w:rsid w:val="003443C1"/>
    <w:rsid w:val="00344A40"/>
    <w:rsid w:val="00345587"/>
    <w:rsid w:val="003477D6"/>
    <w:rsid w:val="003507F7"/>
    <w:rsid w:val="003538B9"/>
    <w:rsid w:val="00357D4F"/>
    <w:rsid w:val="003626AE"/>
    <w:rsid w:val="003652F9"/>
    <w:rsid w:val="00367188"/>
    <w:rsid w:val="0037275A"/>
    <w:rsid w:val="00375C1D"/>
    <w:rsid w:val="00377252"/>
    <w:rsid w:val="00381C85"/>
    <w:rsid w:val="00383551"/>
    <w:rsid w:val="00384E7A"/>
    <w:rsid w:val="00386EA5"/>
    <w:rsid w:val="003872F7"/>
    <w:rsid w:val="00390E89"/>
    <w:rsid w:val="0039376C"/>
    <w:rsid w:val="003956E9"/>
    <w:rsid w:val="003A5F5F"/>
    <w:rsid w:val="003A716E"/>
    <w:rsid w:val="003A7A1B"/>
    <w:rsid w:val="003D6887"/>
    <w:rsid w:val="003D7D4E"/>
    <w:rsid w:val="003E10D0"/>
    <w:rsid w:val="003E1F2C"/>
    <w:rsid w:val="003E3E5C"/>
    <w:rsid w:val="003E48EA"/>
    <w:rsid w:val="0040030B"/>
    <w:rsid w:val="00404D38"/>
    <w:rsid w:val="00410197"/>
    <w:rsid w:val="00411DBC"/>
    <w:rsid w:val="00412637"/>
    <w:rsid w:val="00413D87"/>
    <w:rsid w:val="00415CDA"/>
    <w:rsid w:val="00420014"/>
    <w:rsid w:val="00420592"/>
    <w:rsid w:val="004210D2"/>
    <w:rsid w:val="00435ECD"/>
    <w:rsid w:val="004364C5"/>
    <w:rsid w:val="00436B6A"/>
    <w:rsid w:val="004406D5"/>
    <w:rsid w:val="004418F1"/>
    <w:rsid w:val="00444B48"/>
    <w:rsid w:val="00446095"/>
    <w:rsid w:val="004472C0"/>
    <w:rsid w:val="00451473"/>
    <w:rsid w:val="004521F4"/>
    <w:rsid w:val="004526F8"/>
    <w:rsid w:val="00453895"/>
    <w:rsid w:val="00454B55"/>
    <w:rsid w:val="0046232C"/>
    <w:rsid w:val="00462E3B"/>
    <w:rsid w:val="004644CC"/>
    <w:rsid w:val="00465E02"/>
    <w:rsid w:val="004719FA"/>
    <w:rsid w:val="00473780"/>
    <w:rsid w:val="00483CDB"/>
    <w:rsid w:val="00486348"/>
    <w:rsid w:val="00487630"/>
    <w:rsid w:val="00494BA2"/>
    <w:rsid w:val="00495956"/>
    <w:rsid w:val="00495B47"/>
    <w:rsid w:val="00496143"/>
    <w:rsid w:val="004A3B7F"/>
    <w:rsid w:val="004A521A"/>
    <w:rsid w:val="004B08EA"/>
    <w:rsid w:val="004B0ECC"/>
    <w:rsid w:val="004C1769"/>
    <w:rsid w:val="004C29A4"/>
    <w:rsid w:val="004D2949"/>
    <w:rsid w:val="004D48E5"/>
    <w:rsid w:val="004D6617"/>
    <w:rsid w:val="004E1229"/>
    <w:rsid w:val="004E2939"/>
    <w:rsid w:val="004E39B2"/>
    <w:rsid w:val="004E3B24"/>
    <w:rsid w:val="004E57CF"/>
    <w:rsid w:val="004F066A"/>
    <w:rsid w:val="004F0C28"/>
    <w:rsid w:val="004F56CE"/>
    <w:rsid w:val="004F6FC2"/>
    <w:rsid w:val="005026BB"/>
    <w:rsid w:val="00505488"/>
    <w:rsid w:val="00511AFB"/>
    <w:rsid w:val="005315D0"/>
    <w:rsid w:val="005344B3"/>
    <w:rsid w:val="00535D86"/>
    <w:rsid w:val="00537ECA"/>
    <w:rsid w:val="005400F0"/>
    <w:rsid w:val="00545283"/>
    <w:rsid w:val="00554CB2"/>
    <w:rsid w:val="005575CA"/>
    <w:rsid w:val="0056311A"/>
    <w:rsid w:val="00564A8D"/>
    <w:rsid w:val="005663A0"/>
    <w:rsid w:val="00566C6A"/>
    <w:rsid w:val="005701DC"/>
    <w:rsid w:val="0057306D"/>
    <w:rsid w:val="005756A9"/>
    <w:rsid w:val="00577D4F"/>
    <w:rsid w:val="00577FBC"/>
    <w:rsid w:val="0058061C"/>
    <w:rsid w:val="00581910"/>
    <w:rsid w:val="0058511D"/>
    <w:rsid w:val="00587C2F"/>
    <w:rsid w:val="0059196B"/>
    <w:rsid w:val="00591D1F"/>
    <w:rsid w:val="00591E38"/>
    <w:rsid w:val="005924B4"/>
    <w:rsid w:val="00592F07"/>
    <w:rsid w:val="00593FCE"/>
    <w:rsid w:val="00596D5F"/>
    <w:rsid w:val="005A0B41"/>
    <w:rsid w:val="005A23F0"/>
    <w:rsid w:val="005A3229"/>
    <w:rsid w:val="005A5C78"/>
    <w:rsid w:val="005B0B5C"/>
    <w:rsid w:val="005B12F2"/>
    <w:rsid w:val="005B4027"/>
    <w:rsid w:val="005B6D87"/>
    <w:rsid w:val="005C33F7"/>
    <w:rsid w:val="005C3856"/>
    <w:rsid w:val="005C3E71"/>
    <w:rsid w:val="005C4011"/>
    <w:rsid w:val="005C681B"/>
    <w:rsid w:val="005C6E39"/>
    <w:rsid w:val="005D03AE"/>
    <w:rsid w:val="005D07AA"/>
    <w:rsid w:val="005D0A46"/>
    <w:rsid w:val="005D272F"/>
    <w:rsid w:val="005D38B7"/>
    <w:rsid w:val="005D7F73"/>
    <w:rsid w:val="005E60E2"/>
    <w:rsid w:val="0060478C"/>
    <w:rsid w:val="0061013C"/>
    <w:rsid w:val="00611C0F"/>
    <w:rsid w:val="006156E9"/>
    <w:rsid w:val="00620D78"/>
    <w:rsid w:val="0062231A"/>
    <w:rsid w:val="0062342D"/>
    <w:rsid w:val="006243F4"/>
    <w:rsid w:val="00625311"/>
    <w:rsid w:val="006275EF"/>
    <w:rsid w:val="0062772E"/>
    <w:rsid w:val="00630699"/>
    <w:rsid w:val="00633E60"/>
    <w:rsid w:val="006352E3"/>
    <w:rsid w:val="00635A6A"/>
    <w:rsid w:val="00640B24"/>
    <w:rsid w:val="0064422B"/>
    <w:rsid w:val="006453F4"/>
    <w:rsid w:val="00651695"/>
    <w:rsid w:val="00651CE2"/>
    <w:rsid w:val="006529A9"/>
    <w:rsid w:val="00655B76"/>
    <w:rsid w:val="00657B00"/>
    <w:rsid w:val="0066046C"/>
    <w:rsid w:val="00660F84"/>
    <w:rsid w:val="006616D4"/>
    <w:rsid w:val="00662CD5"/>
    <w:rsid w:val="00672793"/>
    <w:rsid w:val="00673F05"/>
    <w:rsid w:val="00682217"/>
    <w:rsid w:val="00683693"/>
    <w:rsid w:val="00684432"/>
    <w:rsid w:val="00690B56"/>
    <w:rsid w:val="00692971"/>
    <w:rsid w:val="00696292"/>
    <w:rsid w:val="00696838"/>
    <w:rsid w:val="00696E31"/>
    <w:rsid w:val="006A0529"/>
    <w:rsid w:val="006A2696"/>
    <w:rsid w:val="006A285C"/>
    <w:rsid w:val="006A31AF"/>
    <w:rsid w:val="006A3807"/>
    <w:rsid w:val="006A55B8"/>
    <w:rsid w:val="006A56AA"/>
    <w:rsid w:val="006A590E"/>
    <w:rsid w:val="006A5DB3"/>
    <w:rsid w:val="006A64FC"/>
    <w:rsid w:val="006B5058"/>
    <w:rsid w:val="006D1CD9"/>
    <w:rsid w:val="006E6C04"/>
    <w:rsid w:val="006E6DCF"/>
    <w:rsid w:val="006F20F4"/>
    <w:rsid w:val="006F62A1"/>
    <w:rsid w:val="0070511C"/>
    <w:rsid w:val="007067C0"/>
    <w:rsid w:val="00707E57"/>
    <w:rsid w:val="00720106"/>
    <w:rsid w:val="00723FE4"/>
    <w:rsid w:val="00724CE5"/>
    <w:rsid w:val="00724E3D"/>
    <w:rsid w:val="00724FB9"/>
    <w:rsid w:val="007254F0"/>
    <w:rsid w:val="00730EFD"/>
    <w:rsid w:val="00731D20"/>
    <w:rsid w:val="007320A5"/>
    <w:rsid w:val="00734187"/>
    <w:rsid w:val="00740BFE"/>
    <w:rsid w:val="007417F1"/>
    <w:rsid w:val="00742ABB"/>
    <w:rsid w:val="00745761"/>
    <w:rsid w:val="00752509"/>
    <w:rsid w:val="007538CC"/>
    <w:rsid w:val="0075620D"/>
    <w:rsid w:val="00767D27"/>
    <w:rsid w:val="007712E5"/>
    <w:rsid w:val="00772C8C"/>
    <w:rsid w:val="00773AD5"/>
    <w:rsid w:val="00774A3E"/>
    <w:rsid w:val="007778DE"/>
    <w:rsid w:val="007840B1"/>
    <w:rsid w:val="007849E9"/>
    <w:rsid w:val="00784BEC"/>
    <w:rsid w:val="007852DF"/>
    <w:rsid w:val="00785E0B"/>
    <w:rsid w:val="0079315E"/>
    <w:rsid w:val="007A4309"/>
    <w:rsid w:val="007A5875"/>
    <w:rsid w:val="007A74DF"/>
    <w:rsid w:val="007C1D58"/>
    <w:rsid w:val="007C3D4B"/>
    <w:rsid w:val="007D0B36"/>
    <w:rsid w:val="007D3081"/>
    <w:rsid w:val="007D3960"/>
    <w:rsid w:val="007D53C3"/>
    <w:rsid w:val="007D5D02"/>
    <w:rsid w:val="007D6522"/>
    <w:rsid w:val="007E0D93"/>
    <w:rsid w:val="007E62B0"/>
    <w:rsid w:val="007F435E"/>
    <w:rsid w:val="007F4998"/>
    <w:rsid w:val="007F5CC8"/>
    <w:rsid w:val="007F6B66"/>
    <w:rsid w:val="0080182D"/>
    <w:rsid w:val="0080349E"/>
    <w:rsid w:val="008041A8"/>
    <w:rsid w:val="00805BE4"/>
    <w:rsid w:val="008060AD"/>
    <w:rsid w:val="00806513"/>
    <w:rsid w:val="00807D91"/>
    <w:rsid w:val="008141D4"/>
    <w:rsid w:val="008232B0"/>
    <w:rsid w:val="0082488B"/>
    <w:rsid w:val="0082618C"/>
    <w:rsid w:val="008272BC"/>
    <w:rsid w:val="00827E1D"/>
    <w:rsid w:val="00830A03"/>
    <w:rsid w:val="0083375F"/>
    <w:rsid w:val="00835526"/>
    <w:rsid w:val="0085242E"/>
    <w:rsid w:val="0085340A"/>
    <w:rsid w:val="00856ABB"/>
    <w:rsid w:val="00862500"/>
    <w:rsid w:val="0086610B"/>
    <w:rsid w:val="00866E5C"/>
    <w:rsid w:val="00870A41"/>
    <w:rsid w:val="008714FE"/>
    <w:rsid w:val="00872327"/>
    <w:rsid w:val="00872C00"/>
    <w:rsid w:val="00873AC9"/>
    <w:rsid w:val="008801DA"/>
    <w:rsid w:val="00881168"/>
    <w:rsid w:val="0088441F"/>
    <w:rsid w:val="0088471C"/>
    <w:rsid w:val="00884EE5"/>
    <w:rsid w:val="00885F52"/>
    <w:rsid w:val="00886676"/>
    <w:rsid w:val="00891B92"/>
    <w:rsid w:val="008958FB"/>
    <w:rsid w:val="00896001"/>
    <w:rsid w:val="00897C36"/>
    <w:rsid w:val="008A45B4"/>
    <w:rsid w:val="008A6956"/>
    <w:rsid w:val="008A7A66"/>
    <w:rsid w:val="008B190A"/>
    <w:rsid w:val="008B4DF0"/>
    <w:rsid w:val="008B5E68"/>
    <w:rsid w:val="008C2F1F"/>
    <w:rsid w:val="008C545C"/>
    <w:rsid w:val="008C5CC2"/>
    <w:rsid w:val="008C67D0"/>
    <w:rsid w:val="008C7F57"/>
    <w:rsid w:val="008D1380"/>
    <w:rsid w:val="008D296A"/>
    <w:rsid w:val="008D3CDA"/>
    <w:rsid w:val="008E01C5"/>
    <w:rsid w:val="008E12F6"/>
    <w:rsid w:val="008E134C"/>
    <w:rsid w:val="008E1E7D"/>
    <w:rsid w:val="008E2BDB"/>
    <w:rsid w:val="008E4A3E"/>
    <w:rsid w:val="008E7F23"/>
    <w:rsid w:val="008F1795"/>
    <w:rsid w:val="008F5536"/>
    <w:rsid w:val="008F61E7"/>
    <w:rsid w:val="0090087A"/>
    <w:rsid w:val="009018A3"/>
    <w:rsid w:val="00905053"/>
    <w:rsid w:val="00906769"/>
    <w:rsid w:val="00915C4E"/>
    <w:rsid w:val="00920428"/>
    <w:rsid w:val="009229BB"/>
    <w:rsid w:val="0092350D"/>
    <w:rsid w:val="00930100"/>
    <w:rsid w:val="00931347"/>
    <w:rsid w:val="00931450"/>
    <w:rsid w:val="009337FF"/>
    <w:rsid w:val="009339A0"/>
    <w:rsid w:val="00933AFE"/>
    <w:rsid w:val="00937438"/>
    <w:rsid w:val="00941265"/>
    <w:rsid w:val="00943B52"/>
    <w:rsid w:val="009510E6"/>
    <w:rsid w:val="00951E81"/>
    <w:rsid w:val="00954897"/>
    <w:rsid w:val="00954E44"/>
    <w:rsid w:val="009618C8"/>
    <w:rsid w:val="00963C95"/>
    <w:rsid w:val="00964305"/>
    <w:rsid w:val="009714EE"/>
    <w:rsid w:val="00971A32"/>
    <w:rsid w:val="00980B8A"/>
    <w:rsid w:val="0098436E"/>
    <w:rsid w:val="0099038E"/>
    <w:rsid w:val="00994065"/>
    <w:rsid w:val="00994990"/>
    <w:rsid w:val="00994E0F"/>
    <w:rsid w:val="0099793D"/>
    <w:rsid w:val="009A1042"/>
    <w:rsid w:val="009A3BCF"/>
    <w:rsid w:val="009A5237"/>
    <w:rsid w:val="009A5604"/>
    <w:rsid w:val="009A7B22"/>
    <w:rsid w:val="009B1410"/>
    <w:rsid w:val="009B3C8C"/>
    <w:rsid w:val="009C0A16"/>
    <w:rsid w:val="009C3A03"/>
    <w:rsid w:val="009D00F5"/>
    <w:rsid w:val="009D14F6"/>
    <w:rsid w:val="009D1AD2"/>
    <w:rsid w:val="009D79F0"/>
    <w:rsid w:val="009E0B6E"/>
    <w:rsid w:val="009E1128"/>
    <w:rsid w:val="009E26A6"/>
    <w:rsid w:val="009E5DFB"/>
    <w:rsid w:val="009F0B8E"/>
    <w:rsid w:val="009F2B8B"/>
    <w:rsid w:val="009F455A"/>
    <w:rsid w:val="009F7B85"/>
    <w:rsid w:val="00A01890"/>
    <w:rsid w:val="00A04B73"/>
    <w:rsid w:val="00A0502E"/>
    <w:rsid w:val="00A10EEE"/>
    <w:rsid w:val="00A115EE"/>
    <w:rsid w:val="00A20709"/>
    <w:rsid w:val="00A27D77"/>
    <w:rsid w:val="00A31F1C"/>
    <w:rsid w:val="00A3366C"/>
    <w:rsid w:val="00A34C28"/>
    <w:rsid w:val="00A474D7"/>
    <w:rsid w:val="00A47590"/>
    <w:rsid w:val="00A5443B"/>
    <w:rsid w:val="00A61808"/>
    <w:rsid w:val="00A62DDC"/>
    <w:rsid w:val="00A6350A"/>
    <w:rsid w:val="00A63D17"/>
    <w:rsid w:val="00A64C9E"/>
    <w:rsid w:val="00A65BE9"/>
    <w:rsid w:val="00A70D61"/>
    <w:rsid w:val="00A7124E"/>
    <w:rsid w:val="00A71782"/>
    <w:rsid w:val="00A71F15"/>
    <w:rsid w:val="00A7285B"/>
    <w:rsid w:val="00A74321"/>
    <w:rsid w:val="00A7536D"/>
    <w:rsid w:val="00A77F09"/>
    <w:rsid w:val="00A86C58"/>
    <w:rsid w:val="00A90361"/>
    <w:rsid w:val="00A914B1"/>
    <w:rsid w:val="00A94B4A"/>
    <w:rsid w:val="00A94D2E"/>
    <w:rsid w:val="00AA2530"/>
    <w:rsid w:val="00AA2D65"/>
    <w:rsid w:val="00AA6402"/>
    <w:rsid w:val="00AC1A9F"/>
    <w:rsid w:val="00AC44BA"/>
    <w:rsid w:val="00AC7331"/>
    <w:rsid w:val="00AD1F46"/>
    <w:rsid w:val="00AD1FAD"/>
    <w:rsid w:val="00AD3CC2"/>
    <w:rsid w:val="00AD75A6"/>
    <w:rsid w:val="00AE19DF"/>
    <w:rsid w:val="00AE1D49"/>
    <w:rsid w:val="00AE2589"/>
    <w:rsid w:val="00AE7DBB"/>
    <w:rsid w:val="00AF2676"/>
    <w:rsid w:val="00AF3193"/>
    <w:rsid w:val="00B02F27"/>
    <w:rsid w:val="00B04247"/>
    <w:rsid w:val="00B04520"/>
    <w:rsid w:val="00B109EF"/>
    <w:rsid w:val="00B13E59"/>
    <w:rsid w:val="00B216B4"/>
    <w:rsid w:val="00B2204B"/>
    <w:rsid w:val="00B23013"/>
    <w:rsid w:val="00B25EE4"/>
    <w:rsid w:val="00B26113"/>
    <w:rsid w:val="00B26AEB"/>
    <w:rsid w:val="00B3516D"/>
    <w:rsid w:val="00B37617"/>
    <w:rsid w:val="00B40930"/>
    <w:rsid w:val="00B55ABA"/>
    <w:rsid w:val="00B56FDD"/>
    <w:rsid w:val="00B5765B"/>
    <w:rsid w:val="00B66337"/>
    <w:rsid w:val="00B66972"/>
    <w:rsid w:val="00B717DD"/>
    <w:rsid w:val="00B778E8"/>
    <w:rsid w:val="00B80AE9"/>
    <w:rsid w:val="00B81F2B"/>
    <w:rsid w:val="00B82549"/>
    <w:rsid w:val="00B9020C"/>
    <w:rsid w:val="00B90C5A"/>
    <w:rsid w:val="00B93629"/>
    <w:rsid w:val="00B96F8E"/>
    <w:rsid w:val="00BA04E5"/>
    <w:rsid w:val="00BA0D2F"/>
    <w:rsid w:val="00BA1A01"/>
    <w:rsid w:val="00BA25ED"/>
    <w:rsid w:val="00BA3A4E"/>
    <w:rsid w:val="00BA578B"/>
    <w:rsid w:val="00BA57D7"/>
    <w:rsid w:val="00BA698E"/>
    <w:rsid w:val="00BB09A4"/>
    <w:rsid w:val="00BB1105"/>
    <w:rsid w:val="00BB6F73"/>
    <w:rsid w:val="00BC1B1E"/>
    <w:rsid w:val="00BC3C63"/>
    <w:rsid w:val="00BC5A20"/>
    <w:rsid w:val="00BD3776"/>
    <w:rsid w:val="00BD53BC"/>
    <w:rsid w:val="00BE0E9A"/>
    <w:rsid w:val="00BF201A"/>
    <w:rsid w:val="00BF7E62"/>
    <w:rsid w:val="00C002D2"/>
    <w:rsid w:val="00C05463"/>
    <w:rsid w:val="00C11555"/>
    <w:rsid w:val="00C147C0"/>
    <w:rsid w:val="00C15CBE"/>
    <w:rsid w:val="00C17898"/>
    <w:rsid w:val="00C20201"/>
    <w:rsid w:val="00C218DC"/>
    <w:rsid w:val="00C22109"/>
    <w:rsid w:val="00C2245C"/>
    <w:rsid w:val="00C26D9E"/>
    <w:rsid w:val="00C31D01"/>
    <w:rsid w:val="00C32678"/>
    <w:rsid w:val="00C3358D"/>
    <w:rsid w:val="00C33D39"/>
    <w:rsid w:val="00C342D8"/>
    <w:rsid w:val="00C40CDC"/>
    <w:rsid w:val="00C4222E"/>
    <w:rsid w:val="00C449FA"/>
    <w:rsid w:val="00C5339B"/>
    <w:rsid w:val="00C72716"/>
    <w:rsid w:val="00C72989"/>
    <w:rsid w:val="00C74815"/>
    <w:rsid w:val="00C74C25"/>
    <w:rsid w:val="00C75D26"/>
    <w:rsid w:val="00C774AB"/>
    <w:rsid w:val="00C80D95"/>
    <w:rsid w:val="00C8326B"/>
    <w:rsid w:val="00C83996"/>
    <w:rsid w:val="00C84E36"/>
    <w:rsid w:val="00C90CF1"/>
    <w:rsid w:val="00C91C7E"/>
    <w:rsid w:val="00C97B44"/>
    <w:rsid w:val="00CA33BE"/>
    <w:rsid w:val="00CA3E20"/>
    <w:rsid w:val="00CA5353"/>
    <w:rsid w:val="00CB0809"/>
    <w:rsid w:val="00CB334E"/>
    <w:rsid w:val="00CB499C"/>
    <w:rsid w:val="00CB6B06"/>
    <w:rsid w:val="00CC0F06"/>
    <w:rsid w:val="00CD566B"/>
    <w:rsid w:val="00CE1517"/>
    <w:rsid w:val="00CE5173"/>
    <w:rsid w:val="00CF4349"/>
    <w:rsid w:val="00CF5B8C"/>
    <w:rsid w:val="00CF5C71"/>
    <w:rsid w:val="00D009EE"/>
    <w:rsid w:val="00D04FB1"/>
    <w:rsid w:val="00D13809"/>
    <w:rsid w:val="00D14447"/>
    <w:rsid w:val="00D14C69"/>
    <w:rsid w:val="00D208BC"/>
    <w:rsid w:val="00D213DF"/>
    <w:rsid w:val="00D219D3"/>
    <w:rsid w:val="00D22CE4"/>
    <w:rsid w:val="00D3273A"/>
    <w:rsid w:val="00D347FD"/>
    <w:rsid w:val="00D3749B"/>
    <w:rsid w:val="00D37622"/>
    <w:rsid w:val="00D40B22"/>
    <w:rsid w:val="00D440D0"/>
    <w:rsid w:val="00D443A2"/>
    <w:rsid w:val="00D5283E"/>
    <w:rsid w:val="00D5544C"/>
    <w:rsid w:val="00D56F33"/>
    <w:rsid w:val="00D57B55"/>
    <w:rsid w:val="00D63121"/>
    <w:rsid w:val="00D647D3"/>
    <w:rsid w:val="00D7282B"/>
    <w:rsid w:val="00D739F1"/>
    <w:rsid w:val="00D813CE"/>
    <w:rsid w:val="00D852CD"/>
    <w:rsid w:val="00D869AB"/>
    <w:rsid w:val="00D907BB"/>
    <w:rsid w:val="00D90862"/>
    <w:rsid w:val="00D96F00"/>
    <w:rsid w:val="00D975B8"/>
    <w:rsid w:val="00DA250C"/>
    <w:rsid w:val="00DA38AB"/>
    <w:rsid w:val="00DA58E7"/>
    <w:rsid w:val="00DA6893"/>
    <w:rsid w:val="00DB3133"/>
    <w:rsid w:val="00DB3F79"/>
    <w:rsid w:val="00DB6E64"/>
    <w:rsid w:val="00DC1F5A"/>
    <w:rsid w:val="00DC39F4"/>
    <w:rsid w:val="00DC5443"/>
    <w:rsid w:val="00DC72A6"/>
    <w:rsid w:val="00DD0B83"/>
    <w:rsid w:val="00DD1F7C"/>
    <w:rsid w:val="00DD2607"/>
    <w:rsid w:val="00DD4001"/>
    <w:rsid w:val="00DD461C"/>
    <w:rsid w:val="00DD6A9A"/>
    <w:rsid w:val="00DD7122"/>
    <w:rsid w:val="00DE5D0A"/>
    <w:rsid w:val="00DE7672"/>
    <w:rsid w:val="00DE7864"/>
    <w:rsid w:val="00DF2577"/>
    <w:rsid w:val="00DF4393"/>
    <w:rsid w:val="00DF6681"/>
    <w:rsid w:val="00DF7D83"/>
    <w:rsid w:val="00E02754"/>
    <w:rsid w:val="00E02C3B"/>
    <w:rsid w:val="00E03F6C"/>
    <w:rsid w:val="00E10211"/>
    <w:rsid w:val="00E10724"/>
    <w:rsid w:val="00E1197D"/>
    <w:rsid w:val="00E14924"/>
    <w:rsid w:val="00E1612A"/>
    <w:rsid w:val="00E23C75"/>
    <w:rsid w:val="00E254C2"/>
    <w:rsid w:val="00E35C6C"/>
    <w:rsid w:val="00E36619"/>
    <w:rsid w:val="00E4188B"/>
    <w:rsid w:val="00E41EEB"/>
    <w:rsid w:val="00E43A7F"/>
    <w:rsid w:val="00E45D59"/>
    <w:rsid w:val="00E62AD6"/>
    <w:rsid w:val="00E7337C"/>
    <w:rsid w:val="00E75FE7"/>
    <w:rsid w:val="00E76385"/>
    <w:rsid w:val="00E766C4"/>
    <w:rsid w:val="00E80226"/>
    <w:rsid w:val="00E80B7C"/>
    <w:rsid w:val="00E87130"/>
    <w:rsid w:val="00E8763F"/>
    <w:rsid w:val="00E94AD2"/>
    <w:rsid w:val="00E95840"/>
    <w:rsid w:val="00E96016"/>
    <w:rsid w:val="00E96FF2"/>
    <w:rsid w:val="00EA19EC"/>
    <w:rsid w:val="00EA2F0A"/>
    <w:rsid w:val="00EA3246"/>
    <w:rsid w:val="00EA3319"/>
    <w:rsid w:val="00EB0D38"/>
    <w:rsid w:val="00EB4353"/>
    <w:rsid w:val="00EB4540"/>
    <w:rsid w:val="00EB5398"/>
    <w:rsid w:val="00EB5B47"/>
    <w:rsid w:val="00EC041E"/>
    <w:rsid w:val="00EC5C5E"/>
    <w:rsid w:val="00EC6EC9"/>
    <w:rsid w:val="00ED09E4"/>
    <w:rsid w:val="00ED0C35"/>
    <w:rsid w:val="00ED3149"/>
    <w:rsid w:val="00ED4FB0"/>
    <w:rsid w:val="00ED57C6"/>
    <w:rsid w:val="00EE29DA"/>
    <w:rsid w:val="00EE549C"/>
    <w:rsid w:val="00EF2C3A"/>
    <w:rsid w:val="00EF5639"/>
    <w:rsid w:val="00EF691D"/>
    <w:rsid w:val="00F012C8"/>
    <w:rsid w:val="00F026C2"/>
    <w:rsid w:val="00F05D97"/>
    <w:rsid w:val="00F159DB"/>
    <w:rsid w:val="00F16094"/>
    <w:rsid w:val="00F229C3"/>
    <w:rsid w:val="00F35D9F"/>
    <w:rsid w:val="00F37D29"/>
    <w:rsid w:val="00F439F3"/>
    <w:rsid w:val="00F513AB"/>
    <w:rsid w:val="00F52D75"/>
    <w:rsid w:val="00F62E0D"/>
    <w:rsid w:val="00F63387"/>
    <w:rsid w:val="00F66F61"/>
    <w:rsid w:val="00F70FB8"/>
    <w:rsid w:val="00F732A0"/>
    <w:rsid w:val="00F75A52"/>
    <w:rsid w:val="00F767C6"/>
    <w:rsid w:val="00F807E6"/>
    <w:rsid w:val="00F92AB6"/>
    <w:rsid w:val="00F92D01"/>
    <w:rsid w:val="00F979CD"/>
    <w:rsid w:val="00F97D9C"/>
    <w:rsid w:val="00FA0292"/>
    <w:rsid w:val="00FA4A29"/>
    <w:rsid w:val="00FA4CCD"/>
    <w:rsid w:val="00FB1698"/>
    <w:rsid w:val="00FB3792"/>
    <w:rsid w:val="00FC18BA"/>
    <w:rsid w:val="00FC25DC"/>
    <w:rsid w:val="00FC7EC9"/>
    <w:rsid w:val="00FD12CF"/>
    <w:rsid w:val="00FD39C6"/>
    <w:rsid w:val="00FE1039"/>
    <w:rsid w:val="00FE1AF2"/>
    <w:rsid w:val="00FE40DD"/>
    <w:rsid w:val="00FE744F"/>
    <w:rsid w:val="00FF144B"/>
    <w:rsid w:val="00FF1599"/>
    <w:rsid w:val="00FF22F3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10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10EE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F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20F4"/>
  </w:style>
  <w:style w:type="paragraph" w:styleId="a9">
    <w:name w:val="footer"/>
    <w:basedOn w:val="a"/>
    <w:link w:val="aa"/>
    <w:uiPriority w:val="99"/>
    <w:unhideWhenUsed/>
    <w:rsid w:val="006F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0F4"/>
  </w:style>
  <w:style w:type="paragraph" w:styleId="ab">
    <w:name w:val="Balloon Text"/>
    <w:basedOn w:val="a"/>
    <w:link w:val="ac"/>
    <w:uiPriority w:val="99"/>
    <w:semiHidden/>
    <w:unhideWhenUsed/>
    <w:rsid w:val="00A0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89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1197D"/>
    <w:rPr>
      <w:color w:val="0000FF" w:themeColor="hyperlink"/>
      <w:u w:val="single"/>
    </w:rPr>
  </w:style>
  <w:style w:type="paragraph" w:customStyle="1" w:styleId="ConsPlusNormal">
    <w:name w:val="ConsPlusNormal"/>
    <w:rsid w:val="008B4DF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Должность1"/>
    <w:basedOn w:val="a"/>
    <w:rsid w:val="00E733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10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10EE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F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20F4"/>
  </w:style>
  <w:style w:type="paragraph" w:styleId="a9">
    <w:name w:val="footer"/>
    <w:basedOn w:val="a"/>
    <w:link w:val="aa"/>
    <w:uiPriority w:val="99"/>
    <w:unhideWhenUsed/>
    <w:rsid w:val="006F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0F4"/>
  </w:style>
  <w:style w:type="paragraph" w:styleId="ab">
    <w:name w:val="Balloon Text"/>
    <w:basedOn w:val="a"/>
    <w:link w:val="ac"/>
    <w:uiPriority w:val="99"/>
    <w:semiHidden/>
    <w:unhideWhenUsed/>
    <w:rsid w:val="00A0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89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1197D"/>
    <w:rPr>
      <w:color w:val="0000FF" w:themeColor="hyperlink"/>
      <w:u w:val="single"/>
    </w:rPr>
  </w:style>
  <w:style w:type="paragraph" w:customStyle="1" w:styleId="ConsPlusNormal">
    <w:name w:val="ConsPlusNormal"/>
    <w:rsid w:val="008B4DF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3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4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35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4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532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3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6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98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9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450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5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1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1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94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51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877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12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58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71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4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8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39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4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7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4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15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8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3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45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91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99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5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13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0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90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59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47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477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20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80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11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05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06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17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8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3D08-2C69-4B69-A54A-2AA6C133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12</Pages>
  <Words>5711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user37</cp:lastModifiedBy>
  <cp:revision>396</cp:revision>
  <cp:lastPrinted>2015-01-21T22:36:00Z</cp:lastPrinted>
  <dcterms:created xsi:type="dcterms:W3CDTF">2013-02-22T05:27:00Z</dcterms:created>
  <dcterms:modified xsi:type="dcterms:W3CDTF">2015-01-30T04:15:00Z</dcterms:modified>
</cp:coreProperties>
</file>