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4340" w:rsidRDefault="00E64340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6CA" w:rsidRPr="00CB2C3D" w:rsidRDefault="00D827E9" w:rsidP="00E643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8B0CCE" w:rsidRPr="00CB2C3D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Pr="00CB2C3D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B2C3D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981616" w:rsidRPr="00CB2C3D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06CA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81616">
        <w:rPr>
          <w:rFonts w:ascii="Times New Roman" w:hAnsi="Times New Roman"/>
          <w:bCs/>
          <w:sz w:val="28"/>
          <w:szCs w:val="28"/>
        </w:rPr>
        <w:t xml:space="preserve">ПОСТАНОВЛЕНИЕ </w:t>
      </w:r>
    </w:p>
    <w:p w:rsidR="00981616" w:rsidRPr="00981616" w:rsidRDefault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1E06CA" w:rsidRDefault="00E100E2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03.12.2025            </w:t>
      </w:r>
      <w:r w:rsidR="00F45EF9">
        <w:rPr>
          <w:rFonts w:ascii="Times New Roman" w:hAnsi="Times New Roman"/>
          <w:sz w:val="28"/>
          <w:szCs w:val="28"/>
        </w:rPr>
        <w:t xml:space="preserve">                     </w:t>
      </w:r>
      <w:r w:rsidR="008B0CCE" w:rsidRPr="00CB2C3D">
        <w:rPr>
          <w:rFonts w:ascii="Times New Roman" w:hAnsi="Times New Roman"/>
          <w:sz w:val="28"/>
          <w:szCs w:val="28"/>
        </w:rPr>
        <w:t xml:space="preserve">г. Дальнереченск          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       </w:t>
      </w:r>
      <w:r w:rsidR="00F45EF9">
        <w:rPr>
          <w:rFonts w:ascii="Times New Roman" w:hAnsi="Times New Roman"/>
          <w:sz w:val="28"/>
          <w:szCs w:val="28"/>
        </w:rPr>
        <w:t xml:space="preserve">     </w:t>
      </w:r>
      <w:r w:rsidR="00E64340" w:rsidRPr="00CB2C3D">
        <w:rPr>
          <w:rFonts w:ascii="Times New Roman" w:hAnsi="Times New Roman"/>
          <w:sz w:val="28"/>
          <w:szCs w:val="28"/>
        </w:rPr>
        <w:t xml:space="preserve">   </w:t>
      </w:r>
      <w:r w:rsidR="00981616">
        <w:rPr>
          <w:rFonts w:ascii="Times New Roman" w:hAnsi="Times New Roman"/>
          <w:sz w:val="28"/>
          <w:szCs w:val="28"/>
        </w:rPr>
        <w:t>№</w:t>
      </w:r>
      <w:r w:rsidR="00540E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1402-па</w:t>
      </w: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81616" w:rsidRDefault="00981616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E06CA" w:rsidRPr="00E14F6E" w:rsidRDefault="008B0CCE" w:rsidP="00981616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 xml:space="preserve">администрации Дальнереченского городского округа </w:t>
      </w:r>
      <w:proofErr w:type="gramStart"/>
      <w:r w:rsidRPr="00E14F6E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03.09.2018 № 638 «Об утверждении схемы размещения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нестационарных торговых объектов на территории</w:t>
      </w:r>
    </w:p>
    <w:p w:rsidR="001E06CA" w:rsidRPr="00E14F6E" w:rsidRDefault="008B0CCE" w:rsidP="00981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14F6E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1E06CA" w:rsidRPr="00E14F6E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E14F6E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Pr="00E14F6E" w:rsidRDefault="008B0CCE" w:rsidP="00AF6B60">
      <w:pPr>
        <w:pStyle w:val="a9"/>
        <w:spacing w:beforeAutospacing="0" w:after="0" w:afterAutospacing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4F6E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законом от 06.10.2003  № 131-ФЗ «Об общих принципах организации местного самоуправления в Российской </w:t>
      </w:r>
      <w:r w:rsidR="00602C0D" w:rsidRPr="00E14F6E">
        <w:rPr>
          <w:rFonts w:ascii="Times New Roman" w:hAnsi="Times New Roman" w:cs="Times New Roman"/>
          <w:sz w:val="28"/>
          <w:szCs w:val="28"/>
        </w:rPr>
        <w:t xml:space="preserve">     </w:t>
      </w:r>
      <w:r w:rsidRPr="00E14F6E">
        <w:rPr>
          <w:rFonts w:ascii="Times New Roman" w:hAnsi="Times New Roman" w:cs="Times New Roman"/>
          <w:sz w:val="28"/>
          <w:szCs w:val="28"/>
        </w:rPr>
        <w:t xml:space="preserve">Федерации», Федеральным законом от 28.12.2009 № 381-ФЗ «Об основах </w:t>
      </w:r>
      <w:r w:rsidR="00602C0D" w:rsidRPr="00E14F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E14F6E">
        <w:rPr>
          <w:rFonts w:ascii="Times New Roman" w:hAnsi="Times New Roman" w:cs="Times New Roman"/>
          <w:sz w:val="28"/>
          <w:szCs w:val="28"/>
        </w:rPr>
        <w:t>государственного регулирования торговой деятельности в Российской</w:t>
      </w:r>
      <w:proofErr w:type="gramEnd"/>
      <w:r w:rsidRPr="00E14F6E">
        <w:rPr>
          <w:rFonts w:ascii="Times New Roman" w:hAnsi="Times New Roman" w:cs="Times New Roman"/>
          <w:sz w:val="28"/>
          <w:szCs w:val="28"/>
        </w:rPr>
        <w:t xml:space="preserve"> </w:t>
      </w:r>
      <w:r w:rsidR="00602C0D" w:rsidRPr="00E14F6E">
        <w:rPr>
          <w:rFonts w:ascii="Times New Roman" w:hAnsi="Times New Roman" w:cs="Times New Roman"/>
          <w:sz w:val="28"/>
          <w:szCs w:val="28"/>
        </w:rPr>
        <w:t xml:space="preserve">      </w:t>
      </w:r>
      <w:r w:rsidRPr="00E14F6E">
        <w:rPr>
          <w:rFonts w:ascii="Times New Roman" w:hAnsi="Times New Roman" w:cs="Times New Roman"/>
          <w:sz w:val="28"/>
          <w:szCs w:val="28"/>
        </w:rPr>
        <w:t xml:space="preserve">Федерации», приказом Департамента лицензирования и торговли </w:t>
      </w:r>
      <w:r w:rsidR="00981616" w:rsidRPr="00E14F6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14F6E">
        <w:rPr>
          <w:rFonts w:ascii="Times New Roman" w:hAnsi="Times New Roman" w:cs="Times New Roman"/>
          <w:sz w:val="28"/>
          <w:szCs w:val="28"/>
        </w:rPr>
        <w:t xml:space="preserve">Приморского края от 15.12.2015 №114 «Об утверждении Порядка разработки и </w:t>
      </w:r>
      <w:r w:rsidR="00602C0D" w:rsidRPr="00E14F6E">
        <w:rPr>
          <w:rFonts w:ascii="Times New Roman" w:hAnsi="Times New Roman" w:cs="Times New Roman"/>
          <w:sz w:val="28"/>
          <w:szCs w:val="28"/>
        </w:rPr>
        <w:t xml:space="preserve"> </w:t>
      </w:r>
      <w:r w:rsidRPr="00E14F6E">
        <w:rPr>
          <w:rFonts w:ascii="Times New Roman" w:hAnsi="Times New Roman" w:cs="Times New Roman"/>
          <w:sz w:val="28"/>
          <w:szCs w:val="28"/>
        </w:rPr>
        <w:t xml:space="preserve">утверждения органами местного самоуправления Приморского края схем размещения нестационарных торговых объектов», Уставом Дальнереченского </w:t>
      </w:r>
      <w:r w:rsidR="00602C0D" w:rsidRPr="00E14F6E">
        <w:rPr>
          <w:rFonts w:ascii="Times New Roman" w:hAnsi="Times New Roman" w:cs="Times New Roman"/>
          <w:sz w:val="28"/>
          <w:szCs w:val="28"/>
        </w:rPr>
        <w:t>г</w:t>
      </w:r>
      <w:r w:rsidRPr="00E14F6E">
        <w:rPr>
          <w:rFonts w:ascii="Times New Roman" w:hAnsi="Times New Roman" w:cs="Times New Roman"/>
          <w:sz w:val="28"/>
          <w:szCs w:val="28"/>
        </w:rPr>
        <w:t xml:space="preserve">ородского округа, </w:t>
      </w:r>
      <w:r w:rsidR="00981616" w:rsidRPr="00E14F6E">
        <w:rPr>
          <w:rFonts w:ascii="Times New Roman" w:hAnsi="Times New Roman" w:cs="Times New Roman"/>
          <w:sz w:val="28"/>
          <w:szCs w:val="28"/>
        </w:rPr>
        <w:t xml:space="preserve"> </w:t>
      </w:r>
      <w:r w:rsidRPr="00E14F6E">
        <w:rPr>
          <w:rFonts w:ascii="Times New Roman" w:hAnsi="Times New Roman" w:cs="Times New Roman"/>
          <w:sz w:val="28"/>
          <w:szCs w:val="28"/>
        </w:rPr>
        <w:t>администрация Дальнереченского городского округа</w:t>
      </w:r>
    </w:p>
    <w:p w:rsidR="001E06CA" w:rsidRPr="00E14F6E" w:rsidRDefault="001E06CA" w:rsidP="00602C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E14F6E" w:rsidRDefault="008B0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>ПОСТАНОВЛЯЕТ:</w:t>
      </w:r>
    </w:p>
    <w:p w:rsidR="00497523" w:rsidRPr="00E14F6E" w:rsidRDefault="00497523" w:rsidP="004975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97523" w:rsidRPr="00E14F6E" w:rsidRDefault="008B0CCE" w:rsidP="00497523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 xml:space="preserve">          1. </w:t>
      </w:r>
      <w:r w:rsidRPr="00E14F6E">
        <w:rPr>
          <w:rFonts w:ascii="Times New Roman" w:hAnsi="Times New Roman"/>
          <w:color w:val="000000"/>
          <w:sz w:val="28"/>
          <w:szCs w:val="28"/>
        </w:rPr>
        <w:t xml:space="preserve">Внести </w:t>
      </w:r>
      <w:r w:rsidR="00497523" w:rsidRPr="00E14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4F6E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97523" w:rsidRPr="00E14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4F6E">
        <w:rPr>
          <w:rFonts w:ascii="Times New Roman" w:hAnsi="Times New Roman"/>
          <w:color w:val="000000"/>
          <w:sz w:val="28"/>
          <w:szCs w:val="28"/>
        </w:rPr>
        <w:t xml:space="preserve">схему, утверждённую </w:t>
      </w:r>
      <w:r w:rsidR="00497523" w:rsidRPr="00E14F6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E14F6E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497523" w:rsidRPr="00E14F6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E14F6E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497523" w:rsidRPr="00E14F6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E06CA" w:rsidRPr="00E14F6E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color w:val="000000"/>
          <w:sz w:val="28"/>
          <w:szCs w:val="28"/>
        </w:rPr>
        <w:t xml:space="preserve">Дальнереченского городского округа от 03.09.2018 № 638 «Об утверждении схемы размещения нестационарных торговых объектов на территории </w:t>
      </w:r>
      <w:r w:rsidRPr="00E14F6E">
        <w:rPr>
          <w:rFonts w:ascii="Times New Roman" w:hAnsi="Times New Roman"/>
          <w:color w:val="000000"/>
          <w:sz w:val="28"/>
          <w:szCs w:val="28"/>
        </w:rPr>
        <w:lastRenderedPageBreak/>
        <w:t>Дальнереченского</w:t>
      </w:r>
      <w:r w:rsidR="00A94E03" w:rsidRPr="00E14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4F6E">
        <w:rPr>
          <w:rFonts w:ascii="Times New Roman" w:hAnsi="Times New Roman"/>
          <w:sz w:val="28"/>
          <w:szCs w:val="28"/>
        </w:rPr>
        <w:t>городского округа» (далее – Схема) следующие изменения:</w:t>
      </w:r>
    </w:p>
    <w:p w:rsidR="008C380B" w:rsidRDefault="008B0CCE" w:rsidP="00231DCE">
      <w:pPr>
        <w:pStyle w:val="ae"/>
        <w:numPr>
          <w:ilvl w:val="1"/>
          <w:numId w:val="1"/>
        </w:num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1DCE">
        <w:rPr>
          <w:rFonts w:ascii="Times New Roman" w:hAnsi="Times New Roman"/>
          <w:sz w:val="28"/>
          <w:szCs w:val="28"/>
        </w:rPr>
        <w:t>Строк</w:t>
      </w:r>
      <w:r w:rsidR="00231DCE">
        <w:rPr>
          <w:rFonts w:ascii="Times New Roman" w:hAnsi="Times New Roman"/>
          <w:sz w:val="28"/>
          <w:szCs w:val="28"/>
        </w:rPr>
        <w:t>и</w:t>
      </w:r>
      <w:r w:rsidRPr="00231DCE">
        <w:rPr>
          <w:rFonts w:ascii="Times New Roman" w:hAnsi="Times New Roman"/>
          <w:sz w:val="28"/>
          <w:szCs w:val="28"/>
        </w:rPr>
        <w:t xml:space="preserve"> № </w:t>
      </w:r>
      <w:r w:rsidR="00A844AF" w:rsidRPr="00231DCE">
        <w:rPr>
          <w:rFonts w:ascii="Times New Roman" w:hAnsi="Times New Roman"/>
          <w:sz w:val="28"/>
          <w:szCs w:val="28"/>
        </w:rPr>
        <w:t>22</w:t>
      </w:r>
      <w:r w:rsidR="00231DCE">
        <w:rPr>
          <w:rFonts w:ascii="Times New Roman" w:hAnsi="Times New Roman"/>
          <w:sz w:val="28"/>
          <w:szCs w:val="28"/>
        </w:rPr>
        <w:t>- №26</w:t>
      </w:r>
      <w:r w:rsidRPr="00231DCE">
        <w:rPr>
          <w:rFonts w:ascii="Times New Roman" w:hAnsi="Times New Roman"/>
          <w:sz w:val="28"/>
          <w:szCs w:val="28"/>
        </w:rPr>
        <w:t xml:space="preserve"> раздела </w:t>
      </w:r>
      <w:r w:rsidRPr="00231DCE">
        <w:rPr>
          <w:rFonts w:ascii="Times New Roman" w:hAnsi="Times New Roman"/>
          <w:sz w:val="28"/>
          <w:szCs w:val="28"/>
          <w:lang w:val="en-US"/>
        </w:rPr>
        <w:t>I</w:t>
      </w:r>
      <w:r w:rsidRPr="00231DCE">
        <w:rPr>
          <w:rFonts w:ascii="Times New Roman" w:hAnsi="Times New Roman"/>
          <w:sz w:val="28"/>
          <w:szCs w:val="28"/>
        </w:rPr>
        <w:t xml:space="preserve"> «Киоск</w:t>
      </w:r>
      <w:r w:rsidR="00231DCE">
        <w:rPr>
          <w:rFonts w:ascii="Times New Roman" w:hAnsi="Times New Roman"/>
          <w:sz w:val="28"/>
          <w:szCs w:val="28"/>
        </w:rPr>
        <w:t>и и павильоны» Схемы</w:t>
      </w:r>
    </w:p>
    <w:p w:rsidR="001E06CA" w:rsidRPr="008C380B" w:rsidRDefault="00231DCE" w:rsidP="008C380B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380B">
        <w:rPr>
          <w:rFonts w:ascii="Times New Roman" w:hAnsi="Times New Roman"/>
          <w:sz w:val="28"/>
          <w:szCs w:val="28"/>
        </w:rPr>
        <w:t xml:space="preserve"> изложить в</w:t>
      </w:r>
      <w:r w:rsidR="008C380B">
        <w:rPr>
          <w:rFonts w:ascii="Times New Roman" w:hAnsi="Times New Roman"/>
          <w:sz w:val="28"/>
          <w:szCs w:val="28"/>
        </w:rPr>
        <w:t xml:space="preserve"> </w:t>
      </w:r>
      <w:r w:rsidR="008B0CCE" w:rsidRPr="008C380B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10024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1843"/>
        <w:gridCol w:w="850"/>
        <w:gridCol w:w="851"/>
        <w:gridCol w:w="992"/>
        <w:gridCol w:w="425"/>
        <w:gridCol w:w="426"/>
        <w:gridCol w:w="708"/>
        <w:gridCol w:w="1418"/>
        <w:gridCol w:w="992"/>
        <w:gridCol w:w="1093"/>
      </w:tblGrid>
      <w:tr w:rsidR="00896AB1" w:rsidTr="008C380B">
        <w:trPr>
          <w:trHeight w:val="33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 Дом культуры  «Восток», расположенное по адресу:  ул. Ленина, 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</w:t>
            </w:r>
            <w:proofErr w:type="spellEnd"/>
          </w:p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вый аппарат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Филипенко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Вадим Юрьевич</w:t>
            </w:r>
          </w:p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250600187100</w:t>
            </w:r>
          </w:p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896AB1" w:rsidTr="008C380B">
        <w:trPr>
          <w:trHeight w:val="24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 Дом культуры  «Восток», расположенное по адресу:  ул. Ленина, 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Астраханцева Марина Александровна</w:t>
            </w:r>
          </w:p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031600899308</w:t>
            </w:r>
          </w:p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896AB1" w:rsidTr="008C380B">
        <w:trPr>
          <w:trHeight w:val="52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Pr="00583F13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здание, находящееся в оперативном управлении МБОУ ДОД «ДЮСШ» г. Дальнереченск,  расположенное по адресу: ул. Ленина, 69а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896AB1" w:rsidTr="008C380B">
        <w:trPr>
          <w:trHeight w:val="24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МБУДО  «Детская школа искусств»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896AB1" w:rsidTr="008C380B">
        <w:trPr>
          <w:trHeight w:val="19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МБУДО  «Детская школа искусств»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31DCE" w:rsidRDefault="00231DCE" w:rsidP="00231D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</w:tbl>
    <w:p w:rsidR="000135DD" w:rsidRDefault="000135DD" w:rsidP="0044323C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Pr="00E14F6E" w:rsidRDefault="008B1E6B" w:rsidP="00DE4490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0CCE" w:rsidRPr="00CB2C3D">
        <w:rPr>
          <w:sz w:val="28"/>
          <w:szCs w:val="28"/>
        </w:rPr>
        <w:tab/>
      </w:r>
      <w:r w:rsidR="00814235" w:rsidRPr="00E14F6E">
        <w:rPr>
          <w:rFonts w:ascii="Times New Roman" w:hAnsi="Times New Roman"/>
          <w:sz w:val="28"/>
          <w:szCs w:val="28"/>
        </w:rPr>
        <w:t>2</w:t>
      </w:r>
      <w:r w:rsidR="008B0CCE" w:rsidRPr="00E14F6E">
        <w:rPr>
          <w:rFonts w:ascii="Times New Roman" w:hAnsi="Times New Roman"/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</w:t>
      </w:r>
      <w:r w:rsidR="0052562C" w:rsidRPr="00E14F6E">
        <w:rPr>
          <w:rFonts w:ascii="Times New Roman" w:hAnsi="Times New Roman"/>
          <w:sz w:val="28"/>
          <w:szCs w:val="28"/>
        </w:rPr>
        <w:t xml:space="preserve"> (Матюшкина В.Н.) </w:t>
      </w:r>
      <w:r w:rsidR="008B0CCE" w:rsidRPr="00E14F6E">
        <w:rPr>
          <w:rFonts w:ascii="Times New Roman" w:hAnsi="Times New Roman"/>
          <w:sz w:val="28"/>
          <w:szCs w:val="28"/>
        </w:rPr>
        <w:t xml:space="preserve">  направить С</w:t>
      </w:r>
      <w:r w:rsidR="008B0CCE" w:rsidRPr="00E14F6E"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 w:rsidR="008B0CCE" w:rsidRPr="00E14F6E">
        <w:rPr>
          <w:rFonts w:ascii="Times New Roman" w:hAnsi="Times New Roman"/>
          <w:sz w:val="28"/>
          <w:szCs w:val="28"/>
        </w:rPr>
        <w:t xml:space="preserve">в Министерство промышленности и торговли Приморского края в </w:t>
      </w:r>
      <w:r w:rsidR="008B0CCE" w:rsidRPr="00E14F6E">
        <w:rPr>
          <w:rFonts w:ascii="Times New Roman" w:hAnsi="Times New Roman"/>
          <w:sz w:val="28"/>
          <w:szCs w:val="28"/>
        </w:rPr>
        <w:lastRenderedPageBreak/>
        <w:t>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1E06CA" w:rsidRPr="00E14F6E" w:rsidRDefault="00006CAB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color w:val="000000"/>
          <w:sz w:val="28"/>
          <w:szCs w:val="28"/>
        </w:rPr>
        <w:t>3</w:t>
      </w:r>
      <w:r w:rsidR="008B0CCE" w:rsidRPr="00E14F6E">
        <w:rPr>
          <w:rFonts w:ascii="Times New Roman" w:hAnsi="Times New Roman"/>
          <w:color w:val="000000"/>
          <w:sz w:val="28"/>
          <w:szCs w:val="28"/>
        </w:rPr>
        <w:t>.</w:t>
      </w:r>
      <w:r w:rsidR="008B0CCE" w:rsidRPr="00E14F6E"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</w:t>
      </w:r>
      <w:r w:rsidR="0052562C" w:rsidRPr="00E14F6E">
        <w:rPr>
          <w:rFonts w:ascii="Times New Roman" w:hAnsi="Times New Roman"/>
          <w:sz w:val="28"/>
          <w:szCs w:val="28"/>
        </w:rPr>
        <w:t xml:space="preserve">(Михайлова Н.А.) </w:t>
      </w:r>
      <w:r w:rsidR="008B0CCE" w:rsidRPr="00E14F6E"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1E06CA" w:rsidRPr="00E14F6E" w:rsidRDefault="00006CAB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>4</w:t>
      </w:r>
      <w:r w:rsidR="008B0CCE" w:rsidRPr="00E14F6E">
        <w:rPr>
          <w:rFonts w:ascii="Times New Roman" w:hAnsi="Times New Roman"/>
          <w:sz w:val="28"/>
          <w:szCs w:val="28"/>
        </w:rPr>
        <w:t xml:space="preserve">. Организационно - информационному отделу администрации Дальнереченского городского округа </w:t>
      </w:r>
      <w:r w:rsidR="0052562C" w:rsidRPr="00E14F6E">
        <w:rPr>
          <w:rFonts w:ascii="Times New Roman" w:hAnsi="Times New Roman"/>
          <w:sz w:val="28"/>
          <w:szCs w:val="28"/>
        </w:rPr>
        <w:t>(</w:t>
      </w:r>
      <w:proofErr w:type="spellStart"/>
      <w:r w:rsidR="0052562C" w:rsidRPr="00E14F6E">
        <w:rPr>
          <w:rFonts w:ascii="Times New Roman" w:hAnsi="Times New Roman"/>
          <w:sz w:val="28"/>
          <w:szCs w:val="28"/>
        </w:rPr>
        <w:t>Каменецкая</w:t>
      </w:r>
      <w:proofErr w:type="spellEnd"/>
      <w:r w:rsidR="0052562C" w:rsidRPr="00E14F6E">
        <w:rPr>
          <w:rFonts w:ascii="Times New Roman" w:hAnsi="Times New Roman"/>
          <w:sz w:val="28"/>
          <w:szCs w:val="28"/>
        </w:rPr>
        <w:t xml:space="preserve"> В.В.) </w:t>
      </w:r>
      <w:r w:rsidR="008B0CCE" w:rsidRPr="00E14F6E"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52562C" w:rsidRPr="00E14F6E" w:rsidRDefault="0052562C" w:rsidP="001F7C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4F6E"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1E06CA" w:rsidRPr="00E14F6E" w:rsidRDefault="001E06CA" w:rsidP="001F7C37">
      <w:pPr>
        <w:pStyle w:val="a9"/>
        <w:spacing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7C37" w:rsidRPr="00E14F6E" w:rsidRDefault="001F7C37" w:rsidP="001F7C37">
      <w:pPr>
        <w:pStyle w:val="a9"/>
        <w:spacing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6CA" w:rsidRPr="00E14F6E" w:rsidRDefault="001F7C37" w:rsidP="001F7C37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4F6E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8B0CCE" w:rsidRPr="00E14F6E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1E06CA" w:rsidRPr="00E14F6E" w:rsidRDefault="008B0CCE" w:rsidP="001F7C37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1E06CA" w:rsidRPr="00E14F6E" w:rsidSect="00E14F6E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 w:rsidRPr="00E14F6E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</w:t>
      </w:r>
      <w:r w:rsidR="001F7C37" w:rsidRPr="00E14F6E">
        <w:rPr>
          <w:rFonts w:ascii="Times New Roman" w:hAnsi="Times New Roman" w:cs="Times New Roman"/>
          <w:sz w:val="28"/>
          <w:szCs w:val="28"/>
        </w:rPr>
        <w:t>С.В. Старков</w:t>
      </w:r>
      <w:r w:rsidR="00392A0F" w:rsidRPr="00E14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Pr="00281EB7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100E2" w:rsidRPr="00281EB7">
        <w:rPr>
          <w:rFonts w:ascii="Times New Roman" w:hAnsi="Times New Roman"/>
          <w:sz w:val="26"/>
          <w:szCs w:val="26"/>
          <w:u w:val="single"/>
        </w:rPr>
        <w:t xml:space="preserve">03.12.2025 </w:t>
      </w:r>
      <w:r w:rsidR="00DE4490" w:rsidRPr="00281EB7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281EB7">
        <w:rPr>
          <w:rFonts w:ascii="Times New Roman" w:hAnsi="Times New Roman"/>
          <w:sz w:val="26"/>
          <w:szCs w:val="26"/>
          <w:u w:val="single"/>
        </w:rPr>
        <w:t>№</w:t>
      </w:r>
      <w:r w:rsidR="00E100E2" w:rsidRPr="00281EB7">
        <w:rPr>
          <w:rFonts w:ascii="Times New Roman" w:hAnsi="Times New Roman"/>
          <w:sz w:val="26"/>
          <w:szCs w:val="26"/>
          <w:u w:val="single"/>
        </w:rPr>
        <w:t xml:space="preserve"> 1402-па</w:t>
      </w: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1616" w:rsidRDefault="00981616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 w:rsidTr="00981616">
        <w:trPr>
          <w:trHeight w:val="830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7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 xml:space="preserve">Федеральным законом от 27 ноября 2018 года  № 422-ФЗ "О проведении эксперимента по установлению специального налогового режима "Налог на </w:t>
              </w:r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lastRenderedPageBreak/>
                <w:t>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и ИНН (за исключением 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>
        <w:trPr>
          <w:trHeight w:val="1783"/>
        </w:trPr>
        <w:tc>
          <w:tcPr>
            <w:tcW w:w="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>
        <w:trPr>
          <w:trHeight w:val="254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>
        <w:trPr>
          <w:trHeight w:val="17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ориентира по направлению на юг</w:t>
            </w:r>
            <w:r w:rsidR="008B1AFB">
              <w:rPr>
                <w:rFonts w:ascii="Times New Roman" w:hAnsi="Times New Roman"/>
                <w:sz w:val="20"/>
                <w:szCs w:val="20"/>
              </w:rPr>
              <w:t>о-восток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266AD" w:rsidRDefault="00B266AD" w:rsidP="00B266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Левоновна</w:t>
            </w:r>
            <w:proofErr w:type="spellEnd"/>
          </w:p>
          <w:p w:rsidR="00FE07C8" w:rsidRDefault="00FE07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250602442116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</w:t>
            </w:r>
            <w:r w:rsidR="00CD260A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CD260A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BF4C09" w:rsidRDefault="00BF4C09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671757.64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CD260A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2301107.26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2301112.77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2301114.63</w:t>
            </w:r>
          </w:p>
          <w:p w:rsidR="00F84E90" w:rsidRDefault="00F84E90" w:rsidP="000A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2301109.17</w:t>
            </w:r>
          </w:p>
        </w:tc>
      </w:tr>
      <w:tr w:rsidR="001E06CA">
        <w:trPr>
          <w:trHeight w:val="130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Сархош</w:t>
            </w:r>
            <w:proofErr w:type="spellEnd"/>
            <w:r w:rsidR="009816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>
        <w:trPr>
          <w:trHeight w:val="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44323C" w:rsidP="0044323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«Благо»</w:t>
            </w:r>
          </w:p>
          <w:p w:rsidR="0060159C" w:rsidRDefault="0060159C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2506000489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 Г. Даманского,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>
        <w:trPr>
          <w:trHeight w:val="13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>
        <w:trPr>
          <w:trHeight w:val="3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22 метрах от ориентира по направлению на юго-запад от жилого здания               ул. Г. Даманского,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>
        <w:trPr>
          <w:trHeight w:val="108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от ориентира по направлению на северо-восток от здания по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северо-запад от здания по            ул. Г. Даманского,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105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>
        <w:trPr>
          <w:trHeight w:val="3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>
        <w:trPr>
          <w:trHeight w:val="3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 w:rsidP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нежилое здание </w:t>
            </w:r>
            <w:r w:rsidR="001230AB">
              <w:rPr>
                <w:rFonts w:ascii="Times New Roman" w:hAnsi="Times New Roman"/>
                <w:sz w:val="20"/>
                <w:szCs w:val="20"/>
              </w:rPr>
              <w:t xml:space="preserve">МБУ Дом культуры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Филипенко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Вадим Юрьевич</w:t>
            </w:r>
          </w:p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250600187100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 Дом культуры 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Астраханцева Марина Александровна</w:t>
            </w:r>
          </w:p>
          <w:p w:rsidR="00DE4490" w:rsidRDefault="00DE4490" w:rsidP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031600899308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52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583F13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здание, находящееся в оперативном управлении МБОУ ДОД «ДЮСШ» г. Дальнереченск,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DE449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 w:rsidP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</w:t>
            </w:r>
            <w:r w:rsidR="001230AB">
              <w:rPr>
                <w:rFonts w:ascii="Times New Roman" w:hAnsi="Times New Roman"/>
                <w:sz w:val="20"/>
                <w:szCs w:val="20"/>
              </w:rPr>
              <w:t xml:space="preserve"> МБУДО  «Детская школа искусств»</w:t>
            </w:r>
            <w:proofErr w:type="gramStart"/>
            <w:r w:rsidR="00123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230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МБУДО  «Детская школа искусств»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30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A6AE8" w:rsidRDefault="005A6AE8" w:rsidP="005A6AE8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расположенного по адресу:</w:t>
            </w:r>
          </w:p>
          <w:p w:rsidR="001E06CA" w:rsidRDefault="005A6AE8" w:rsidP="005A6A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0D4143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Иброхим</w:t>
            </w:r>
            <w:proofErr w:type="spellEnd"/>
            <w:r w:rsidR="000D4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305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67329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E06CA" w:rsidRDefault="008B0CCE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291.62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673</w:t>
            </w:r>
            <w:r>
              <w:rPr>
                <w:rFonts w:ascii="Times New Roman" w:hAnsi="Times New Roman"/>
                <w:sz w:val="20"/>
                <w:szCs w:val="20"/>
              </w:rPr>
              <w:t>298.60</w:t>
            </w:r>
          </w:p>
          <w:p w:rsidR="0067107C" w:rsidRPr="000979FC" w:rsidRDefault="0067107C" w:rsidP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71.53</w:t>
            </w:r>
          </w:p>
          <w:p w:rsidR="001E06CA" w:rsidRPr="000979FC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230677</w:t>
            </w:r>
            <w:r w:rsidR="0067107C">
              <w:rPr>
                <w:rFonts w:ascii="Times New Roman" w:hAnsi="Times New Roman"/>
                <w:sz w:val="20"/>
                <w:szCs w:val="20"/>
              </w:rPr>
              <w:t>8.36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 w:rsidR="0067107C">
              <w:rPr>
                <w:rFonts w:ascii="Times New Roman" w:hAnsi="Times New Roman"/>
                <w:sz w:val="20"/>
                <w:szCs w:val="20"/>
              </w:rPr>
              <w:t>9</w:t>
            </w:r>
            <w:r w:rsidRPr="000979FC">
              <w:rPr>
                <w:rFonts w:ascii="Times New Roman" w:hAnsi="Times New Roman"/>
                <w:sz w:val="20"/>
                <w:szCs w:val="20"/>
              </w:rPr>
              <w:t>.</w:t>
            </w:r>
            <w:r w:rsidR="0067107C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67107C" w:rsidRPr="000979FC" w:rsidRDefault="006710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79FC">
              <w:rPr>
                <w:rFonts w:ascii="Times New Roman" w:hAnsi="Times New Roman"/>
                <w:sz w:val="20"/>
                <w:szCs w:val="20"/>
              </w:rPr>
              <w:t>230676</w:t>
            </w:r>
            <w:r>
              <w:rPr>
                <w:rFonts w:ascii="Times New Roman" w:hAnsi="Times New Roman"/>
                <w:sz w:val="20"/>
                <w:szCs w:val="20"/>
              </w:rPr>
              <w:t>3.05</w:t>
            </w:r>
          </w:p>
          <w:p w:rsidR="001E06CA" w:rsidRPr="000979FC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7 метрах по направлению на юг от остановочного пункта «Рынок», 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Г. Даманского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1E06CA">
        <w:trPr>
          <w:trHeight w:val="116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1E06CA">
        <w:trPr>
          <w:trHeight w:val="197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1E06CA">
        <w:trPr>
          <w:trHeight w:val="105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плодоовощной и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1E06CA">
        <w:trPr>
          <w:trHeight w:val="115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25 метрах от ориентира по 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Даманского,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1E06CA">
        <w:trPr>
          <w:trHeight w:val="1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1E06CA">
        <w:trPr>
          <w:trHeight w:val="176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1E06CA">
        <w:trPr>
          <w:trHeight w:val="7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28, в 10 метрах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товары новогоднего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5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 Г. Даманского,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1E06CA">
        <w:trPr>
          <w:trHeight w:val="100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1E06CA">
        <w:trPr>
          <w:trHeight w:val="136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1E06CA">
        <w:trPr>
          <w:trHeight w:val="99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1E06CA">
        <w:trPr>
          <w:trHeight w:val="98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134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CBF"/>
    <w:multiLevelType w:val="multilevel"/>
    <w:tmpl w:val="A5623A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1E06CA"/>
    <w:rsid w:val="00006CAB"/>
    <w:rsid w:val="000135DD"/>
    <w:rsid w:val="00016B98"/>
    <w:rsid w:val="00081107"/>
    <w:rsid w:val="000979FC"/>
    <w:rsid w:val="000A1516"/>
    <w:rsid w:val="000B662D"/>
    <w:rsid w:val="000D4143"/>
    <w:rsid w:val="000F48B7"/>
    <w:rsid w:val="001230AB"/>
    <w:rsid w:val="00164785"/>
    <w:rsid w:val="00170B37"/>
    <w:rsid w:val="001D73FE"/>
    <w:rsid w:val="001E06CA"/>
    <w:rsid w:val="001F7C37"/>
    <w:rsid w:val="00220F23"/>
    <w:rsid w:val="00231DCE"/>
    <w:rsid w:val="002568D9"/>
    <w:rsid w:val="00261B9D"/>
    <w:rsid w:val="00281EB7"/>
    <w:rsid w:val="00296648"/>
    <w:rsid w:val="00330782"/>
    <w:rsid w:val="0035552D"/>
    <w:rsid w:val="00392A0F"/>
    <w:rsid w:val="003953A4"/>
    <w:rsid w:val="003B03BC"/>
    <w:rsid w:val="003E18CB"/>
    <w:rsid w:val="00422DD0"/>
    <w:rsid w:val="0044323C"/>
    <w:rsid w:val="0044696D"/>
    <w:rsid w:val="00497523"/>
    <w:rsid w:val="004B66FB"/>
    <w:rsid w:val="004D75D3"/>
    <w:rsid w:val="004F0243"/>
    <w:rsid w:val="0052562C"/>
    <w:rsid w:val="00540E52"/>
    <w:rsid w:val="00583F13"/>
    <w:rsid w:val="0058728F"/>
    <w:rsid w:val="005A6AE8"/>
    <w:rsid w:val="0060159C"/>
    <w:rsid w:val="00602C0D"/>
    <w:rsid w:val="0062677A"/>
    <w:rsid w:val="006619C2"/>
    <w:rsid w:val="0067107C"/>
    <w:rsid w:val="00677D50"/>
    <w:rsid w:val="006A4116"/>
    <w:rsid w:val="006A6193"/>
    <w:rsid w:val="007962F7"/>
    <w:rsid w:val="007A5CAC"/>
    <w:rsid w:val="00814235"/>
    <w:rsid w:val="00852882"/>
    <w:rsid w:val="00896AB1"/>
    <w:rsid w:val="008B0CCE"/>
    <w:rsid w:val="008B1AFB"/>
    <w:rsid w:val="008B1E6B"/>
    <w:rsid w:val="008C380B"/>
    <w:rsid w:val="008C68FB"/>
    <w:rsid w:val="008E5738"/>
    <w:rsid w:val="00981616"/>
    <w:rsid w:val="00A41E00"/>
    <w:rsid w:val="00A51780"/>
    <w:rsid w:val="00A844AF"/>
    <w:rsid w:val="00A94E03"/>
    <w:rsid w:val="00AF6B60"/>
    <w:rsid w:val="00B1620E"/>
    <w:rsid w:val="00B266AD"/>
    <w:rsid w:val="00BF4C09"/>
    <w:rsid w:val="00C568CD"/>
    <w:rsid w:val="00C571A7"/>
    <w:rsid w:val="00CB1C3C"/>
    <w:rsid w:val="00CB2C3D"/>
    <w:rsid w:val="00CD260A"/>
    <w:rsid w:val="00D2680C"/>
    <w:rsid w:val="00D72078"/>
    <w:rsid w:val="00D827E9"/>
    <w:rsid w:val="00DD37CE"/>
    <w:rsid w:val="00DE4490"/>
    <w:rsid w:val="00DE521C"/>
    <w:rsid w:val="00E0705B"/>
    <w:rsid w:val="00E100E2"/>
    <w:rsid w:val="00E14F6E"/>
    <w:rsid w:val="00E17FB3"/>
    <w:rsid w:val="00E64340"/>
    <w:rsid w:val="00F01263"/>
    <w:rsid w:val="00F203F5"/>
    <w:rsid w:val="00F45EF9"/>
    <w:rsid w:val="00F75A1A"/>
    <w:rsid w:val="00F84E90"/>
    <w:rsid w:val="00F8683C"/>
    <w:rsid w:val="00FE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2C0D"/>
    <w:pPr>
      <w:suppressAutoHyphens w:val="0"/>
      <w:autoSpaceDE w:val="0"/>
      <w:autoSpaceDN w:val="0"/>
      <w:adjustRightInd w:val="0"/>
    </w:pPr>
    <w:rPr>
      <w:b/>
      <w:bCs/>
    </w:rPr>
  </w:style>
  <w:style w:type="paragraph" w:styleId="ae">
    <w:name w:val="List Paragraph"/>
    <w:basedOn w:val="a"/>
    <w:uiPriority w:val="34"/>
    <w:qFormat/>
    <w:rsid w:val="00497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5517607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C89F-A5D9-45ED-9EC1-2E3B324C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15</Pages>
  <Words>3885</Words>
  <Characters>22145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ПРОЕКТ</vt:lpstr>
      <vt:lpstr>ДАЛЬНЕРЕЧЕНСКОГО ГОРОДСКОГО ОКРУГА</vt:lpstr>
      <vt:lpstr>ПРИМОРСКОГО  КРАЯ</vt:lpstr>
      <vt:lpstr/>
      <vt:lpstr>ПОСТАНОВЛЕНИЕ </vt:lpstr>
      <vt:lpstr/>
      <vt:lpstr>_______________                     г. Дальнереченск                            </vt:lpstr>
      <vt:lpstr/>
      <vt:lpstr/>
      <vt:lpstr>О внесении изменений в схему, утверждённую постановлением</vt:lpstr>
    </vt:vector>
  </TitlesOfParts>
  <Company>SPecialiST RePack</Company>
  <LinksUpToDate>false</LinksUpToDate>
  <CharactersWithSpaces>25979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Матюшкина</cp:lastModifiedBy>
  <cp:revision>11</cp:revision>
  <cp:lastPrinted>2025-12-02T06:06:00Z</cp:lastPrinted>
  <dcterms:created xsi:type="dcterms:W3CDTF">2025-12-01T07:44:00Z</dcterms:created>
  <dcterms:modified xsi:type="dcterms:W3CDTF">2025-12-05T05:12:00Z</dcterms:modified>
  <dc:language>ru-RU</dc:language>
</cp:coreProperties>
</file>