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56" w:rsidRDefault="00CA1C56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46935" w:rsidRPr="00C02852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5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6935" w:rsidRPr="00C02852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02852" w:rsidRPr="00C02852" w:rsidRDefault="00F32231" w:rsidP="00C02852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02852">
        <w:rPr>
          <w:sz w:val="28"/>
          <w:szCs w:val="28"/>
        </w:rPr>
        <w:t xml:space="preserve">1. </w:t>
      </w:r>
      <w:r w:rsidR="00946935" w:rsidRPr="00C02852">
        <w:rPr>
          <w:sz w:val="28"/>
          <w:szCs w:val="28"/>
        </w:rPr>
        <w:t>Настоящи</w:t>
      </w:r>
      <w:r w:rsidR="00C02852">
        <w:rPr>
          <w:sz w:val="28"/>
          <w:szCs w:val="28"/>
        </w:rPr>
        <w:t>м</w:t>
      </w:r>
      <w:r w:rsidR="00946935" w:rsidRPr="00C02852">
        <w:rPr>
          <w:sz w:val="28"/>
          <w:szCs w:val="28"/>
        </w:rPr>
        <w:t xml:space="preserve"> </w:t>
      </w:r>
      <w:r w:rsidR="00C02852" w:rsidRPr="00C02852">
        <w:rPr>
          <w:color w:val="0F1115"/>
          <w:sz w:val="28"/>
          <w:szCs w:val="28"/>
        </w:rPr>
        <w:t>решени</w:t>
      </w:r>
      <w:r w:rsidR="00C02852">
        <w:rPr>
          <w:color w:val="0F1115"/>
          <w:sz w:val="28"/>
          <w:szCs w:val="28"/>
        </w:rPr>
        <w:t>ем</w:t>
      </w:r>
      <w:r w:rsidR="00C02852" w:rsidRPr="00C02852">
        <w:rPr>
          <w:color w:val="0F1115"/>
          <w:sz w:val="28"/>
          <w:szCs w:val="28"/>
        </w:rPr>
        <w:t xml:space="preserve"> предлагается внести изменения в Положение о муниципальном земельном контроле, утверждённое решением Думы от 24.07.2025 № 68-МПА. </w:t>
      </w:r>
    </w:p>
    <w:p w:rsidR="00C02852" w:rsidRPr="00C02852" w:rsidRDefault="00C02852" w:rsidP="00C0285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C02852">
        <w:rPr>
          <w:color w:val="0F1115"/>
          <w:sz w:val="28"/>
          <w:szCs w:val="28"/>
        </w:rPr>
        <w:t>Основная цель изменений – приведение муниципального правового акта в точное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а также использование новых цифровых инструментов, предусмотренных федеральным законодателем для повышения эффективности контроля и снижения административной нагрузки на контролируемых лиц.</w:t>
      </w:r>
      <w:proofErr w:type="gramEnd"/>
    </w:p>
    <w:p w:rsidR="00C02852" w:rsidRPr="00C02852" w:rsidRDefault="00C02852" w:rsidP="00C0285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Основные блоки вносимых изменений: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Уточнение порядка отнесения объектов к категориям риска</w:t>
      </w:r>
      <w:r w:rsidRPr="00C02852">
        <w:rPr>
          <w:color w:val="0F1115"/>
          <w:sz w:val="28"/>
          <w:szCs w:val="28"/>
        </w:rPr>
        <w:br/>
        <w:t>Дополнена часть 4.10 Положения нормой о том, что объект контроля считается отнесённым к категории риска только после внесения соответствующих сведений в единый реестр видов контроля. Это исключает двусмысленность и синхронизирует муниципальную процедуру с федеральными реестровыми учётами.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Расширение форм взаимодействия с контролируемыми лицами</w:t>
      </w:r>
      <w:proofErr w:type="gramStart"/>
      <w:r w:rsidRPr="00C02852">
        <w:rPr>
          <w:color w:val="0F1115"/>
          <w:sz w:val="28"/>
          <w:szCs w:val="28"/>
        </w:rPr>
        <w:br/>
        <w:t>В</w:t>
      </w:r>
      <w:proofErr w:type="gramEnd"/>
      <w:r w:rsidRPr="00C02852">
        <w:rPr>
          <w:color w:val="0F1115"/>
          <w:sz w:val="28"/>
          <w:szCs w:val="28"/>
        </w:rPr>
        <w:t xml:space="preserve"> части 5.12 установлено, что уведомления о проведении контрольных мероприятий могут направляться не только традиционными способами, но и через единый портал </w:t>
      </w:r>
      <w:proofErr w:type="spellStart"/>
      <w:r w:rsidRPr="00C02852">
        <w:rPr>
          <w:color w:val="0F1115"/>
          <w:sz w:val="28"/>
          <w:szCs w:val="28"/>
        </w:rPr>
        <w:t>госуслуг</w:t>
      </w:r>
      <w:proofErr w:type="spellEnd"/>
      <w:r w:rsidRPr="00C02852">
        <w:rPr>
          <w:color w:val="0F1115"/>
          <w:sz w:val="28"/>
          <w:szCs w:val="28"/>
        </w:rPr>
        <w:t xml:space="preserve"> или региональный портал. Это упрощает получение информации для граждан и юридических лиц, сокращает сроки доставки уведомлений.</w:t>
      </w:r>
    </w:p>
    <w:p w:rsid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Внедрение мобильного приложения «Инспектор»</w:t>
      </w:r>
      <w:r w:rsidRPr="00C02852">
        <w:rPr>
          <w:color w:val="0F1115"/>
          <w:sz w:val="28"/>
          <w:szCs w:val="28"/>
        </w:rPr>
        <w:br/>
        <w:t>Поправки в части 5.13, 6.2, 6.16 и другие закрепляют возможность использования мобильного приложения «Инспектор» при проведении профилактических визитов, выездных проверок, инспекционных визитов, рейдовых осмотров и осмотров. Это современный цифровой инструмент, который позволяет фиксировать результаты, вести фот</w:t>
      </w:r>
      <w:proofErr w:type="gramStart"/>
      <w:r w:rsidRPr="00C02852">
        <w:rPr>
          <w:color w:val="0F1115"/>
          <w:sz w:val="28"/>
          <w:szCs w:val="28"/>
        </w:rPr>
        <w:t>о-</w:t>
      </w:r>
      <w:proofErr w:type="gramEnd"/>
      <w:r w:rsidRPr="00C02852">
        <w:rPr>
          <w:color w:val="0F1115"/>
          <w:sz w:val="28"/>
          <w:szCs w:val="28"/>
        </w:rPr>
        <w:t xml:space="preserve"> и </w:t>
      </w:r>
      <w:proofErr w:type="spellStart"/>
      <w:r w:rsidRPr="00C02852">
        <w:rPr>
          <w:color w:val="0F1115"/>
          <w:sz w:val="28"/>
          <w:szCs w:val="28"/>
        </w:rPr>
        <w:t>видеофиксацию</w:t>
      </w:r>
      <w:proofErr w:type="spellEnd"/>
      <w:r w:rsidRPr="00C02852">
        <w:rPr>
          <w:color w:val="0F1115"/>
          <w:sz w:val="28"/>
          <w:szCs w:val="28"/>
        </w:rPr>
        <w:t>, снижает временные и материальные затраты как для инспекторов, так и для проверяемых лиц.</w:t>
      </w:r>
    </w:p>
    <w:p w:rsidR="00C02852" w:rsidRPr="00C02852" w:rsidRDefault="00C02852" w:rsidP="00C0285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Уточнение порядка обязательного профилактического визита</w:t>
      </w:r>
      <w:r w:rsidRPr="00C02852">
        <w:rPr>
          <w:color w:val="0F1115"/>
          <w:sz w:val="28"/>
          <w:szCs w:val="28"/>
        </w:rPr>
        <w:br/>
        <w:t>Пункт 3 части 5.14.1 изложен в новой редакции, согласно которой обязательный профилактический визит не предусматривает права отказа со стороны контролируемого лица, однако сам визит не является проверкой. Важно, что уведомление о визите направляется не менее чем за 24 часа, что соответствует части 5 статьи 21 Федерального закона № 248-ФЗ. Эта норма исключает возможность злоупотреблений и обеспечивает баланс интересов.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Уточнение перечня оснований для проведения контрольных мероприятий</w:t>
      </w:r>
      <w:proofErr w:type="gramStart"/>
      <w:r w:rsidRPr="00C02852">
        <w:rPr>
          <w:color w:val="0F1115"/>
          <w:sz w:val="28"/>
          <w:szCs w:val="28"/>
        </w:rPr>
        <w:br/>
        <w:t>В</w:t>
      </w:r>
      <w:proofErr w:type="gramEnd"/>
      <w:r w:rsidRPr="00C02852">
        <w:rPr>
          <w:color w:val="0F1115"/>
          <w:sz w:val="28"/>
          <w:szCs w:val="28"/>
        </w:rPr>
        <w:t xml:space="preserve"> пункте 4 части 5.14.2 добавлен новый подпункт, согласно которому обязательный профилактический визит не проводится, если контролируемое лицо не соответствует критериям, установленным частью 1 статьи 52.2 Федерального закона № 248-ФЗ (например, при отсутствии объекта контроля, подлежащего отнесению к категории риска). Это исключает проведение избыточных мероприятий.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9"/>
          <w:b w:val="0"/>
          <w:bCs w:val="0"/>
          <w:color w:val="0F1115"/>
          <w:sz w:val="28"/>
          <w:szCs w:val="28"/>
        </w:rPr>
      </w:pPr>
      <w:proofErr w:type="spellStart"/>
      <w:r w:rsidRPr="00C02852">
        <w:rPr>
          <w:rStyle w:val="a9"/>
          <w:color w:val="0F1115"/>
          <w:sz w:val="28"/>
          <w:szCs w:val="28"/>
        </w:rPr>
        <w:t>Цифровизация</w:t>
      </w:r>
      <w:proofErr w:type="spellEnd"/>
      <w:r w:rsidRPr="00C02852">
        <w:rPr>
          <w:rStyle w:val="a9"/>
          <w:color w:val="0F1115"/>
          <w:sz w:val="28"/>
          <w:szCs w:val="28"/>
        </w:rPr>
        <w:t xml:space="preserve"> документооборота</w:t>
      </w:r>
    </w:p>
    <w:p w:rsidR="00C02852" w:rsidRPr="00C02852" w:rsidRDefault="00C02852" w:rsidP="00C0285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02852">
        <w:rPr>
          <w:color w:val="0F1115"/>
          <w:sz w:val="28"/>
          <w:szCs w:val="28"/>
        </w:rPr>
        <w:t xml:space="preserve">Пункт 1 части 6.2 дополнен возможностью представления документов через </w:t>
      </w:r>
      <w:proofErr w:type="spellStart"/>
      <w:r w:rsidRPr="00C02852">
        <w:rPr>
          <w:color w:val="0F1115"/>
          <w:sz w:val="28"/>
          <w:szCs w:val="28"/>
        </w:rPr>
        <w:t>госуслуги</w:t>
      </w:r>
      <w:proofErr w:type="spellEnd"/>
      <w:r w:rsidRPr="00C02852">
        <w:rPr>
          <w:color w:val="0F1115"/>
          <w:sz w:val="28"/>
          <w:szCs w:val="28"/>
        </w:rPr>
        <w:t xml:space="preserve"> или приложение «Инспектор». Это ускоряет обмен информацией и снижает нагрузку на контролируемых лиц по личному предоставлению бумажных документов.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Дистанционные формы проведения проверок</w:t>
      </w:r>
      <w:proofErr w:type="gramStart"/>
      <w:r w:rsidRPr="00C02852">
        <w:rPr>
          <w:color w:val="0F1115"/>
          <w:sz w:val="28"/>
          <w:szCs w:val="28"/>
        </w:rPr>
        <w:br/>
        <w:t>В</w:t>
      </w:r>
      <w:proofErr w:type="gramEnd"/>
      <w:r w:rsidRPr="00C02852">
        <w:rPr>
          <w:color w:val="0F1115"/>
          <w:sz w:val="28"/>
          <w:szCs w:val="28"/>
        </w:rPr>
        <w:t xml:space="preserve"> части 6.2 закреплено, что выездная проверка, инспекционный визит, рейдовый осмотр, а также осмотр могут проводиться с использованием средств видео-конференц-связи и приложения «Инспектор». </w:t>
      </w:r>
    </w:p>
    <w:p w:rsidR="00C02852" w:rsidRPr="00C02852" w:rsidRDefault="00C02852" w:rsidP="00C0285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02852">
        <w:rPr>
          <w:color w:val="0F1115"/>
          <w:sz w:val="28"/>
          <w:szCs w:val="28"/>
        </w:rPr>
        <w:t>Это особенно актуально в условиях отдалённых территорий, позволяет оперативно реагировать на нарушения без необходимости выезда инспектора на место.</w:t>
      </w:r>
    </w:p>
    <w:p w:rsidR="00C02852" w:rsidRPr="00C02852" w:rsidRDefault="00C02852" w:rsidP="00C0285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02852">
        <w:rPr>
          <w:rStyle w:val="a9"/>
          <w:color w:val="0F1115"/>
          <w:sz w:val="28"/>
          <w:szCs w:val="28"/>
        </w:rPr>
        <w:t>Исключение слова «обязательных»</w:t>
      </w:r>
      <w:r w:rsidRPr="00C02852">
        <w:rPr>
          <w:color w:val="0F1115"/>
          <w:sz w:val="28"/>
          <w:szCs w:val="28"/>
        </w:rPr>
        <w:br/>
        <w:t xml:space="preserve">Из пункта 5 части 7.2 исключено слово «обязательных» – это корректировка, уточняющая, что перечень документов, представляемых по запросу, не является </w:t>
      </w:r>
      <w:r w:rsidRPr="00C02852">
        <w:rPr>
          <w:color w:val="0F1115"/>
          <w:sz w:val="28"/>
          <w:szCs w:val="28"/>
        </w:rPr>
        <w:lastRenderedPageBreak/>
        <w:t>исчерпывающе обязательным, а носит рекомендательный или уточняющий характер, что также соответствует позиции федерального законодателя.</w:t>
      </w:r>
    </w:p>
    <w:p w:rsidR="00946935" w:rsidRPr="00C02852" w:rsidRDefault="00946935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ab/>
        <w:t xml:space="preserve">3. На осуществление полномочий для реализации предполагаемого правового регулирования дополнительных расходов из бюджета </w:t>
      </w:r>
      <w:proofErr w:type="spellStart"/>
      <w:r w:rsidRPr="00C0285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C02852">
        <w:rPr>
          <w:rFonts w:ascii="Times New Roman" w:hAnsi="Times New Roman" w:cs="Times New Roman"/>
          <w:sz w:val="28"/>
          <w:szCs w:val="28"/>
        </w:rPr>
        <w:t xml:space="preserve"> городского округа не потребуется. </w:t>
      </w:r>
    </w:p>
    <w:p w:rsidR="00946935" w:rsidRPr="00C02852" w:rsidRDefault="00946935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ab/>
        <w:t xml:space="preserve">4. Предполагаемое правовое регулирование затрагивает интересы юридических лиц и индивидуальных предпринимателей. </w:t>
      </w:r>
    </w:p>
    <w:p w:rsidR="002D32C5" w:rsidRPr="00C02852" w:rsidRDefault="00946935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2D32C5" w:rsidRPr="00C02852">
        <w:rPr>
          <w:rFonts w:ascii="Times New Roman" w:hAnsi="Times New Roman" w:cs="Times New Roman"/>
          <w:sz w:val="28"/>
          <w:szCs w:val="28"/>
        </w:rPr>
        <w:t>Проект постановления не предполагает возложение на субъекты предпринимательской деятельности дополнительных обязанностей, запретов и ограничений.</w:t>
      </w:r>
    </w:p>
    <w:p w:rsidR="00946935" w:rsidRPr="00C02852" w:rsidRDefault="00946935" w:rsidP="00C0285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ab/>
        <w:t xml:space="preserve">6. Расходы субъектов предпринимательской и инвестиционной деятельности на осуществление деятельности, связанных с необходимостью соблюдать обязанности, запреты и </w:t>
      </w:r>
      <w:proofErr w:type="gramStart"/>
      <w:r w:rsidRPr="00C02852">
        <w:rPr>
          <w:rFonts w:ascii="Times New Roman" w:hAnsi="Times New Roman" w:cs="Times New Roman"/>
          <w:sz w:val="28"/>
          <w:szCs w:val="28"/>
        </w:rPr>
        <w:t>ограничения, возлагаемые на них или изменяемые предлагаемым правовым регулированием не изменяются</w:t>
      </w:r>
      <w:proofErr w:type="gramEnd"/>
      <w:r w:rsidRPr="00C02852">
        <w:rPr>
          <w:rFonts w:ascii="Times New Roman" w:hAnsi="Times New Roman" w:cs="Times New Roman"/>
          <w:sz w:val="28"/>
          <w:szCs w:val="28"/>
        </w:rPr>
        <w:t>.</w:t>
      </w:r>
    </w:p>
    <w:p w:rsidR="00946935" w:rsidRPr="00C02852" w:rsidRDefault="006F4825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ab/>
        <w:t>7</w:t>
      </w:r>
      <w:r w:rsidR="00946935" w:rsidRPr="00C02852">
        <w:rPr>
          <w:rFonts w:ascii="Times New Roman" w:hAnsi="Times New Roman" w:cs="Times New Roman"/>
          <w:sz w:val="28"/>
          <w:szCs w:val="28"/>
        </w:rPr>
        <w:t>. Риски невозможности достижения целей правового регулирования, возможные негативные последствия от введения нового правового регулирования отсутствуют.</w:t>
      </w:r>
    </w:p>
    <w:p w:rsidR="004E3FDB" w:rsidRDefault="006F4825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4"/>
      <w:bookmarkEnd w:id="0"/>
      <w:r w:rsidRPr="00C02852">
        <w:rPr>
          <w:rFonts w:ascii="Times New Roman" w:hAnsi="Times New Roman" w:cs="Times New Roman"/>
          <w:sz w:val="28"/>
          <w:szCs w:val="28"/>
        </w:rPr>
        <w:tab/>
      </w:r>
      <w:r w:rsidR="00946935" w:rsidRPr="00C02852">
        <w:rPr>
          <w:rFonts w:ascii="Times New Roman" w:hAnsi="Times New Roman" w:cs="Times New Roman"/>
          <w:sz w:val="28"/>
          <w:szCs w:val="28"/>
        </w:rPr>
        <w:t>8.</w:t>
      </w:r>
      <w:r w:rsidR="004E3FDB" w:rsidRPr="00C02852">
        <w:rPr>
          <w:rFonts w:ascii="Times New Roman" w:hAnsi="Times New Roman" w:cs="Times New Roman"/>
          <w:sz w:val="28"/>
          <w:szCs w:val="28"/>
        </w:rPr>
        <w:t xml:space="preserve"> Иные аспекты, позволяющие оценить обоснованность вводимых административных и иных ограничений и обязанностей для субъектов предпринимательской деятельности - отсутствуют.</w:t>
      </w:r>
    </w:p>
    <w:p w:rsidR="008C2711" w:rsidRDefault="008C2711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2711" w:rsidRPr="00C02852" w:rsidRDefault="008C2711" w:rsidP="00C02852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2711" w:rsidRDefault="004E3FDB" w:rsidP="00C02852">
      <w:pPr>
        <w:pStyle w:val="a4"/>
        <w:tabs>
          <w:tab w:val="left" w:pos="26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C02852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</w:p>
    <w:p w:rsidR="004E3FDB" w:rsidRPr="00C02852" w:rsidRDefault="004E3FDB" w:rsidP="008C2711">
      <w:pPr>
        <w:pStyle w:val="a4"/>
        <w:tabs>
          <w:tab w:val="left" w:pos="26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2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0285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C0285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C2711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="008C27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2852">
        <w:rPr>
          <w:rFonts w:ascii="Times New Roman" w:hAnsi="Times New Roman" w:cs="Times New Roman"/>
          <w:sz w:val="28"/>
          <w:szCs w:val="28"/>
        </w:rPr>
        <w:t xml:space="preserve">    </w:t>
      </w:r>
      <w:r w:rsidR="008C2711">
        <w:rPr>
          <w:rFonts w:ascii="Times New Roman" w:hAnsi="Times New Roman" w:cs="Times New Roman"/>
          <w:sz w:val="28"/>
          <w:szCs w:val="28"/>
        </w:rPr>
        <w:t>Г.Н.</w:t>
      </w:r>
      <w:r w:rsidR="008C2711" w:rsidRPr="00C02852">
        <w:rPr>
          <w:rFonts w:ascii="Times New Roman" w:hAnsi="Times New Roman" w:cs="Times New Roman"/>
          <w:sz w:val="28"/>
          <w:szCs w:val="28"/>
        </w:rPr>
        <w:t xml:space="preserve"> </w:t>
      </w:r>
      <w:r w:rsidR="008C2711">
        <w:rPr>
          <w:rFonts w:ascii="Times New Roman" w:hAnsi="Times New Roman" w:cs="Times New Roman"/>
          <w:sz w:val="28"/>
          <w:szCs w:val="28"/>
        </w:rPr>
        <w:t xml:space="preserve">Шовкун </w:t>
      </w:r>
    </w:p>
    <w:sectPr w:rsidR="004E3FDB" w:rsidRPr="00C02852" w:rsidSect="00C0285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52" w:rsidRDefault="00C02852" w:rsidP="000A175C">
      <w:pPr>
        <w:spacing w:after="0" w:line="240" w:lineRule="auto"/>
      </w:pPr>
      <w:r>
        <w:separator/>
      </w:r>
    </w:p>
  </w:endnote>
  <w:endnote w:type="continuationSeparator" w:id="0">
    <w:p w:rsidR="00C02852" w:rsidRDefault="00C02852" w:rsidP="000A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52" w:rsidRDefault="00C02852" w:rsidP="000A175C">
      <w:pPr>
        <w:spacing w:after="0" w:line="240" w:lineRule="auto"/>
      </w:pPr>
      <w:r>
        <w:separator/>
      </w:r>
    </w:p>
  </w:footnote>
  <w:footnote w:type="continuationSeparator" w:id="0">
    <w:p w:rsidR="00C02852" w:rsidRDefault="00C02852" w:rsidP="000A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E24"/>
    <w:multiLevelType w:val="multilevel"/>
    <w:tmpl w:val="115EA3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FEA2F63"/>
    <w:multiLevelType w:val="multilevel"/>
    <w:tmpl w:val="332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A77D2"/>
    <w:multiLevelType w:val="multilevel"/>
    <w:tmpl w:val="F09C18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F98418D"/>
    <w:multiLevelType w:val="multilevel"/>
    <w:tmpl w:val="E922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9230F"/>
    <w:multiLevelType w:val="hybridMultilevel"/>
    <w:tmpl w:val="9D3EC318"/>
    <w:lvl w:ilvl="0" w:tplc="4BDC990A">
      <w:start w:val="2027"/>
      <w:numFmt w:val="decimal"/>
      <w:lvlText w:val="%1"/>
      <w:lvlJc w:val="left"/>
      <w:pPr>
        <w:ind w:left="140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5">
    <w:nsid w:val="3E05051E"/>
    <w:multiLevelType w:val="multilevel"/>
    <w:tmpl w:val="17CEB78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44DB3A16"/>
    <w:multiLevelType w:val="hybridMultilevel"/>
    <w:tmpl w:val="154EBCBE"/>
    <w:lvl w:ilvl="0" w:tplc="94D67D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35"/>
    <w:rsid w:val="00054F6A"/>
    <w:rsid w:val="000756D7"/>
    <w:rsid w:val="00082106"/>
    <w:rsid w:val="000A175C"/>
    <w:rsid w:val="00133DCC"/>
    <w:rsid w:val="001539DF"/>
    <w:rsid w:val="001E4F5D"/>
    <w:rsid w:val="002133F0"/>
    <w:rsid w:val="002724E3"/>
    <w:rsid w:val="002944C5"/>
    <w:rsid w:val="002D32C5"/>
    <w:rsid w:val="00305DA9"/>
    <w:rsid w:val="00315A3B"/>
    <w:rsid w:val="003C3C06"/>
    <w:rsid w:val="003C7718"/>
    <w:rsid w:val="003D6F49"/>
    <w:rsid w:val="003E456B"/>
    <w:rsid w:val="00400AFE"/>
    <w:rsid w:val="004E3FDB"/>
    <w:rsid w:val="00575C8C"/>
    <w:rsid w:val="005855FD"/>
    <w:rsid w:val="00591686"/>
    <w:rsid w:val="005C7385"/>
    <w:rsid w:val="005E7EBD"/>
    <w:rsid w:val="006829B5"/>
    <w:rsid w:val="006F4825"/>
    <w:rsid w:val="00730D9E"/>
    <w:rsid w:val="00862B47"/>
    <w:rsid w:val="008B60D8"/>
    <w:rsid w:val="008C2711"/>
    <w:rsid w:val="00946935"/>
    <w:rsid w:val="009F41D8"/>
    <w:rsid w:val="00AA7A4A"/>
    <w:rsid w:val="00AD6025"/>
    <w:rsid w:val="00B04BCC"/>
    <w:rsid w:val="00B668C3"/>
    <w:rsid w:val="00BF5FD0"/>
    <w:rsid w:val="00C02852"/>
    <w:rsid w:val="00C06B29"/>
    <w:rsid w:val="00C324AD"/>
    <w:rsid w:val="00CA1C56"/>
    <w:rsid w:val="00CA39CB"/>
    <w:rsid w:val="00CC1912"/>
    <w:rsid w:val="00D93230"/>
    <w:rsid w:val="00E03CA5"/>
    <w:rsid w:val="00E157DD"/>
    <w:rsid w:val="00EC60F1"/>
    <w:rsid w:val="00ED6A50"/>
    <w:rsid w:val="00F32231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  <w:style w:type="paragraph" w:customStyle="1" w:styleId="ds-markdown-paragraph">
    <w:name w:val="ds-markdown-paragraph"/>
    <w:basedOn w:val="a"/>
    <w:rsid w:val="00C0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02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  <w:style w:type="paragraph" w:customStyle="1" w:styleId="ds-markdown-paragraph">
    <w:name w:val="ds-markdown-paragraph"/>
    <w:basedOn w:val="a"/>
    <w:rsid w:val="00C0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0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CFC9-2C55-4DE0-B94D-0DB23955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Шовкун ГН</cp:lastModifiedBy>
  <cp:revision>2</cp:revision>
  <dcterms:created xsi:type="dcterms:W3CDTF">2026-06-30T08:37:00Z</dcterms:created>
  <dcterms:modified xsi:type="dcterms:W3CDTF">2026-06-30T08:37:00Z</dcterms:modified>
</cp:coreProperties>
</file>