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FC4DC6" w:rsidRDefault="007D6415" w:rsidP="00FC4DC6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FC4DC6" w:rsidRDefault="004500DA" w:rsidP="00FC4DC6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FC4DC6">
        <w:rPr>
          <w:rFonts w:ascii="Times New Roman" w:hAnsi="Times New Roman" w:cs="Times New Roman"/>
          <w:b/>
        </w:rPr>
        <w:t xml:space="preserve">13 сентября </w:t>
      </w:r>
      <w:r w:rsidR="003A1936" w:rsidRPr="00FC4DC6">
        <w:rPr>
          <w:rFonts w:ascii="Times New Roman" w:hAnsi="Times New Roman" w:cs="Times New Roman"/>
          <w:b/>
        </w:rPr>
        <w:t>2023</w:t>
      </w:r>
      <w:r w:rsidR="003E4ED1" w:rsidRPr="00FC4DC6">
        <w:rPr>
          <w:rFonts w:ascii="Times New Roman" w:hAnsi="Times New Roman" w:cs="Times New Roman"/>
          <w:b/>
        </w:rPr>
        <w:t xml:space="preserve"> года</w:t>
      </w:r>
    </w:p>
    <w:p w:rsidR="00A46656" w:rsidRPr="00FC4DC6" w:rsidRDefault="007078B8" w:rsidP="00FC4DC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FC4DC6">
        <w:rPr>
          <w:rFonts w:ascii="Times New Roman" w:hAnsi="Times New Roman" w:cs="Times New Roman"/>
          <w:b/>
        </w:rPr>
        <w:t>состоялось</w:t>
      </w:r>
      <w:r w:rsidR="00772A53" w:rsidRPr="00FC4DC6">
        <w:rPr>
          <w:rFonts w:ascii="Times New Roman" w:hAnsi="Times New Roman" w:cs="Times New Roman"/>
          <w:b/>
        </w:rPr>
        <w:t xml:space="preserve"> </w:t>
      </w:r>
      <w:r w:rsidR="00A46656" w:rsidRPr="00FC4DC6">
        <w:rPr>
          <w:rFonts w:ascii="Times New Roman" w:hAnsi="Times New Roman" w:cs="Times New Roman"/>
          <w:b/>
        </w:rPr>
        <w:t>заседание комиссии</w:t>
      </w:r>
      <w:r w:rsidR="00A46656" w:rsidRPr="00FC4DC6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773522" w:rsidRPr="00FC4DC6" w:rsidRDefault="00A46656" w:rsidP="00FC4DC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FC4DC6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FC4DC6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FC4DC6">
        <w:rPr>
          <w:rFonts w:ascii="Times New Roman" w:eastAsia="Times New Roman" w:hAnsi="Times New Roman" w:cs="Times New Roman"/>
          <w:b/>
        </w:rPr>
        <w:t xml:space="preserve"> Дал</w:t>
      </w:r>
      <w:r w:rsidR="0024319F" w:rsidRPr="00FC4DC6">
        <w:rPr>
          <w:rFonts w:ascii="Times New Roman" w:eastAsia="Times New Roman" w:hAnsi="Times New Roman" w:cs="Times New Roman"/>
          <w:b/>
        </w:rPr>
        <w:t>ьнереченского городского округа.</w:t>
      </w:r>
    </w:p>
    <w:p w:rsidR="0024319F" w:rsidRPr="00FC4DC6" w:rsidRDefault="0024319F" w:rsidP="00FC4DC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</w:rPr>
      </w:pPr>
      <w:r w:rsidRPr="00FC4DC6">
        <w:rPr>
          <w:rFonts w:ascii="Times New Roman" w:eastAsia="Times New Roman" w:hAnsi="Times New Roman" w:cs="Times New Roman"/>
        </w:rPr>
        <w:t xml:space="preserve"> </w:t>
      </w:r>
    </w:p>
    <w:p w:rsidR="004500DA" w:rsidRPr="00FC4DC6" w:rsidRDefault="0024319F" w:rsidP="00FC4DC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</w:rPr>
      </w:pPr>
      <w:r w:rsidRPr="00FC4DC6">
        <w:rPr>
          <w:rFonts w:ascii="Times New Roman" w:eastAsia="Times New Roman" w:hAnsi="Times New Roman" w:cs="Times New Roman"/>
        </w:rPr>
        <w:t>П</w:t>
      </w:r>
      <w:r w:rsidR="005E1ACF" w:rsidRPr="00FC4DC6">
        <w:rPr>
          <w:rFonts w:ascii="Times New Roman" w:eastAsia="Times New Roman" w:hAnsi="Times New Roman" w:cs="Times New Roman"/>
        </w:rPr>
        <w:t>овестка заседания.</w:t>
      </w:r>
    </w:p>
    <w:p w:rsidR="005338AC" w:rsidRPr="00FC4DC6" w:rsidRDefault="001022F9" w:rsidP="00FC4DC6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1. </w:t>
      </w:r>
      <w:r w:rsidR="004500DA" w:rsidRPr="00FC4DC6">
        <w:rPr>
          <w:rFonts w:ascii="Times New Roman" w:hAnsi="Times New Roman" w:cs="Times New Roman"/>
        </w:rPr>
        <w:t xml:space="preserve">Итоги проведения летней оздоровительной кампании 2023года в Дальнереченском городском округе. Анализ занятости несовершеннолетних, состоящих на учёте в КДН и ЗП и (ПДН) ОУУП и ПДН МО МВД РФ «Дальнереченский» в летний период 2023 года, об исполнении поручений постановления от </w:t>
      </w:r>
      <w:r w:rsidR="004500DA" w:rsidRPr="00FC4DC6">
        <w:rPr>
          <w:rFonts w:ascii="Times New Roman" w:hAnsi="Times New Roman" w:cs="Times New Roman"/>
          <w:bCs/>
        </w:rPr>
        <w:t xml:space="preserve">26.04.2023  за № 14/8 </w:t>
      </w:r>
      <w:r w:rsidR="004500DA" w:rsidRPr="00FC4DC6">
        <w:rPr>
          <w:rFonts w:ascii="Times New Roman" w:hAnsi="Times New Roman" w:cs="Times New Roman"/>
        </w:rPr>
        <w:t xml:space="preserve">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здоровью, в период майских праздничных и выходных дней, а также в период летних каникул 2023 года», поручений постановления от </w:t>
      </w:r>
      <w:r w:rsidR="004500DA" w:rsidRPr="00FC4DC6">
        <w:rPr>
          <w:rFonts w:ascii="Times New Roman" w:hAnsi="Times New Roman" w:cs="Times New Roman"/>
          <w:bCs/>
        </w:rPr>
        <w:t xml:space="preserve">28.06.2023 за № 20/12 </w:t>
      </w:r>
      <w:r w:rsidR="004500DA" w:rsidRPr="00FC4DC6">
        <w:rPr>
          <w:rFonts w:ascii="Times New Roman" w:hAnsi="Times New Roman" w:cs="Times New Roman"/>
        </w:rPr>
        <w:t>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водных объектах в период летних каникул 2023 года».</w:t>
      </w:r>
    </w:p>
    <w:p w:rsidR="005338AC" w:rsidRPr="00FC4DC6" w:rsidRDefault="004500DA" w:rsidP="00FC4DC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</w:rPr>
      </w:pPr>
      <w:r w:rsidRPr="00FC4DC6">
        <w:rPr>
          <w:rFonts w:ascii="Times New Roman" w:hAnsi="Times New Roman" w:cs="Times New Roman"/>
        </w:rPr>
        <w:t>2</w:t>
      </w:r>
      <w:r w:rsidR="005338AC" w:rsidRPr="00FC4DC6">
        <w:rPr>
          <w:rFonts w:ascii="Times New Roman" w:hAnsi="Times New Roman" w:cs="Times New Roman"/>
        </w:rPr>
        <w:t xml:space="preserve">.Об утверждении планов ИПР в отношении семей, </w:t>
      </w:r>
      <w:r w:rsidR="005338AC" w:rsidRPr="00FC4DC6">
        <w:rPr>
          <w:rFonts w:ascii="Times New Roman" w:hAnsi="Times New Roman" w:cs="Times New Roman"/>
          <w:color w:val="000000"/>
        </w:rPr>
        <w:t>находящихся</w:t>
      </w:r>
      <w:r w:rsidRPr="00FC4DC6">
        <w:rPr>
          <w:rFonts w:ascii="Times New Roman" w:hAnsi="Times New Roman" w:cs="Times New Roman"/>
          <w:color w:val="000000"/>
        </w:rPr>
        <w:t xml:space="preserve"> в социально опасном положении, и организации индивидуальной профилактической работы.</w:t>
      </w:r>
    </w:p>
    <w:p w:rsidR="004500DA" w:rsidRPr="00FC4DC6" w:rsidRDefault="005338AC" w:rsidP="00FC4DC6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  <w:color w:val="000000"/>
        </w:rPr>
        <w:t>3</w:t>
      </w:r>
      <w:r w:rsidR="004500DA" w:rsidRPr="00FC4DC6">
        <w:rPr>
          <w:rFonts w:ascii="Times New Roman" w:hAnsi="Times New Roman" w:cs="Times New Roman"/>
          <w:color w:val="000000"/>
        </w:rPr>
        <w:t xml:space="preserve">. </w:t>
      </w:r>
      <w:r w:rsidR="004500DA" w:rsidRPr="00FC4DC6">
        <w:rPr>
          <w:rFonts w:ascii="Times New Roman" w:hAnsi="Times New Roman" w:cs="Times New Roman"/>
        </w:rPr>
        <w:t xml:space="preserve">Об утверждении комплексных индивидуальных профилактических планов работы </w:t>
      </w:r>
      <w:r w:rsidRPr="00FC4DC6">
        <w:rPr>
          <w:rFonts w:ascii="Times New Roman" w:hAnsi="Times New Roman" w:cs="Times New Roman"/>
        </w:rPr>
        <w:t>в отношении несовершеннолетних.</w:t>
      </w:r>
    </w:p>
    <w:p w:rsidR="004500DA" w:rsidRPr="00FC4DC6" w:rsidRDefault="005338AC" w:rsidP="00FC4DC6">
      <w:pPr>
        <w:pStyle w:val="a3"/>
        <w:spacing w:after="0" w:line="240" w:lineRule="auto"/>
        <w:ind w:left="-567" w:right="-285"/>
        <w:jc w:val="both"/>
        <w:rPr>
          <w:rFonts w:ascii="Times New Roman" w:hAnsi="Times New Roman" w:cs="Times New Roman"/>
          <w:shd w:val="clear" w:color="auto" w:fill="FFFFFF"/>
        </w:rPr>
      </w:pPr>
      <w:r w:rsidRPr="00FC4DC6">
        <w:rPr>
          <w:rFonts w:ascii="Times New Roman" w:hAnsi="Times New Roman" w:cs="Times New Roman"/>
          <w:shd w:val="clear" w:color="auto" w:fill="FFFFFF"/>
        </w:rPr>
        <w:t>4</w:t>
      </w:r>
      <w:r w:rsidR="004500DA" w:rsidRPr="00FC4DC6">
        <w:rPr>
          <w:rFonts w:ascii="Times New Roman" w:hAnsi="Times New Roman" w:cs="Times New Roman"/>
          <w:shd w:val="clear" w:color="auto" w:fill="FFFFFF"/>
        </w:rPr>
        <w:t>.</w:t>
      </w:r>
      <w:r w:rsidR="004500DA" w:rsidRPr="00FC4DC6">
        <w:rPr>
          <w:rFonts w:ascii="Times New Roman" w:hAnsi="Times New Roman" w:cs="Times New Roman"/>
        </w:rPr>
        <w:t xml:space="preserve"> Рассмотрение материалов, поступивших в Комиссию.</w:t>
      </w:r>
    </w:p>
    <w:p w:rsidR="001022F9" w:rsidRPr="00FC4DC6" w:rsidRDefault="001022F9" w:rsidP="00FC4DC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A41EF8" w:rsidRPr="00FC4DC6" w:rsidRDefault="001022F9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По первому вопросу </w:t>
      </w:r>
      <w:r w:rsidR="005338AC" w:rsidRPr="00FC4DC6">
        <w:rPr>
          <w:rFonts w:ascii="Times New Roman" w:hAnsi="Times New Roman" w:cs="Times New Roman"/>
        </w:rPr>
        <w:t xml:space="preserve">«Итоги проведения летней оздоровительной кампании 2023года в Дальнереченском городском округе. Анализ занятости несовершеннолетних, состоящих на учёте в КДН и ЗП и (ПДН) ОУУП и ПДН МО МВД РФ «Дальнереченский» в летний период 2023 года, об исполнении поручений постановления от </w:t>
      </w:r>
      <w:r w:rsidR="005338AC" w:rsidRPr="00FC4DC6">
        <w:rPr>
          <w:rFonts w:ascii="Times New Roman" w:hAnsi="Times New Roman" w:cs="Times New Roman"/>
          <w:bCs/>
        </w:rPr>
        <w:t xml:space="preserve">26.04.2023  за № 14/8 </w:t>
      </w:r>
      <w:r w:rsidR="005338AC" w:rsidRPr="00FC4DC6">
        <w:rPr>
          <w:rFonts w:ascii="Times New Roman" w:hAnsi="Times New Roman" w:cs="Times New Roman"/>
        </w:rPr>
        <w:t xml:space="preserve">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здоровью, в период майских праздничных и выходных дней, а также в период летних каникул 2023 года», поручений постановления от </w:t>
      </w:r>
      <w:r w:rsidR="005338AC" w:rsidRPr="00FC4DC6">
        <w:rPr>
          <w:rFonts w:ascii="Times New Roman" w:hAnsi="Times New Roman" w:cs="Times New Roman"/>
          <w:bCs/>
        </w:rPr>
        <w:t xml:space="preserve">28.06.2023 за № 20/12 </w:t>
      </w:r>
      <w:r w:rsidR="005338AC" w:rsidRPr="00FC4DC6">
        <w:rPr>
          <w:rFonts w:ascii="Times New Roman" w:hAnsi="Times New Roman" w:cs="Times New Roman"/>
        </w:rPr>
        <w:t>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водных объектах в п</w:t>
      </w:r>
      <w:r w:rsidR="00442AC6" w:rsidRPr="00FC4DC6">
        <w:rPr>
          <w:rFonts w:ascii="Times New Roman" w:hAnsi="Times New Roman" w:cs="Times New Roman"/>
        </w:rPr>
        <w:t>ериод летних каникул 2023 года»:</w:t>
      </w:r>
    </w:p>
    <w:p w:rsidR="00570882" w:rsidRPr="00FC4DC6" w:rsidRDefault="00A41EF8" w:rsidP="00FC4DC6">
      <w:pPr>
        <w:pBdr>
          <w:bottom w:val="single" w:sz="4" w:space="13" w:color="FFFFFF"/>
        </w:pBd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По информации МКУ «Управление образования» ДГО, в летний период на базе 6-ти общеобразовательных учреждений функционировали лагеря с дневным пребыванием детей в три смены (с 1 июня по 18 июня; с 19 июня по 09 июля 2023; с 10 июля по 30 июля 2023). В них отдохнули 1417 детей (в 2022 - 769 чел.).</w:t>
      </w:r>
    </w:p>
    <w:p w:rsidR="00570882" w:rsidRPr="00FC4DC6" w:rsidRDefault="00570882" w:rsidP="00FC4DC6">
      <w:pPr>
        <w:pBdr>
          <w:bottom w:val="single" w:sz="4" w:space="13" w:color="FFFFFF"/>
        </w:pBd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С</w:t>
      </w:r>
      <w:r w:rsidR="00A41EF8" w:rsidRPr="00FC4DC6">
        <w:rPr>
          <w:rFonts w:ascii="Times New Roman" w:hAnsi="Times New Roman" w:cs="Times New Roman"/>
        </w:rPr>
        <w:t>овместно с ГУ «Центр занятости населения г.Дальнереченск» в летний период было трудоустроено 167 подростков в возрасте от 14 до 18 ле</w:t>
      </w:r>
      <w:r w:rsidRPr="00FC4DC6">
        <w:rPr>
          <w:rFonts w:ascii="Times New Roman" w:hAnsi="Times New Roman" w:cs="Times New Roman"/>
        </w:rPr>
        <w:t>т (июнь-95 чел., июль- 72 чел.).</w:t>
      </w:r>
    </w:p>
    <w:p w:rsidR="00570882" w:rsidRPr="00FC4DC6" w:rsidRDefault="00A41EF8" w:rsidP="00FC4DC6">
      <w:pPr>
        <w:pBdr>
          <w:bottom w:val="single" w:sz="4" w:space="13" w:color="FFFFFF"/>
        </w:pBd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На эти цели из местного бюджета выделено 951 тысяч 618 рублей (июнь-320.00, июль-659.728).</w:t>
      </w:r>
    </w:p>
    <w:tbl>
      <w:tblPr>
        <w:tblW w:w="97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3261"/>
        <w:gridCol w:w="2150"/>
      </w:tblGrid>
      <w:tr w:rsidR="00A41EF8" w:rsidRPr="00FC4DC6" w:rsidTr="00570882">
        <w:trPr>
          <w:jc w:val="right"/>
        </w:trPr>
        <w:tc>
          <w:tcPr>
            <w:tcW w:w="4375" w:type="dxa"/>
            <w:vMerge w:val="restart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5411" w:type="dxa"/>
            <w:gridSpan w:val="2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Кол-во несовершеннолетних</w:t>
            </w:r>
          </w:p>
        </w:tc>
      </w:tr>
      <w:tr w:rsidR="00A41EF8" w:rsidRPr="00FC4DC6" w:rsidTr="00570882">
        <w:trPr>
          <w:jc w:val="right"/>
        </w:trPr>
        <w:tc>
          <w:tcPr>
            <w:tcW w:w="4375" w:type="dxa"/>
            <w:vMerge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июль</w:t>
            </w:r>
          </w:p>
        </w:tc>
      </w:tr>
      <w:tr w:rsidR="00A41EF8" w:rsidRPr="00FC4DC6" w:rsidTr="00570882">
        <w:trPr>
          <w:jc w:val="right"/>
        </w:trPr>
        <w:tc>
          <w:tcPr>
            <w:tcW w:w="4375" w:type="dxa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МБОУ «Лицей»</w:t>
            </w: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25</w:t>
            </w:r>
          </w:p>
        </w:tc>
      </w:tr>
      <w:tr w:rsidR="00A41EF8" w:rsidRPr="00FC4DC6" w:rsidTr="00570882">
        <w:trPr>
          <w:jc w:val="right"/>
        </w:trPr>
        <w:tc>
          <w:tcPr>
            <w:tcW w:w="4375" w:type="dxa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20</w:t>
            </w:r>
          </w:p>
        </w:tc>
      </w:tr>
      <w:tr w:rsidR="00A41EF8" w:rsidRPr="00FC4DC6" w:rsidTr="00570882">
        <w:trPr>
          <w:trHeight w:val="383"/>
          <w:jc w:val="right"/>
        </w:trPr>
        <w:tc>
          <w:tcPr>
            <w:tcW w:w="4375" w:type="dxa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МБОУ «СОШ № 3»</w:t>
            </w: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7</w:t>
            </w:r>
          </w:p>
        </w:tc>
      </w:tr>
      <w:tr w:rsidR="00A41EF8" w:rsidRPr="00FC4DC6" w:rsidTr="00570882">
        <w:trPr>
          <w:jc w:val="right"/>
        </w:trPr>
        <w:tc>
          <w:tcPr>
            <w:tcW w:w="4375" w:type="dxa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МБОУ «СОШ № 5»</w:t>
            </w: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10</w:t>
            </w:r>
          </w:p>
        </w:tc>
      </w:tr>
      <w:tr w:rsidR="00A41EF8" w:rsidRPr="00FC4DC6" w:rsidTr="00570882">
        <w:trPr>
          <w:jc w:val="right"/>
        </w:trPr>
        <w:tc>
          <w:tcPr>
            <w:tcW w:w="4375" w:type="dxa"/>
          </w:tcPr>
          <w:p w:rsidR="00A41EF8" w:rsidRPr="00FC4DC6" w:rsidRDefault="00A41EF8" w:rsidP="00FC4DC6">
            <w:pPr>
              <w:spacing w:after="0" w:line="240" w:lineRule="auto"/>
              <w:ind w:left="33" w:right="-1" w:hanging="33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3261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0" w:type="dxa"/>
          </w:tcPr>
          <w:p w:rsidR="00A41EF8" w:rsidRPr="00FC4DC6" w:rsidRDefault="00A41EF8" w:rsidP="00FC4DC6">
            <w:pPr>
              <w:spacing w:after="0" w:line="240" w:lineRule="auto"/>
              <w:ind w:left="-567" w:right="-1"/>
              <w:jc w:val="center"/>
              <w:rPr>
                <w:rFonts w:ascii="Times New Roman" w:hAnsi="Times New Roman" w:cs="Times New Roman"/>
              </w:rPr>
            </w:pPr>
            <w:r w:rsidRPr="00FC4DC6">
              <w:rPr>
                <w:rFonts w:ascii="Times New Roman" w:hAnsi="Times New Roman" w:cs="Times New Roman"/>
              </w:rPr>
              <w:t>10</w:t>
            </w:r>
          </w:p>
        </w:tc>
      </w:tr>
    </w:tbl>
    <w:p w:rsidR="00A41EF8" w:rsidRPr="00FC4DC6" w:rsidRDefault="00A41EF8" w:rsidP="00FC4DC6">
      <w:pPr>
        <w:pStyle w:val="ae"/>
        <w:shd w:val="clear" w:color="auto" w:fill="FFFFFF"/>
        <w:spacing w:after="0"/>
        <w:ind w:left="-567" w:right="-1" w:firstLine="567"/>
        <w:jc w:val="both"/>
        <w:rPr>
          <w:sz w:val="22"/>
          <w:szCs w:val="22"/>
        </w:rPr>
      </w:pPr>
    </w:p>
    <w:p w:rsidR="00A41EF8" w:rsidRPr="00FC4DC6" w:rsidRDefault="00A41EF8" w:rsidP="00FC4DC6">
      <w:pPr>
        <w:pStyle w:val="ae"/>
        <w:shd w:val="clear" w:color="auto" w:fill="FFFFFF"/>
        <w:spacing w:after="0"/>
        <w:ind w:left="-567" w:right="-1" w:firstLine="567"/>
        <w:jc w:val="both"/>
        <w:rPr>
          <w:sz w:val="22"/>
          <w:szCs w:val="22"/>
        </w:rPr>
      </w:pPr>
      <w:r w:rsidRPr="00FC4DC6">
        <w:rPr>
          <w:sz w:val="22"/>
          <w:szCs w:val="22"/>
        </w:rPr>
        <w:t>Ребята работали в ремонтных бригадах по благоустройству школьной территории, чинили книги.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 xml:space="preserve">На основании Трудового кодекса РФ все несовершеннолетние общеобразовательных учреждений Дальнереченского городского округа были приняты на неполный рабочий день. Режим работы с 9-00 до 11-00 часов. 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 xml:space="preserve">По разнарядке Министерства труда и Приморского края в 2023 году на оздоровление детей Дальнереченского городского округа и Дальнереченского муниципального района в детских загородных, профильных и стационарных оздоровительных учреждениях социальной политики было выделено 55 путевок в детский оздоровительный лагерь «Мечта» на базе ДЮСШ «Патриот» с. Подгорное Кировского района. 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1 смена с 10.06.2023 по 23.06.2023 (14 дней, 25 путевок);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lastRenderedPageBreak/>
        <w:tab/>
        <w:t xml:space="preserve">2 смена с 26.06.2023 по 16.07.2023 (21 день, 30 путевок). 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10.06.2023 была направлена группа детей в ДОЛ «Мечта» с. Подгорное Кировского района в количестве 22 человек на 14 дней. Из них дети, проживающие на территории Дальнереченского городского округа -14 человек, в том числе: дети из малообеспеченных семей - 10, дети родителей, которые, участвуют (участвовавших) в специальной военной операции (СВО) на территориях Украины, Донецкой Народной Республики, Луганской Народной Республики, Херсонской и Запорожской областей, или призванных на военную службу по мобилизации в Вооружённые Силы Российской Федерации - 3, дети, находящиеся в социально-опасном положении - 1.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26.06.2023 также была направлена группа детей в ДОЛ «Мечта» с. Подгорное Кировского района в количестве 30 человек на 21 дней. Из них дети, проживающие на территории Дальнереченского городского округа - 24, в том числе: дети из малообеспеченных семей - 13, дети родителей, которые, участвуют (участвовавших) в специальной военной операции (СВО) на территориях Украины, Донецкой Народной Республики, Луганской Народной Республики, Херсонской и Запорожской областей, или призванных на военную службу по мобилизации в Вооружённые Силы Российской Федерации - 5, дети, оставшиеся без попечения родителей -5, дети, находящиеся в социально опасном положении - 1.</w:t>
      </w:r>
    </w:p>
    <w:p w:rsidR="00A41EF8" w:rsidRPr="00FC4DC6" w:rsidRDefault="00A41EF8" w:rsidP="00FC4DC6">
      <w:pPr>
        <w:tabs>
          <w:tab w:val="center" w:pos="4153"/>
          <w:tab w:val="right" w:pos="8306"/>
          <w:tab w:val="left" w:pos="9355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  <w:bCs/>
        </w:rPr>
        <w:t xml:space="preserve">В КГА ПОУ «ПТК» в период летнего отдыха (июль, август 2023 года) отсутствовали обучающиеся, находящиеся в социально опасном положении. </w:t>
      </w:r>
    </w:p>
    <w:p w:rsidR="00A41EF8" w:rsidRPr="00FC4DC6" w:rsidRDefault="00A41EF8" w:rsidP="00FC4DC6">
      <w:pPr>
        <w:tabs>
          <w:tab w:val="center" w:pos="4153"/>
          <w:tab w:val="right" w:pos="8306"/>
          <w:tab w:val="left" w:pos="9355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</w:rPr>
      </w:pPr>
      <w:r w:rsidRPr="00FC4DC6">
        <w:rPr>
          <w:rFonts w:ascii="Times New Roman" w:hAnsi="Times New Roman" w:cs="Times New Roman"/>
          <w:bCs/>
        </w:rPr>
        <w:t xml:space="preserve">Несовершеннолетние обучающиеся, состоящие на профилактическом учете в МО МВД России «Дальнереченский», несовершеннолетние обучающиеся из числа детей-сирот, и детей, оставшихся без попечения родителей в период летнего отдыха (июль, август 2023 года) находились по месту постоянного проживания, с родителями (законными представителями). </w:t>
      </w:r>
    </w:p>
    <w:p w:rsidR="00A41EF8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</w:r>
      <w:r w:rsidR="00570882" w:rsidRPr="00FC4DC6">
        <w:rPr>
          <w:rFonts w:ascii="Times New Roman" w:hAnsi="Times New Roman" w:cs="Times New Roman"/>
        </w:rPr>
        <w:t>По</w:t>
      </w:r>
      <w:r w:rsidRPr="00FC4DC6">
        <w:rPr>
          <w:rFonts w:ascii="Times New Roman" w:hAnsi="Times New Roman" w:cs="Times New Roman"/>
        </w:rPr>
        <w:t xml:space="preserve"> информации КГКУ «Центр содействия семейному устройству детей-сирот и детей, оставшихся без попечения родителей г. Дальнереченска», </w:t>
      </w:r>
      <w:r w:rsidR="00442AC6" w:rsidRPr="00FC4DC6">
        <w:rPr>
          <w:rFonts w:ascii="Times New Roman" w:hAnsi="Times New Roman" w:cs="Times New Roman"/>
        </w:rPr>
        <w:t>о</w:t>
      </w:r>
      <w:r w:rsidRPr="00FC4DC6">
        <w:rPr>
          <w:rFonts w:ascii="Times New Roman" w:hAnsi="Times New Roman" w:cs="Times New Roman"/>
        </w:rPr>
        <w:t>рганизация лагеря труда и отдыха на базе учреждения проводилась согласно программе «Солнечное лето». В первой половине дня ребята занимались благоустройством своего жилья, либо работой на приусадебном участке, во второй половине дня кружковой работой, также для ребят организовывались занимательные и познавательные мероприятия, походы, экскурсии, поездки, просмотры фильмов, прогулки по историческим местам города, отдых в загородном лагере.</w:t>
      </w:r>
    </w:p>
    <w:p w:rsidR="00570882" w:rsidRPr="00FC4DC6" w:rsidRDefault="00570882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tbl>
      <w:tblPr>
        <w:tblStyle w:val="ad"/>
        <w:tblW w:w="9796" w:type="dxa"/>
        <w:jc w:val="right"/>
        <w:tblLook w:val="01E0" w:firstRow="1" w:lastRow="1" w:firstColumn="1" w:lastColumn="1" w:noHBand="0" w:noVBand="0"/>
      </w:tblPr>
      <w:tblGrid>
        <w:gridCol w:w="4967"/>
        <w:gridCol w:w="2409"/>
        <w:gridCol w:w="2420"/>
      </w:tblGrid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 w:firstLine="720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tabs>
                <w:tab w:val="left" w:pos="0"/>
              </w:tabs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Количество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Количество</w:t>
            </w:r>
          </w:p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участников</w:t>
            </w:r>
          </w:p>
        </w:tc>
      </w:tr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Организация лагеря труда и отдыха на базе ЦССУ «Солнечное лето»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 w:hanging="48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1+1+1(3 смены)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21</w:t>
            </w:r>
          </w:p>
        </w:tc>
      </w:tr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Трудоустройство на базе ЦССУ совместно с центром занятости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8" w:rsidRPr="00FC4DC6" w:rsidRDefault="00A41EF8" w:rsidP="00FC4DC6">
            <w:pPr>
              <w:ind w:right="-185" w:hanging="48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Июнь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6</w:t>
            </w:r>
          </w:p>
        </w:tc>
      </w:tr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Вне учреждения</w:t>
            </w:r>
          </w:p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(передача в семьи на гостевой режим)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Июнь</w:t>
            </w:r>
          </w:p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Июль</w:t>
            </w:r>
          </w:p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Август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</w:t>
            </w:r>
          </w:p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</w:t>
            </w:r>
          </w:p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</w:t>
            </w:r>
          </w:p>
        </w:tc>
      </w:tr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Летний загородный лагерь</w:t>
            </w:r>
          </w:p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«Наши гости» г. Партизанск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Июль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15</w:t>
            </w:r>
          </w:p>
        </w:tc>
      </w:tr>
      <w:tr w:rsidR="00A41EF8" w:rsidRPr="00FC4DC6" w:rsidTr="00570882">
        <w:trPr>
          <w:jc w:val="right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Поездка в г. Санкт - 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Август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F8" w:rsidRPr="00FC4DC6" w:rsidRDefault="00A41EF8" w:rsidP="00FC4DC6">
            <w:pPr>
              <w:ind w:right="-185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10</w:t>
            </w:r>
          </w:p>
        </w:tc>
      </w:tr>
    </w:tbl>
    <w:p w:rsidR="00570882" w:rsidRPr="00FC4DC6" w:rsidRDefault="00570882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442AC6" w:rsidRPr="00FC4DC6" w:rsidRDefault="00A41EF8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Благодаря 100 % занятости воспитанников в летний период, пребывания и происшествий на водных объектах и объектах, представляющих угрозу их жизни и здоровью, с несовершеннолетними воспитанн</w:t>
      </w:r>
      <w:r w:rsidR="00442AC6" w:rsidRPr="00FC4DC6">
        <w:rPr>
          <w:rFonts w:ascii="Times New Roman" w:hAnsi="Times New Roman" w:cs="Times New Roman"/>
        </w:rPr>
        <w:t xml:space="preserve">иками центра не зафиксировано. </w:t>
      </w:r>
    </w:p>
    <w:p w:rsidR="00A41EF8" w:rsidRPr="00FC4DC6" w:rsidRDefault="00442AC6" w:rsidP="00FC4DC6">
      <w:pPr>
        <w:tabs>
          <w:tab w:val="left" w:pos="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</w:r>
      <w:r w:rsidR="00A41EF8" w:rsidRPr="00FC4DC6">
        <w:rPr>
          <w:rFonts w:ascii="Times New Roman" w:hAnsi="Times New Roman" w:cs="Times New Roman"/>
        </w:rPr>
        <w:t>В летний период 2023 года реабилитацию в КГБУСО «Дальнереченский СРЦН «Надежда» прошли 14 несовершеннолетних проживающих на территории Дальнереченского городского округа.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По информации МКУ «Управление культуры Дальнереченского городского округа», в период летних каникул для детей ДГО организовано ДК Востоком – 153 мероприятия (охват 9 096 чел.), МБОУ ДОД «Детско-юношеская спортивная школа» – 9 мероприятий (охват 315 чел.), центральная городская библиотека – 14 мероприятий (охват 1 850 чел.).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Учреждения культуры организовали бесплатный показ мультфильмов в период летних каникул, досуговый проект «Добрая суббота», всероссийскую акцию «Бегущая книга», еженедельную «Зарядку Чемпионов», а также акции: «Россия рисует», «Ромашка на асфальте», «Флаг России – наша гордость», «Героям Хасана посвящается».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Молодежный сектор в период летних каникул организовал еженедельную «Молодежную волну», где волонтерами проводились развлекательные и игровые мероприятия, патриотические и профилактические акции. А также был проведен курс лекций совместно с музеем города Дальнереченска «Сохранение памятников военной истории». 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lastRenderedPageBreak/>
        <w:t xml:space="preserve">По направлению спорта в летний период организовывались сельские спортивные игры, «День велосипедиста», турниры ДЮСШ по пляжному волейболу среди юношей и девушек, первенство г. Дальнереченска по футболу, соревнования по единоборствам. На День физкультурника отдел спорта провел Зарядку Чемпионов, турниры по пляжному волейболу, баскетболу, настольному теннису и мини-футболу, а также соревнования по подтягиваниям на перекладине. 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На территории Дальнереченского городского округа 29 несовершеннолетних состоят на профилактическом учете в (ПДН) ОУУП и ПДН МО МВД России «Дальнереченский»; 41 ребенок проживает в семьях, признанных находящимися в социально опасном положении.</w:t>
      </w:r>
    </w:p>
    <w:p w:rsidR="00A41EF8" w:rsidRPr="00FC4DC6" w:rsidRDefault="00A41EF8" w:rsidP="00FC4DC6">
      <w:pPr>
        <w:tabs>
          <w:tab w:val="left" w:pos="-567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Комиссией взят на особый контроль оздоровление и занятость несовершеннолетних данной категории в период ЛОК 2023 года.</w:t>
      </w:r>
    </w:p>
    <w:p w:rsidR="00A41EF8" w:rsidRPr="00FC4DC6" w:rsidRDefault="00A41EF8" w:rsidP="00FC4DC6">
      <w:pPr>
        <w:tabs>
          <w:tab w:val="left" w:pos="-567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Мониторинг занятости несовершеннолетних из семей СОП и состоящих на профучете показал:</w:t>
      </w:r>
    </w:p>
    <w:p w:rsidR="00A41EF8" w:rsidRPr="00FC4DC6" w:rsidRDefault="00A41EF8" w:rsidP="00FC4D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</w:p>
    <w:tbl>
      <w:tblPr>
        <w:tblStyle w:val="a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418"/>
        <w:gridCol w:w="801"/>
        <w:gridCol w:w="1608"/>
        <w:gridCol w:w="928"/>
        <w:gridCol w:w="1624"/>
      </w:tblGrid>
      <w:tr w:rsidR="00A41EF8" w:rsidRPr="00FC4DC6" w:rsidTr="00CD4CA9">
        <w:tc>
          <w:tcPr>
            <w:tcW w:w="2411" w:type="dxa"/>
            <w:vAlign w:val="center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Период</w:t>
            </w:r>
          </w:p>
        </w:tc>
        <w:tc>
          <w:tcPr>
            <w:tcW w:w="2410" w:type="dxa"/>
            <w:gridSpan w:val="2"/>
            <w:vAlign w:val="center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Июнь</w:t>
            </w:r>
          </w:p>
        </w:tc>
        <w:tc>
          <w:tcPr>
            <w:tcW w:w="2409" w:type="dxa"/>
            <w:gridSpan w:val="2"/>
            <w:vAlign w:val="center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Июль</w:t>
            </w:r>
          </w:p>
        </w:tc>
        <w:tc>
          <w:tcPr>
            <w:tcW w:w="2552" w:type="dxa"/>
            <w:gridSpan w:val="2"/>
            <w:vAlign w:val="center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Август</w:t>
            </w:r>
          </w:p>
        </w:tc>
      </w:tr>
      <w:tr w:rsidR="00A41EF8" w:rsidRPr="00FC4DC6" w:rsidTr="00CD4CA9">
        <w:tc>
          <w:tcPr>
            <w:tcW w:w="2411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СОП</w:t>
            </w:r>
          </w:p>
        </w:tc>
        <w:tc>
          <w:tcPr>
            <w:tcW w:w="1418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(ПДН) ОУУП и ПДН МО МВД России «Дальнереченский»</w:t>
            </w:r>
          </w:p>
        </w:tc>
        <w:tc>
          <w:tcPr>
            <w:tcW w:w="801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СОП</w:t>
            </w:r>
          </w:p>
        </w:tc>
        <w:tc>
          <w:tcPr>
            <w:tcW w:w="1608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(ПДН) ОУУП и ПДН МО МВД России «Дальнереченский»</w:t>
            </w:r>
          </w:p>
        </w:tc>
        <w:tc>
          <w:tcPr>
            <w:tcW w:w="928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СОП</w:t>
            </w:r>
          </w:p>
        </w:tc>
        <w:tc>
          <w:tcPr>
            <w:tcW w:w="1624" w:type="dxa"/>
          </w:tcPr>
          <w:p w:rsidR="00A41EF8" w:rsidRPr="00FC4DC6" w:rsidRDefault="00A41EF8" w:rsidP="00FC4DC6">
            <w:pPr>
              <w:ind w:right="-1"/>
              <w:jc w:val="both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(ПДН) ОУУП и ПДН МО МВД России «Дальнереченский»</w:t>
            </w:r>
          </w:p>
        </w:tc>
      </w:tr>
      <w:tr w:rsidR="00A41EF8" w:rsidRPr="00FC4DC6" w:rsidTr="00CD4CA9">
        <w:tc>
          <w:tcPr>
            <w:tcW w:w="2411" w:type="dxa"/>
          </w:tcPr>
          <w:p w:rsidR="00A41EF8" w:rsidRPr="00FC4DC6" w:rsidRDefault="00A41EF8" w:rsidP="00FC4DC6">
            <w:pPr>
              <w:ind w:right="-1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 xml:space="preserve">Количество несовершеннолетних </w:t>
            </w:r>
          </w:p>
        </w:tc>
        <w:tc>
          <w:tcPr>
            <w:tcW w:w="992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33</w:t>
            </w:r>
          </w:p>
        </w:tc>
        <w:tc>
          <w:tcPr>
            <w:tcW w:w="801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45</w:t>
            </w:r>
          </w:p>
        </w:tc>
        <w:tc>
          <w:tcPr>
            <w:tcW w:w="1608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28</w:t>
            </w:r>
          </w:p>
        </w:tc>
        <w:tc>
          <w:tcPr>
            <w:tcW w:w="928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41</w:t>
            </w:r>
          </w:p>
        </w:tc>
        <w:tc>
          <w:tcPr>
            <w:tcW w:w="1624" w:type="dxa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29</w:t>
            </w:r>
          </w:p>
        </w:tc>
      </w:tr>
      <w:tr w:rsidR="00A41EF8" w:rsidRPr="00FC4DC6" w:rsidTr="00CD4CA9">
        <w:tc>
          <w:tcPr>
            <w:tcW w:w="2411" w:type="dxa"/>
          </w:tcPr>
          <w:p w:rsidR="00A41EF8" w:rsidRPr="00FC4DC6" w:rsidRDefault="00A41EF8" w:rsidP="00FC4DC6">
            <w:pPr>
              <w:ind w:right="-1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 xml:space="preserve">Количество занятых в пришкольных, загородных лагерях или иной формы занятости </w:t>
            </w:r>
          </w:p>
        </w:tc>
        <w:tc>
          <w:tcPr>
            <w:tcW w:w="2410" w:type="dxa"/>
            <w:gridSpan w:val="2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34 (43,6 %)</w:t>
            </w:r>
          </w:p>
        </w:tc>
        <w:tc>
          <w:tcPr>
            <w:tcW w:w="2409" w:type="dxa"/>
            <w:gridSpan w:val="2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27 (37 %)</w:t>
            </w:r>
          </w:p>
        </w:tc>
        <w:tc>
          <w:tcPr>
            <w:tcW w:w="2552" w:type="dxa"/>
            <w:gridSpan w:val="2"/>
          </w:tcPr>
          <w:p w:rsidR="00A41EF8" w:rsidRPr="00FC4DC6" w:rsidRDefault="00A41EF8" w:rsidP="00FC4DC6">
            <w:pPr>
              <w:ind w:right="-1"/>
              <w:jc w:val="center"/>
              <w:rPr>
                <w:sz w:val="22"/>
                <w:szCs w:val="22"/>
              </w:rPr>
            </w:pPr>
            <w:r w:rsidRPr="00FC4DC6">
              <w:rPr>
                <w:sz w:val="22"/>
                <w:szCs w:val="22"/>
              </w:rPr>
              <w:t>11 (16 %)</w:t>
            </w:r>
          </w:p>
        </w:tc>
      </w:tr>
    </w:tbl>
    <w:p w:rsidR="00442AC6" w:rsidRPr="00FC4DC6" w:rsidRDefault="00442AC6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A41EF8" w:rsidRPr="00FC4DC6" w:rsidRDefault="00442AC6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В июне была организованна летняя занятость у 34 несовершеннолетних (43,6%), в июле </w:t>
      </w:r>
      <w:r w:rsidR="0091005B" w:rsidRPr="00FC4DC6">
        <w:rPr>
          <w:rFonts w:ascii="Times New Roman" w:hAnsi="Times New Roman" w:cs="Times New Roman"/>
        </w:rPr>
        <w:t xml:space="preserve">у </w:t>
      </w:r>
      <w:r w:rsidRPr="00FC4DC6">
        <w:rPr>
          <w:rFonts w:ascii="Times New Roman" w:hAnsi="Times New Roman" w:cs="Times New Roman"/>
        </w:rPr>
        <w:t xml:space="preserve">27 несовершеннолетних (37%), в августе </w:t>
      </w:r>
      <w:r w:rsidR="0091005B" w:rsidRPr="00FC4DC6">
        <w:rPr>
          <w:rFonts w:ascii="Times New Roman" w:hAnsi="Times New Roman" w:cs="Times New Roman"/>
        </w:rPr>
        <w:t xml:space="preserve">у </w:t>
      </w:r>
      <w:r w:rsidRPr="00FC4DC6">
        <w:rPr>
          <w:rFonts w:ascii="Times New Roman" w:hAnsi="Times New Roman" w:cs="Times New Roman"/>
        </w:rPr>
        <w:t xml:space="preserve">11 несовершеннолетних (16%). 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Инспектором КДН и ЗП в период летних каникул было проведено 17 мероприятий, из них: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посещение пришкольных лагерей МБОУ «Лицей», МБОУ «СОШ№2», МБОУ «СОШ№3», МБОУ «СОШ№5», МБОУ «СОШ №6» (охват – 416 детей); КГБУСО «Дальнереченский СРЦН «Надежда» (охват – 17 детей); КГКУ «Центр содействия семейному устройству детей-сирот и детей, оставшихся без попечения родителей г. Дальнереченска» (охват – 19 детей), с целью проведения бесед «Профилактика табакокурения и никотинозависимости, алкоголизма, употребления психоактивных веществ и пропаганда здорового образа жизни» с просмотром видеоролика; «Административная и уголовная ответственность несовершеннолетних за употребление, хранение и распространения ПАВ, алкоголя, курения», «Безопасность лета», «Административная ответственность за нарушения правил безопасности в период лета» с просмотром видеоролика совместно с сектором молодежной политики, инспектором Дальнереченского участка Центра ГИМС МЧС России по Приморскому краю;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индивидуальные беседы с несовершеннолетними на темы: «Предупреждение нахождения н/л в ночное время после 23:00 час. в общественных местах», «Безопасное лето», «Профилактика ненормативной лексики, нецензурной брани. Административная ответственность несовершеннолетнего за оскорбление»;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участие в «Международном дне борьбы с употреблением наркотических средств и их незаконным оборотом» на базе городской центральной библиотеки провели беседу «Профилактика употребления, хранения и распространения наркотиков, психоактивных веществ. Пропаганда здорового образа жизни», «Административная и уголовная ответственность несовершеннолетних за употребление, хранение и распространения наркотиков, ПАВ» совместно с инспектором по пропаганде ОГИБДД МО МВД «Дальнереченский»;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рейды с специалистами отделения сопровождения семьи СРЦН «Надежда» в семьи СОП с целью обследования ЖБУ, проведения бесед «Безопасное лето», вручение буклетов и памяток. 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А также на площадках интернет (ВКонтакте, Телеграмм, Одноклассники) администрации ДГО были опубликованы посты, ролики по профилактике безопасности нахождения несовершеннолетних на заброшенных и недостроенных зданиях, а также по нахождению несовершеннолетних на водных объектах, правила поведения вблизи окон (40 публикаций).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В газете «Ударный фронт» еженедельно публиковались статьи по тематике «Безопасность детей в летний период!» (12 статей).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lastRenderedPageBreak/>
        <w:t xml:space="preserve">С 08.06.2023г. по 15.09.2023г. ежедневно в 13:15 </w:t>
      </w:r>
      <w:proofErr w:type="gramStart"/>
      <w:r w:rsidRPr="00FC4DC6">
        <w:rPr>
          <w:rFonts w:ascii="Times New Roman" w:hAnsi="Times New Roman" w:cs="Times New Roman"/>
        </w:rPr>
        <w:t>час.,</w:t>
      </w:r>
      <w:proofErr w:type="gramEnd"/>
      <w:r w:rsidRPr="00FC4DC6">
        <w:rPr>
          <w:rFonts w:ascii="Times New Roman" w:hAnsi="Times New Roman" w:cs="Times New Roman"/>
        </w:rPr>
        <w:t xml:space="preserve"> 18:15 час., 19:15 час. на экране администрации ДГО транслировался ролик «Безопасность детей в летний период!».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Также Комиссией совместно с органами и учреждениями систем профилактики, в рамках проведения с 01 июня 2022 года по 31 августа 2022 года Всероссийской акции «Безопасность детства», проведено 76 рейдов по заброшенным и недостроенным зданиям и сооружения, утверждённым реестром данных объектов (3 объекта), 54 рейда по водным объектам (7 участков). </w:t>
      </w:r>
    </w:p>
    <w:p w:rsidR="00A41EF8" w:rsidRPr="00FC4DC6" w:rsidRDefault="00A41EF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В ходе рейдов с выявленными несовершенными проводились профилактические беседы, законным представителям несовершеннолетних было разъяснено об ответственности, предусмотренной ст.5.35 КоАП РФ, вручены буклеты и памятки. </w:t>
      </w:r>
    </w:p>
    <w:p w:rsidR="00A41EF8" w:rsidRPr="00FC4DC6" w:rsidRDefault="00A41EF8" w:rsidP="00FC4DC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Руководителями управляющих компаний, ТСЖ, совместно с главным специалистом 1 разряда по муниципальному жилищному контролю администрации Дальнереченского городского округа организовано 244 осмотров чердачных и подвальных помещений многоквартирных домов, расположенных на территории округа. Фактов свободного доступа на объекты повышенного риска не установлено. </w:t>
      </w:r>
    </w:p>
    <w:p w:rsidR="00A41EF8" w:rsidRPr="00FC4DC6" w:rsidRDefault="00A41EF8" w:rsidP="00FC4DC6">
      <w:pPr>
        <w:tabs>
          <w:tab w:val="left" w:pos="-567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  <w:color w:val="FF0000"/>
        </w:rPr>
        <w:tab/>
      </w:r>
      <w:r w:rsidRPr="00FC4DC6">
        <w:rPr>
          <w:rFonts w:ascii="Times New Roman" w:hAnsi="Times New Roman" w:cs="Times New Roman"/>
        </w:rPr>
        <w:t>В ходе дискуссии руководителями органов и учреждений системы профилактики безнадзорности и правонарушений несовершеннолетних ДГО дана положительная оценка эффективности принятых мер.</w:t>
      </w:r>
    </w:p>
    <w:p w:rsidR="00A41EF8" w:rsidRPr="00FC4DC6" w:rsidRDefault="00A41EF8" w:rsidP="00FC4DC6">
      <w:pPr>
        <w:tabs>
          <w:tab w:val="left" w:pos="-567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ab/>
        <w:t>В целях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этому, Комиссия большинством голосов постановила:</w:t>
      </w:r>
    </w:p>
    <w:p w:rsidR="00A41EF8" w:rsidRPr="00FC4DC6" w:rsidRDefault="00A41EF8" w:rsidP="00FC4DC6">
      <w:pPr>
        <w:tabs>
          <w:tab w:val="left" w:pos="-567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1. Информацию принять к сведению.</w:t>
      </w:r>
    </w:p>
    <w:p w:rsidR="00A41EF8" w:rsidRPr="00FC4DC6" w:rsidRDefault="00A41EF8" w:rsidP="00FC4DC6">
      <w:pPr>
        <w:tabs>
          <w:tab w:val="left" w:pos="8931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2. Руководителям органов и учреждений системы профилактики безнадзорности и правонарушений несовершеннолетних ДГО:</w:t>
      </w:r>
    </w:p>
    <w:p w:rsidR="00A41EF8" w:rsidRPr="00FC4DC6" w:rsidRDefault="00A41EF8" w:rsidP="00FC4DC6">
      <w:pPr>
        <w:tabs>
          <w:tab w:val="left" w:pos="8931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2.1. Не допускать снижения показателей оздоровления в период летних каникул 2024 года.</w:t>
      </w:r>
    </w:p>
    <w:p w:rsidR="00A41EF8" w:rsidRPr="00FC4DC6" w:rsidRDefault="00A41EF8" w:rsidP="00FC4DC6">
      <w:pPr>
        <w:tabs>
          <w:tab w:val="left" w:pos="8931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2.2. Продолжить принимать меры по вовлечению несовершеннолетних, состоящих на учете в деятельность общественных объединений патриотической направленности, в добровольческую и волонтерскую деятельность.</w:t>
      </w:r>
    </w:p>
    <w:p w:rsidR="00A41EF8" w:rsidRPr="00FC4DC6" w:rsidRDefault="00A41EF8" w:rsidP="00FC4DC6">
      <w:pPr>
        <w:tabs>
          <w:tab w:val="left" w:pos="8931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2.3. Провести на территории Дальнереченского городского округа операцию «Всеобуч» в период с 18.09.2023 – 06.10.2023. </w:t>
      </w:r>
    </w:p>
    <w:p w:rsidR="00442AC6" w:rsidRPr="00FC4DC6" w:rsidRDefault="00442AC6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91005B" w:rsidRPr="00FC4DC6" w:rsidRDefault="001022F9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По второму вопросу </w:t>
      </w:r>
      <w:r w:rsidR="0091005B" w:rsidRPr="00FC4DC6">
        <w:rPr>
          <w:rFonts w:ascii="Times New Roman" w:hAnsi="Times New Roman" w:cs="Times New Roman"/>
        </w:rPr>
        <w:t xml:space="preserve">«Об утверждении планов ИПР в отношении семей, </w:t>
      </w:r>
      <w:r w:rsidR="0091005B" w:rsidRPr="00FC4DC6">
        <w:rPr>
          <w:rFonts w:ascii="Times New Roman" w:hAnsi="Times New Roman" w:cs="Times New Roman"/>
          <w:color w:val="000000"/>
        </w:rPr>
        <w:t>находящихся в социально опасном положении, и организации индивидуальной профилактической работы»</w:t>
      </w:r>
      <w:r w:rsidR="0091005B" w:rsidRPr="00FC4DC6">
        <w:rPr>
          <w:rFonts w:ascii="Times New Roman" w:hAnsi="Times New Roman" w:cs="Times New Roman"/>
        </w:rPr>
        <w:t xml:space="preserve">. </w:t>
      </w:r>
      <w:r w:rsidRPr="00FC4DC6">
        <w:rPr>
          <w:rFonts w:ascii="Times New Roman" w:hAnsi="Times New Roman" w:cs="Times New Roman"/>
        </w:rPr>
        <w:t>Предложения субъектов профилактики рассмотрены, план</w:t>
      </w:r>
      <w:r w:rsidR="0091005B" w:rsidRPr="00FC4DC6">
        <w:rPr>
          <w:rFonts w:ascii="Times New Roman" w:hAnsi="Times New Roman" w:cs="Times New Roman"/>
        </w:rPr>
        <w:t>ы</w:t>
      </w:r>
      <w:r w:rsidRPr="00FC4DC6">
        <w:rPr>
          <w:rFonts w:ascii="Times New Roman" w:hAnsi="Times New Roman" w:cs="Times New Roman"/>
        </w:rPr>
        <w:t xml:space="preserve"> утвержден</w:t>
      </w:r>
      <w:r w:rsidR="0091005B" w:rsidRPr="00FC4DC6">
        <w:rPr>
          <w:rFonts w:ascii="Times New Roman" w:hAnsi="Times New Roman" w:cs="Times New Roman"/>
        </w:rPr>
        <w:t>ы</w:t>
      </w:r>
      <w:r w:rsidRPr="00FC4DC6">
        <w:rPr>
          <w:rFonts w:ascii="Times New Roman" w:hAnsi="Times New Roman" w:cs="Times New Roman"/>
        </w:rPr>
        <w:t>.</w:t>
      </w:r>
    </w:p>
    <w:p w:rsidR="0091005B" w:rsidRPr="00FC4DC6" w:rsidRDefault="0091005B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91005B" w:rsidRPr="00FC4DC6" w:rsidRDefault="0091005B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По третьему вопросу «Об утверждении комплексных индивидуальных профилактических планов работы в отношении несовершеннолетних». Предложения субъектов профилактики рассмотрены, планы утверждены.</w:t>
      </w:r>
    </w:p>
    <w:p w:rsidR="0091005B" w:rsidRPr="00FC4DC6" w:rsidRDefault="0091005B" w:rsidP="00FC4DC6">
      <w:pPr>
        <w:pBdr>
          <w:bottom w:val="single" w:sz="4" w:space="13" w:color="FFFFFF"/>
        </w:pBd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651915" w:rsidRPr="00FC4DC6" w:rsidRDefault="00E2419C" w:rsidP="00FC4DC6">
      <w:pPr>
        <w:pBdr>
          <w:bottom w:val="single" w:sz="4" w:space="13" w:color="FFFFFF"/>
        </w:pBd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На рассмотр</w:t>
      </w:r>
      <w:r w:rsidR="003A3FCD" w:rsidRPr="00FC4DC6">
        <w:rPr>
          <w:rFonts w:ascii="Times New Roman" w:hAnsi="Times New Roman" w:cs="Times New Roman"/>
        </w:rPr>
        <w:t xml:space="preserve">ение в Комиссию </w:t>
      </w:r>
      <w:r w:rsidR="00C041CE" w:rsidRPr="00FC4DC6">
        <w:rPr>
          <w:rFonts w:ascii="Times New Roman" w:hAnsi="Times New Roman" w:cs="Times New Roman"/>
        </w:rPr>
        <w:t>поступи</w:t>
      </w:r>
      <w:r w:rsidR="00443C10" w:rsidRPr="00FC4DC6">
        <w:rPr>
          <w:rFonts w:ascii="Times New Roman" w:hAnsi="Times New Roman" w:cs="Times New Roman"/>
        </w:rPr>
        <w:t>ло</w:t>
      </w:r>
      <w:r w:rsidR="00FC0F3E" w:rsidRPr="00FC4DC6">
        <w:rPr>
          <w:rFonts w:ascii="Times New Roman" w:hAnsi="Times New Roman" w:cs="Times New Roman"/>
        </w:rPr>
        <w:t xml:space="preserve"> </w:t>
      </w:r>
      <w:r w:rsidR="00651915" w:rsidRPr="00FC4DC6">
        <w:rPr>
          <w:rFonts w:ascii="Times New Roman" w:hAnsi="Times New Roman" w:cs="Times New Roman"/>
        </w:rPr>
        <w:t>1</w:t>
      </w:r>
      <w:r w:rsidR="0091005B" w:rsidRPr="00FC4DC6">
        <w:rPr>
          <w:rFonts w:ascii="Times New Roman" w:hAnsi="Times New Roman" w:cs="Times New Roman"/>
        </w:rPr>
        <w:t>1</w:t>
      </w:r>
      <w:r w:rsidR="00651915" w:rsidRPr="00FC4DC6">
        <w:rPr>
          <w:rFonts w:ascii="Times New Roman" w:hAnsi="Times New Roman" w:cs="Times New Roman"/>
        </w:rPr>
        <w:t xml:space="preserve"> материалов</w:t>
      </w:r>
      <w:r w:rsidR="000178E9" w:rsidRPr="00FC4DC6">
        <w:rPr>
          <w:rFonts w:ascii="Times New Roman" w:hAnsi="Times New Roman" w:cs="Times New Roman"/>
        </w:rPr>
        <w:t xml:space="preserve">, </w:t>
      </w:r>
      <w:r w:rsidR="00B0203D" w:rsidRPr="00FC4DC6">
        <w:rPr>
          <w:rFonts w:ascii="Times New Roman" w:hAnsi="Times New Roman" w:cs="Times New Roman"/>
        </w:rPr>
        <w:t xml:space="preserve">из </w:t>
      </w:r>
      <w:r w:rsidR="009C27EB" w:rsidRPr="00FC4DC6">
        <w:rPr>
          <w:rFonts w:ascii="Times New Roman" w:hAnsi="Times New Roman" w:cs="Times New Roman"/>
        </w:rPr>
        <w:t xml:space="preserve">них: </w:t>
      </w:r>
    </w:p>
    <w:p w:rsidR="0091005B" w:rsidRPr="00FC4DC6" w:rsidRDefault="0091005B" w:rsidP="00FC4DC6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6</w:t>
      </w:r>
      <w:r w:rsidR="000178E9" w:rsidRPr="00FC4DC6">
        <w:rPr>
          <w:rFonts w:ascii="Times New Roman" w:hAnsi="Times New Roman" w:cs="Times New Roman"/>
        </w:rPr>
        <w:t xml:space="preserve"> административных</w:t>
      </w:r>
      <w:r w:rsidR="00B0203D" w:rsidRPr="00FC4DC6">
        <w:rPr>
          <w:rFonts w:ascii="Times New Roman" w:hAnsi="Times New Roman" w:cs="Times New Roman"/>
        </w:rPr>
        <w:t xml:space="preserve"> </w:t>
      </w:r>
      <w:r w:rsidR="00E82D6C" w:rsidRPr="00FC4DC6">
        <w:rPr>
          <w:rFonts w:ascii="Times New Roman" w:hAnsi="Times New Roman" w:cs="Times New Roman"/>
        </w:rPr>
        <w:t>пр</w:t>
      </w:r>
      <w:r w:rsidR="00B76BAC" w:rsidRPr="00FC4DC6">
        <w:rPr>
          <w:rFonts w:ascii="Times New Roman" w:hAnsi="Times New Roman" w:cs="Times New Roman"/>
        </w:rPr>
        <w:t>отокол</w:t>
      </w:r>
      <w:r w:rsidR="00033C93" w:rsidRPr="00FC4DC6">
        <w:rPr>
          <w:rFonts w:ascii="Times New Roman" w:hAnsi="Times New Roman" w:cs="Times New Roman"/>
        </w:rPr>
        <w:t>ов</w:t>
      </w:r>
      <w:r w:rsidR="009C27EB" w:rsidRPr="00FC4DC6">
        <w:rPr>
          <w:rFonts w:ascii="Times New Roman" w:hAnsi="Times New Roman" w:cs="Times New Roman"/>
          <w:b/>
        </w:rPr>
        <w:t xml:space="preserve"> </w:t>
      </w:r>
      <w:r w:rsidR="00466CB9" w:rsidRPr="00FC4DC6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FC4DC6">
        <w:rPr>
          <w:rFonts w:ascii="Times New Roman" w:hAnsi="Times New Roman" w:cs="Times New Roman"/>
        </w:rPr>
        <w:t xml:space="preserve"> </w:t>
      </w:r>
      <w:r w:rsidR="00266468" w:rsidRPr="00FC4DC6">
        <w:rPr>
          <w:rFonts w:ascii="Times New Roman" w:hAnsi="Times New Roman" w:cs="Times New Roman"/>
        </w:rPr>
        <w:t>по ч.1 ст.5.35 КоАП РФ</w:t>
      </w:r>
      <w:r w:rsidR="00BC2F91" w:rsidRPr="00FC4DC6">
        <w:rPr>
          <w:rFonts w:ascii="Times New Roman" w:hAnsi="Times New Roman" w:cs="Times New Roman"/>
        </w:rPr>
        <w:t xml:space="preserve">: </w:t>
      </w:r>
      <w:r w:rsidR="008E7F7D" w:rsidRPr="00FC4DC6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FC4DC6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FC4DC6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FC4DC6">
        <w:rPr>
          <w:rFonts w:ascii="Times New Roman" w:hAnsi="Times New Roman" w:cs="Times New Roman"/>
        </w:rPr>
        <w:t>нолетних</w:t>
      </w:r>
      <w:r w:rsidR="001313CE" w:rsidRPr="00FC4DC6">
        <w:rPr>
          <w:rFonts w:ascii="Times New Roman" w:hAnsi="Times New Roman" w:cs="Times New Roman"/>
        </w:rPr>
        <w:t xml:space="preserve">. </w:t>
      </w:r>
    </w:p>
    <w:p w:rsidR="0091005B" w:rsidRPr="00FC4DC6" w:rsidRDefault="0091005B" w:rsidP="00FC4DC6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2 административных протокола</w:t>
      </w:r>
      <w:r w:rsidRPr="00FC4DC6">
        <w:rPr>
          <w:rFonts w:ascii="Times New Roman" w:hAnsi="Times New Roman" w:cs="Times New Roman"/>
          <w:b/>
        </w:rPr>
        <w:t xml:space="preserve"> </w:t>
      </w:r>
      <w:r w:rsidRPr="00FC4DC6">
        <w:rPr>
          <w:rFonts w:ascii="Times New Roman" w:hAnsi="Times New Roman" w:cs="Times New Roman"/>
        </w:rPr>
        <w:t>в отношении родителей/законных представителей по ст.20.22 КоАП РФ: нахождение в состоянии опьянения несовершеннолетних, потребление (распитие) ими алкогольн</w:t>
      </w:r>
      <w:r w:rsidR="0018350C" w:rsidRPr="00FC4DC6">
        <w:rPr>
          <w:rFonts w:ascii="Times New Roman" w:hAnsi="Times New Roman" w:cs="Times New Roman"/>
        </w:rPr>
        <w:t>ой и спиртосодержащей продукции.</w:t>
      </w:r>
    </w:p>
    <w:p w:rsidR="00AC165B" w:rsidRPr="00FC4DC6" w:rsidRDefault="0018350C" w:rsidP="00FC4DC6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FC4DC6">
        <w:rPr>
          <w:rFonts w:ascii="Times New Roman" w:hAnsi="Times New Roman" w:cs="Times New Roman"/>
        </w:rPr>
        <w:t>8</w:t>
      </w:r>
      <w:r w:rsidR="001022F9" w:rsidRPr="00FC4DC6">
        <w:rPr>
          <w:rFonts w:ascii="Times New Roman" w:hAnsi="Times New Roman" w:cs="Times New Roman"/>
        </w:rPr>
        <w:t xml:space="preserve"> родителей п</w:t>
      </w:r>
      <w:r w:rsidR="00786AA4" w:rsidRPr="00FC4DC6">
        <w:rPr>
          <w:rFonts w:ascii="Times New Roman" w:hAnsi="Times New Roman" w:cs="Times New Roman"/>
        </w:rPr>
        <w:t>ризнаны виновными.</w:t>
      </w:r>
    </w:p>
    <w:p w:rsidR="0018350C" w:rsidRPr="00FC4DC6" w:rsidRDefault="0018350C" w:rsidP="00FC4DC6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6–</w:t>
      </w:r>
      <w:proofErr w:type="spellStart"/>
      <w:r w:rsidRPr="00FC4DC6">
        <w:rPr>
          <w:rFonts w:ascii="Times New Roman" w:hAnsi="Times New Roman" w:cs="Times New Roman"/>
        </w:rPr>
        <w:t>ым</w:t>
      </w:r>
      <w:proofErr w:type="spellEnd"/>
      <w:r w:rsidR="00AC165B" w:rsidRPr="00FC4DC6">
        <w:rPr>
          <w:rFonts w:ascii="Times New Roman" w:hAnsi="Times New Roman" w:cs="Times New Roman"/>
          <w:b/>
        </w:rPr>
        <w:t xml:space="preserve"> </w:t>
      </w:r>
      <w:r w:rsidR="000178E9" w:rsidRPr="00FC4DC6">
        <w:rPr>
          <w:rFonts w:ascii="Times New Roman" w:hAnsi="Times New Roman" w:cs="Times New Roman"/>
        </w:rPr>
        <w:t xml:space="preserve">законным представителям </w:t>
      </w:r>
      <w:r w:rsidR="005C187F" w:rsidRPr="00FC4DC6">
        <w:rPr>
          <w:rFonts w:ascii="Times New Roman" w:hAnsi="Times New Roman" w:cs="Times New Roman"/>
        </w:rPr>
        <w:t>наложен</w:t>
      </w:r>
      <w:r w:rsidR="009C27EB" w:rsidRPr="00FC4DC6">
        <w:rPr>
          <w:rFonts w:ascii="Times New Roman" w:hAnsi="Times New Roman" w:cs="Times New Roman"/>
        </w:rPr>
        <w:t>ы</w:t>
      </w:r>
      <w:r w:rsidR="00FF292E" w:rsidRPr="00FC4DC6">
        <w:rPr>
          <w:rFonts w:ascii="Times New Roman" w:hAnsi="Times New Roman" w:cs="Times New Roman"/>
        </w:rPr>
        <w:t xml:space="preserve"> </w:t>
      </w:r>
      <w:r w:rsidR="005C187F" w:rsidRPr="00FC4DC6">
        <w:rPr>
          <w:rFonts w:ascii="Times New Roman" w:hAnsi="Times New Roman" w:cs="Times New Roman"/>
        </w:rPr>
        <w:t>штраф</w:t>
      </w:r>
      <w:r w:rsidR="009C27EB" w:rsidRPr="00FC4DC6">
        <w:rPr>
          <w:rFonts w:ascii="Times New Roman" w:hAnsi="Times New Roman" w:cs="Times New Roman"/>
        </w:rPr>
        <w:t>ы</w:t>
      </w:r>
      <w:r w:rsidR="00F55D89" w:rsidRPr="00FC4DC6">
        <w:rPr>
          <w:rFonts w:ascii="Times New Roman" w:hAnsi="Times New Roman" w:cs="Times New Roman"/>
        </w:rPr>
        <w:t xml:space="preserve"> на общую сумму</w:t>
      </w:r>
      <w:r w:rsidR="001022F9" w:rsidRPr="00FC4DC6">
        <w:rPr>
          <w:rFonts w:ascii="Times New Roman" w:hAnsi="Times New Roman" w:cs="Times New Roman"/>
        </w:rPr>
        <w:t xml:space="preserve"> </w:t>
      </w:r>
      <w:r w:rsidRPr="00FC4DC6">
        <w:rPr>
          <w:rFonts w:ascii="Times New Roman" w:hAnsi="Times New Roman" w:cs="Times New Roman"/>
        </w:rPr>
        <w:t>4</w:t>
      </w:r>
      <w:r w:rsidR="0091005B" w:rsidRPr="00FC4DC6">
        <w:rPr>
          <w:rFonts w:ascii="Times New Roman" w:hAnsi="Times New Roman" w:cs="Times New Roman"/>
        </w:rPr>
        <w:t>9</w:t>
      </w:r>
      <w:r w:rsidR="00735729" w:rsidRPr="00FC4DC6">
        <w:rPr>
          <w:rFonts w:ascii="Times New Roman" w:hAnsi="Times New Roman" w:cs="Times New Roman"/>
        </w:rPr>
        <w:t>00,00 рублей</w:t>
      </w:r>
      <w:r w:rsidR="001022F9" w:rsidRPr="00FC4DC6">
        <w:rPr>
          <w:rFonts w:ascii="Times New Roman" w:hAnsi="Times New Roman" w:cs="Times New Roman"/>
        </w:rPr>
        <w:t>, остальным вынесены предупреждения</w:t>
      </w:r>
      <w:r w:rsidR="00735729" w:rsidRPr="00FC4DC6">
        <w:rPr>
          <w:rFonts w:ascii="Times New Roman" w:hAnsi="Times New Roman" w:cs="Times New Roman"/>
        </w:rPr>
        <w:t>.</w:t>
      </w:r>
      <w:r w:rsidR="00B64EEE" w:rsidRPr="00FC4DC6">
        <w:rPr>
          <w:rFonts w:ascii="Times New Roman" w:hAnsi="Times New Roman" w:cs="Times New Roman"/>
        </w:rPr>
        <w:t xml:space="preserve"> </w:t>
      </w:r>
    </w:p>
    <w:p w:rsidR="00FC4DC6" w:rsidRPr="00FC4DC6" w:rsidRDefault="00FC4DC6" w:rsidP="00FC4DC6">
      <w:pPr>
        <w:tabs>
          <w:tab w:val="left" w:pos="9356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Одна семья признана находящейся в социально опасном положении. Руководителям субъектов профилактики поручено разработать предложения в план социально-психолого-педагогического и правового сопровождения (</w:t>
      </w:r>
      <w:proofErr w:type="spellStart"/>
      <w:r w:rsidRPr="00FC4DC6">
        <w:rPr>
          <w:rFonts w:ascii="Times New Roman" w:hAnsi="Times New Roman" w:cs="Times New Roman"/>
        </w:rPr>
        <w:t>СППиПС</w:t>
      </w:r>
      <w:proofErr w:type="spellEnd"/>
      <w:r w:rsidRPr="00FC4DC6">
        <w:rPr>
          <w:rFonts w:ascii="Times New Roman" w:hAnsi="Times New Roman" w:cs="Times New Roman"/>
        </w:rPr>
        <w:t>) семьи в соответствии с полномочиями Федерального Закона от 24.06.1999года №120–ФЗ «Об основах системы профилактики безнадзорности и правонарушений несовершеннолетних».</w:t>
      </w:r>
    </w:p>
    <w:p w:rsidR="00FC4DC6" w:rsidRPr="00FC4DC6" w:rsidRDefault="00FC4DC6" w:rsidP="00FC4DC6">
      <w:pPr>
        <w:tabs>
          <w:tab w:val="left" w:pos="9356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</w:p>
    <w:p w:rsidR="00466CB9" w:rsidRPr="00FC4DC6" w:rsidRDefault="00F55D89" w:rsidP="00FC4DC6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В отнош</w:t>
      </w:r>
      <w:r w:rsidR="005A3E08" w:rsidRPr="00FC4DC6">
        <w:rPr>
          <w:rFonts w:ascii="Times New Roman" w:hAnsi="Times New Roman" w:cs="Times New Roman"/>
        </w:rPr>
        <w:t>ени</w:t>
      </w:r>
      <w:r w:rsidR="001313CE" w:rsidRPr="00FC4DC6">
        <w:rPr>
          <w:rFonts w:ascii="Times New Roman" w:hAnsi="Times New Roman" w:cs="Times New Roman"/>
        </w:rPr>
        <w:t>и</w:t>
      </w:r>
      <w:r w:rsidR="002D2F64" w:rsidRPr="00FC4DC6">
        <w:rPr>
          <w:rFonts w:ascii="Times New Roman" w:hAnsi="Times New Roman" w:cs="Times New Roman"/>
        </w:rPr>
        <w:t xml:space="preserve"> несовершеннолетних поступило</w:t>
      </w:r>
      <w:r w:rsidR="00B0203D" w:rsidRPr="00FC4DC6">
        <w:rPr>
          <w:rFonts w:ascii="Times New Roman" w:hAnsi="Times New Roman" w:cs="Times New Roman"/>
        </w:rPr>
        <w:t xml:space="preserve"> </w:t>
      </w:r>
      <w:r w:rsidR="0018350C" w:rsidRPr="00FC4DC6">
        <w:rPr>
          <w:rFonts w:ascii="Times New Roman" w:hAnsi="Times New Roman" w:cs="Times New Roman"/>
        </w:rPr>
        <w:t>3 материала</w:t>
      </w:r>
      <w:r w:rsidR="00466CB9" w:rsidRPr="00FC4DC6">
        <w:rPr>
          <w:rFonts w:ascii="Times New Roman" w:hAnsi="Times New Roman" w:cs="Times New Roman"/>
        </w:rPr>
        <w:t xml:space="preserve">, из них: </w:t>
      </w:r>
    </w:p>
    <w:p w:rsidR="0018350C" w:rsidRPr="00FC4DC6" w:rsidRDefault="0018350C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 xml:space="preserve">1 </w:t>
      </w:r>
      <w:r w:rsidR="0024319F" w:rsidRPr="00FC4DC6">
        <w:rPr>
          <w:rFonts w:ascii="Times New Roman" w:hAnsi="Times New Roman" w:cs="Times New Roman"/>
        </w:rPr>
        <w:t>а</w:t>
      </w:r>
      <w:r w:rsidR="00C3033C" w:rsidRPr="00FC4DC6">
        <w:rPr>
          <w:rFonts w:ascii="Times New Roman" w:hAnsi="Times New Roman" w:cs="Times New Roman"/>
        </w:rPr>
        <w:t>дминистративн</w:t>
      </w:r>
      <w:r w:rsidR="00B64EEE" w:rsidRPr="00FC4DC6">
        <w:rPr>
          <w:rFonts w:ascii="Times New Roman" w:hAnsi="Times New Roman" w:cs="Times New Roman"/>
        </w:rPr>
        <w:t>ый протокол</w:t>
      </w:r>
      <w:r w:rsidR="009C27EB" w:rsidRPr="00FC4DC6">
        <w:rPr>
          <w:rFonts w:ascii="Times New Roman" w:hAnsi="Times New Roman" w:cs="Times New Roman"/>
        </w:rPr>
        <w:t>, предусмотренн</w:t>
      </w:r>
      <w:r w:rsidR="00B64EEE" w:rsidRPr="00FC4DC6">
        <w:rPr>
          <w:rFonts w:ascii="Times New Roman" w:hAnsi="Times New Roman" w:cs="Times New Roman"/>
        </w:rPr>
        <w:t>ый</w:t>
      </w:r>
      <w:r w:rsidR="009C27EB" w:rsidRPr="00FC4DC6">
        <w:rPr>
          <w:rFonts w:ascii="Times New Roman" w:hAnsi="Times New Roman" w:cs="Times New Roman"/>
        </w:rPr>
        <w:t xml:space="preserve"> ст. </w:t>
      </w:r>
      <w:r w:rsidRPr="00FC4DC6">
        <w:rPr>
          <w:rFonts w:ascii="Times New Roman" w:hAnsi="Times New Roman" w:cs="Times New Roman"/>
        </w:rPr>
        <w:t>19.16</w:t>
      </w:r>
      <w:r w:rsidR="00AF4DC3" w:rsidRPr="00FC4DC6">
        <w:rPr>
          <w:rFonts w:ascii="Times New Roman" w:hAnsi="Times New Roman" w:cs="Times New Roman"/>
        </w:rPr>
        <w:t xml:space="preserve"> КоАП РФ</w:t>
      </w:r>
      <w:r w:rsidR="009C27EB" w:rsidRPr="00FC4DC6">
        <w:rPr>
          <w:rFonts w:ascii="Times New Roman" w:hAnsi="Times New Roman" w:cs="Times New Roman"/>
        </w:rPr>
        <w:t xml:space="preserve"> (</w:t>
      </w:r>
      <w:r w:rsidRPr="00FC4DC6">
        <w:rPr>
          <w:rFonts w:ascii="Times New Roman" w:hAnsi="Times New Roman" w:cs="Times New Roman"/>
        </w:rPr>
        <w:t xml:space="preserve">умышленное уничтожение или порча документа, удостоверяющего личность гражданина (паспорта), либо небрежное хранение </w:t>
      </w:r>
      <w:r w:rsidRPr="00FC4DC6">
        <w:rPr>
          <w:rFonts w:ascii="Times New Roman" w:hAnsi="Times New Roman" w:cs="Times New Roman"/>
        </w:rPr>
        <w:lastRenderedPageBreak/>
        <w:t xml:space="preserve">документа, удостоверяющего личность гражданина (паспорта), повлекшее утрату документа) – вынесено предупреждение несовершеннолетнему. </w:t>
      </w:r>
    </w:p>
    <w:p w:rsidR="001313CE" w:rsidRPr="00FC4DC6" w:rsidRDefault="0018350C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1-ому несовершеннолетнему</w:t>
      </w:r>
      <w:r w:rsidR="00AF4DC3" w:rsidRPr="00FC4DC6">
        <w:rPr>
          <w:rFonts w:ascii="Times New Roman" w:hAnsi="Times New Roman" w:cs="Times New Roman"/>
        </w:rPr>
        <w:t xml:space="preserve"> примене</w:t>
      </w:r>
      <w:r w:rsidRPr="00FC4DC6">
        <w:rPr>
          <w:rFonts w:ascii="Times New Roman" w:hAnsi="Times New Roman" w:cs="Times New Roman"/>
        </w:rPr>
        <w:t>на мера воздействия за антиобщественное действие: нанес</w:t>
      </w:r>
      <w:r w:rsidR="00B64EEE" w:rsidRPr="00FC4DC6">
        <w:rPr>
          <w:rFonts w:ascii="Times New Roman" w:hAnsi="Times New Roman" w:cs="Times New Roman"/>
        </w:rPr>
        <w:t xml:space="preserve"> ущерб скверу, установленному в мик</w:t>
      </w:r>
      <w:r w:rsidRPr="00FC4DC6">
        <w:rPr>
          <w:rFonts w:ascii="Times New Roman" w:hAnsi="Times New Roman" w:cs="Times New Roman"/>
        </w:rPr>
        <w:t>рорайоне ЛДК, несовершеннолетний поставлен</w:t>
      </w:r>
      <w:r w:rsidR="00B64EEE" w:rsidRPr="00FC4DC6">
        <w:rPr>
          <w:rFonts w:ascii="Times New Roman" w:hAnsi="Times New Roman" w:cs="Times New Roman"/>
        </w:rPr>
        <w:t xml:space="preserve"> на</w:t>
      </w:r>
      <w:r w:rsidRPr="00FC4DC6">
        <w:rPr>
          <w:rFonts w:ascii="Times New Roman" w:hAnsi="Times New Roman" w:cs="Times New Roman"/>
        </w:rPr>
        <w:t xml:space="preserve"> профилактический учет. Законного представителя обязали занять </w:t>
      </w:r>
      <w:r w:rsidR="00FC4DC6" w:rsidRPr="00FC4DC6">
        <w:rPr>
          <w:rFonts w:ascii="Times New Roman" w:hAnsi="Times New Roman" w:cs="Times New Roman"/>
        </w:rPr>
        <w:t>несовершеннолетнего</w:t>
      </w:r>
      <w:r w:rsidR="00B64EEE" w:rsidRPr="00FC4DC6">
        <w:rPr>
          <w:rFonts w:ascii="Times New Roman" w:hAnsi="Times New Roman" w:cs="Times New Roman"/>
        </w:rPr>
        <w:t xml:space="preserve"> в кружках и секциях.</w:t>
      </w:r>
    </w:p>
    <w:p w:rsidR="00FC4DC6" w:rsidRPr="00FC4DC6" w:rsidRDefault="00FC4DC6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1 административный протокол, предусмотренный ст. 6.24 КоАП РФ (нарушение установленного ФЗ запрета курения табака, потребления никотиносодержащей продукции или использования кальянов на отдельных территориях, в помещениях и на объектах) – отложить рассмотрение материала</w:t>
      </w:r>
      <w:r w:rsidR="004D7A13">
        <w:rPr>
          <w:rFonts w:ascii="Times New Roman" w:hAnsi="Times New Roman" w:cs="Times New Roman"/>
        </w:rPr>
        <w:t xml:space="preserve"> в отношении несовершеннолетнего</w:t>
      </w:r>
      <w:bookmarkStart w:id="0" w:name="_GoBack"/>
      <w:bookmarkEnd w:id="0"/>
      <w:r w:rsidRPr="00FC4DC6">
        <w:rPr>
          <w:rFonts w:ascii="Times New Roman" w:hAnsi="Times New Roman" w:cs="Times New Roman"/>
        </w:rPr>
        <w:t>, руководствуясь п. 3 ч. 1 ст. 29.4 КоАП РФ.</w:t>
      </w:r>
    </w:p>
    <w:p w:rsidR="00266468" w:rsidRPr="00FC4DC6" w:rsidRDefault="00EA1EBA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C4DC6">
        <w:rPr>
          <w:rFonts w:ascii="Times New Roman" w:hAnsi="Times New Roman" w:cs="Times New Roman"/>
        </w:rPr>
        <w:t>ствии со ст. 30.1, 30.3 КоАП РФ.</w:t>
      </w:r>
    </w:p>
    <w:p w:rsidR="00266468" w:rsidRPr="00FC4DC6" w:rsidRDefault="0026646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FC4DC6" w:rsidRDefault="00CB37A8" w:rsidP="00FC4DC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C4DC6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FC4DC6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FC4DC6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FC4DC6" w:rsidRPr="00FC4DC6">
        <w:rPr>
          <w:rFonts w:ascii="Times New Roman" w:eastAsia="Times New Roman" w:hAnsi="Times New Roman" w:cs="Times New Roman"/>
        </w:rPr>
        <w:t>27</w:t>
      </w:r>
      <w:r w:rsidRPr="00FC4DC6">
        <w:rPr>
          <w:rFonts w:ascii="Times New Roman" w:eastAsia="Times New Roman" w:hAnsi="Times New Roman" w:cs="Times New Roman"/>
        </w:rPr>
        <w:t xml:space="preserve"> </w:t>
      </w:r>
      <w:r w:rsidR="0024319F" w:rsidRPr="00FC4DC6">
        <w:rPr>
          <w:rFonts w:ascii="Times New Roman" w:eastAsia="Times New Roman" w:hAnsi="Times New Roman" w:cs="Times New Roman"/>
        </w:rPr>
        <w:t>сентября</w:t>
      </w:r>
      <w:r w:rsidR="00FA49ED" w:rsidRPr="00FC4DC6">
        <w:rPr>
          <w:rFonts w:ascii="Times New Roman" w:eastAsia="Times New Roman" w:hAnsi="Times New Roman" w:cs="Times New Roman"/>
        </w:rPr>
        <w:t xml:space="preserve"> 2023 года.</w:t>
      </w:r>
    </w:p>
    <w:p w:rsidR="00C9623B" w:rsidRPr="00FC4DC6" w:rsidRDefault="00C9623B" w:rsidP="00FC4DC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FC4DC6" w:rsidRDefault="00CD2548" w:rsidP="00FC4DC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FC4DC6" w:rsidRDefault="00C71E8A" w:rsidP="00FC4D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FC4DC6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FC4DC6">
        <w:rPr>
          <w:rFonts w:ascii="Times New Roman" w:eastAsia="Times New Roman" w:hAnsi="Times New Roman" w:cs="Times New Roman"/>
        </w:rPr>
        <w:tab/>
      </w:r>
      <w:r w:rsidRPr="00FC4DC6">
        <w:rPr>
          <w:rFonts w:ascii="Times New Roman" w:eastAsia="Times New Roman" w:hAnsi="Times New Roman" w:cs="Times New Roman"/>
        </w:rPr>
        <w:tab/>
      </w:r>
      <w:r w:rsidRPr="00FC4DC6">
        <w:rPr>
          <w:rFonts w:ascii="Times New Roman" w:eastAsia="Times New Roman" w:hAnsi="Times New Roman" w:cs="Times New Roman"/>
        </w:rPr>
        <w:tab/>
      </w:r>
      <w:r w:rsidRPr="00FC4DC6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FC4DC6">
        <w:rPr>
          <w:rFonts w:ascii="Times New Roman" w:eastAsia="Times New Roman" w:hAnsi="Times New Roman" w:cs="Times New Roman"/>
        </w:rPr>
        <w:t xml:space="preserve">       </w:t>
      </w:r>
      <w:r w:rsidRPr="00FC4DC6">
        <w:rPr>
          <w:rFonts w:ascii="Times New Roman" w:eastAsia="Times New Roman" w:hAnsi="Times New Roman" w:cs="Times New Roman"/>
        </w:rPr>
        <w:t xml:space="preserve">   </w:t>
      </w:r>
      <w:r w:rsidR="0098195C" w:rsidRPr="00FC4DC6">
        <w:rPr>
          <w:rFonts w:ascii="Times New Roman" w:eastAsia="Times New Roman" w:hAnsi="Times New Roman" w:cs="Times New Roman"/>
        </w:rPr>
        <w:t xml:space="preserve">          </w:t>
      </w:r>
      <w:r w:rsidR="002D2F64" w:rsidRPr="00FC4DC6">
        <w:rPr>
          <w:rFonts w:ascii="Times New Roman" w:eastAsia="Times New Roman" w:hAnsi="Times New Roman" w:cs="Times New Roman"/>
        </w:rPr>
        <w:t xml:space="preserve"> </w:t>
      </w:r>
      <w:r w:rsidR="0063362D" w:rsidRPr="00FC4DC6">
        <w:rPr>
          <w:rFonts w:ascii="Times New Roman" w:eastAsia="Times New Roman" w:hAnsi="Times New Roman" w:cs="Times New Roman"/>
        </w:rPr>
        <w:t xml:space="preserve"> </w:t>
      </w:r>
      <w:r w:rsidR="001765ED" w:rsidRPr="00FC4DC6">
        <w:rPr>
          <w:rFonts w:ascii="Times New Roman" w:eastAsia="Times New Roman" w:hAnsi="Times New Roman" w:cs="Times New Roman"/>
        </w:rPr>
        <w:t xml:space="preserve">  </w:t>
      </w:r>
      <w:r w:rsidR="00191413" w:rsidRPr="00FC4DC6">
        <w:rPr>
          <w:rFonts w:ascii="Times New Roman" w:eastAsia="Times New Roman" w:hAnsi="Times New Roman" w:cs="Times New Roman"/>
        </w:rPr>
        <w:t xml:space="preserve"> </w:t>
      </w:r>
      <w:r w:rsidR="003242DF" w:rsidRPr="00FC4DC6">
        <w:rPr>
          <w:rFonts w:ascii="Times New Roman" w:eastAsia="Times New Roman" w:hAnsi="Times New Roman" w:cs="Times New Roman"/>
        </w:rPr>
        <w:t xml:space="preserve">  </w:t>
      </w:r>
      <w:r w:rsidR="009D58FE" w:rsidRPr="00FC4DC6">
        <w:rPr>
          <w:rFonts w:ascii="Times New Roman" w:eastAsia="Times New Roman" w:hAnsi="Times New Roman" w:cs="Times New Roman"/>
        </w:rPr>
        <w:t xml:space="preserve"> </w:t>
      </w:r>
      <w:r w:rsidRPr="00FC4DC6">
        <w:rPr>
          <w:rFonts w:ascii="Times New Roman" w:eastAsia="Times New Roman" w:hAnsi="Times New Roman" w:cs="Times New Roman"/>
        </w:rPr>
        <w:t>М.Г. Максименко</w:t>
      </w:r>
    </w:p>
    <w:sectPr w:rsidR="000C7449" w:rsidRPr="00FC4DC6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798343B"/>
    <w:multiLevelType w:val="hybridMultilevel"/>
    <w:tmpl w:val="1CBA7C8C"/>
    <w:lvl w:ilvl="0" w:tplc="C4569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2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6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022F9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8350C"/>
    <w:rsid w:val="001907E2"/>
    <w:rsid w:val="00191413"/>
    <w:rsid w:val="001B05FD"/>
    <w:rsid w:val="001C447E"/>
    <w:rsid w:val="001E52AA"/>
    <w:rsid w:val="00205F23"/>
    <w:rsid w:val="002316DF"/>
    <w:rsid w:val="00233F8E"/>
    <w:rsid w:val="0024319F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B7522"/>
    <w:rsid w:val="003C5172"/>
    <w:rsid w:val="003D1249"/>
    <w:rsid w:val="003E4EC2"/>
    <w:rsid w:val="003E4ED1"/>
    <w:rsid w:val="00415609"/>
    <w:rsid w:val="00421BB1"/>
    <w:rsid w:val="00431B9E"/>
    <w:rsid w:val="004367D5"/>
    <w:rsid w:val="004417A2"/>
    <w:rsid w:val="00442AC6"/>
    <w:rsid w:val="00443C10"/>
    <w:rsid w:val="00446B54"/>
    <w:rsid w:val="00447912"/>
    <w:rsid w:val="004500DA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D7A13"/>
    <w:rsid w:val="004E6EF8"/>
    <w:rsid w:val="004E7A0C"/>
    <w:rsid w:val="004F1E70"/>
    <w:rsid w:val="004F55D7"/>
    <w:rsid w:val="00510AA3"/>
    <w:rsid w:val="00515281"/>
    <w:rsid w:val="005338AC"/>
    <w:rsid w:val="00545926"/>
    <w:rsid w:val="005571DD"/>
    <w:rsid w:val="005631CD"/>
    <w:rsid w:val="00565F99"/>
    <w:rsid w:val="005707DD"/>
    <w:rsid w:val="00570882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1915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1005B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1EF8"/>
    <w:rsid w:val="00A46159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0CA5"/>
    <w:rsid w:val="00B0203D"/>
    <w:rsid w:val="00B06C7D"/>
    <w:rsid w:val="00B12CE3"/>
    <w:rsid w:val="00B1437F"/>
    <w:rsid w:val="00B331A8"/>
    <w:rsid w:val="00B619CD"/>
    <w:rsid w:val="00B64EEE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506B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4DC6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FC62-8108-4106-9D04-211D94AA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2022-10-21T02:37:00Z</cp:lastPrinted>
  <dcterms:created xsi:type="dcterms:W3CDTF">2016-05-31T05:15:00Z</dcterms:created>
  <dcterms:modified xsi:type="dcterms:W3CDTF">2023-09-18T07:42:00Z</dcterms:modified>
</cp:coreProperties>
</file>