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DDA" w:rsidRDefault="00566DDA" w:rsidP="00566DDA">
      <w:pPr>
        <w:spacing w:line="276" w:lineRule="auto"/>
        <w:ind w:left="-567"/>
        <w:jc w:val="right"/>
        <w:rPr>
          <w:sz w:val="28"/>
          <w:szCs w:val="28"/>
        </w:rPr>
      </w:pPr>
      <w:r w:rsidRPr="00566DDA">
        <w:rPr>
          <w:sz w:val="28"/>
          <w:szCs w:val="28"/>
        </w:rPr>
        <w:t>Приложение 1</w:t>
      </w:r>
    </w:p>
    <w:p w:rsidR="00566DDA" w:rsidRPr="00566DDA" w:rsidRDefault="00566DDA" w:rsidP="00566DDA">
      <w:pPr>
        <w:spacing w:line="276" w:lineRule="auto"/>
        <w:ind w:left="-567"/>
        <w:jc w:val="right"/>
        <w:rPr>
          <w:sz w:val="28"/>
          <w:szCs w:val="28"/>
        </w:rPr>
      </w:pPr>
    </w:p>
    <w:p w:rsidR="00566DDA" w:rsidRPr="00404432" w:rsidRDefault="00566DDA" w:rsidP="00404432">
      <w:pPr>
        <w:spacing w:line="276" w:lineRule="auto"/>
        <w:ind w:left="-567"/>
        <w:jc w:val="both"/>
        <w:rPr>
          <w:b/>
          <w:szCs w:val="26"/>
          <w:u w:val="single"/>
        </w:rPr>
      </w:pPr>
      <w:r w:rsidRPr="00404432">
        <w:rPr>
          <w:b/>
          <w:szCs w:val="26"/>
          <w:u w:val="single"/>
        </w:rPr>
        <w:t>Отчет комиссии по делам несовершеннолетних и защите их прав о работе по профилактике безнадзорности и правонарушений несовершеннолетних на территории Дальнереченского городского округа за 2024 год.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b/>
          <w:szCs w:val="26"/>
          <w:u w:val="single"/>
        </w:rPr>
      </w:pP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 xml:space="preserve">Правовую основу деятельности комиссии составляют: Конституция Российской Федерации, Конвенция о правах ребенка, </w:t>
      </w:r>
      <w:r w:rsidRPr="00404432">
        <w:rPr>
          <w:bCs/>
          <w:kern w:val="36"/>
          <w:szCs w:val="26"/>
        </w:rPr>
        <w:t>«Концепция развития системы профилактики безнадзорности и правонарушений несовершеннолетних на период до 2020 года», «</w:t>
      </w:r>
      <w:r w:rsidRPr="00404432">
        <w:rPr>
          <w:szCs w:val="26"/>
        </w:rPr>
        <w:t xml:space="preserve">Концепция государственной семейной политики в РФ на период до 2025 года», Федеральный закон от 24 июня 1999 №120-ФЗ «Об основах системы профилактики безнадзорности и правонарушений несовершеннолетних», </w:t>
      </w:r>
      <w:r w:rsidRPr="00404432">
        <w:rPr>
          <w:color w:val="000000"/>
          <w:szCs w:val="26"/>
        </w:rPr>
        <w:t>Закон Приморского края</w:t>
      </w:r>
      <w:r w:rsidRPr="00404432">
        <w:rPr>
          <w:color w:val="FF0000"/>
          <w:szCs w:val="26"/>
        </w:rPr>
        <w:t xml:space="preserve"> </w:t>
      </w:r>
      <w:r w:rsidRPr="00404432">
        <w:rPr>
          <w:color w:val="000000"/>
          <w:szCs w:val="26"/>
        </w:rPr>
        <w:t xml:space="preserve">от 08.11.2005 № 296-КЗ «О комиссиях по делам несовершеннолетних и защите их прав», «Положение о комиссии по делам несовершеннолетних администрации ДГО» от 30.06.2021 № 605-па, </w:t>
      </w:r>
      <w:r w:rsidRPr="00404432">
        <w:rPr>
          <w:szCs w:val="26"/>
        </w:rPr>
        <w:t xml:space="preserve">законы и нормативно-правовые акты Российской Федерации и Приморского края, муниципальные правовые акты Дальнереченского городского округа. 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b/>
          <w:szCs w:val="26"/>
        </w:rPr>
      </w:pPr>
    </w:p>
    <w:p w:rsidR="00566DDA" w:rsidRPr="00404432" w:rsidRDefault="00566DDA" w:rsidP="00404432">
      <w:pPr>
        <w:spacing w:line="276" w:lineRule="auto"/>
        <w:ind w:left="-567"/>
        <w:jc w:val="both"/>
        <w:rPr>
          <w:b/>
          <w:szCs w:val="26"/>
        </w:rPr>
      </w:pPr>
      <w:r w:rsidRPr="00404432">
        <w:rPr>
          <w:b/>
          <w:szCs w:val="26"/>
        </w:rPr>
        <w:t xml:space="preserve">Раздел. 1 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b/>
          <w:szCs w:val="26"/>
        </w:rPr>
      </w:pPr>
      <w:r w:rsidRPr="00404432">
        <w:rPr>
          <w:b/>
          <w:szCs w:val="26"/>
        </w:rPr>
        <w:t>Общие положения.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b/>
          <w:szCs w:val="26"/>
        </w:rPr>
        <w:t>Наличие и состояние инфраструктуры для осуществления профилактики безнадзорности и правонарушений с участием несовершеннолетних.</w:t>
      </w:r>
    </w:p>
    <w:p w:rsidR="00566DDA" w:rsidRPr="00404432" w:rsidRDefault="00566DDA" w:rsidP="00404432">
      <w:pPr>
        <w:pStyle w:val="ConsPlusNormal"/>
        <w:spacing w:line="276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566DDA" w:rsidRPr="00404432" w:rsidRDefault="00566DDA" w:rsidP="00404432">
      <w:pPr>
        <w:pStyle w:val="ConsPlusNormal"/>
        <w:spacing w:line="276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>В соответствии со статьей 4 Федерального закона от 24 июня 1999 года № 120-ФЗ «Об основах системы профилактики безнадзорности и правонарушений несовершеннолетних» в систему профилактики безнадзорности и правонарушений несовершеннолетних Дальнереченского округа входят руководители всех ведомств системы профилактики и представлена следующими учреждениями:</w:t>
      </w:r>
    </w:p>
    <w:p w:rsidR="00566DDA" w:rsidRPr="00404432" w:rsidRDefault="00566DDA" w:rsidP="00404432">
      <w:pPr>
        <w:pStyle w:val="ConsPlusNormal"/>
        <w:spacing w:line="276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>МО МВД России «Дальнереченский»,</w:t>
      </w:r>
    </w:p>
    <w:p w:rsidR="00566DDA" w:rsidRPr="00404432" w:rsidRDefault="00566DDA" w:rsidP="00404432">
      <w:pPr>
        <w:tabs>
          <w:tab w:val="left" w:pos="0"/>
          <w:tab w:val="left" w:pos="4500"/>
        </w:tabs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МКУ «Управление образования» администрации Дальнереченского городского округа,</w:t>
      </w:r>
    </w:p>
    <w:p w:rsidR="00566DDA" w:rsidRPr="00404432" w:rsidRDefault="00566DDA" w:rsidP="00404432">
      <w:pPr>
        <w:tabs>
          <w:tab w:val="left" w:pos="4500"/>
        </w:tabs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КГБУСО Дальнереченский социально- реабилитационный центр для несовершеннолетних «Надежда»,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ОНДиП г. Дальнереченска и Дальнереченского муниципального района УНДиПР ГУ МЧС России по Приморскому краю,</w:t>
      </w:r>
    </w:p>
    <w:p w:rsidR="00566DDA" w:rsidRPr="00404432" w:rsidRDefault="00566DDA" w:rsidP="00404432">
      <w:pPr>
        <w:tabs>
          <w:tab w:val="left" w:pos="4500"/>
        </w:tabs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отдел опеки и попечительства администрации Дальнереченского городского округа,</w:t>
      </w:r>
    </w:p>
    <w:p w:rsidR="00566DDA" w:rsidRPr="00404432" w:rsidRDefault="00566DDA" w:rsidP="00404432">
      <w:pPr>
        <w:tabs>
          <w:tab w:val="left" w:pos="4500"/>
        </w:tabs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КГБУЗ «Дальнереченская ЦГБ» (2 человека),</w:t>
      </w:r>
    </w:p>
    <w:p w:rsidR="00566DDA" w:rsidRPr="00404432" w:rsidRDefault="00566DDA" w:rsidP="00404432">
      <w:pPr>
        <w:tabs>
          <w:tab w:val="left" w:pos="4500"/>
        </w:tabs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 xml:space="preserve">филиал по г.Дальнереченск и Дальнереченскому МР ФКУ УИИ ГУФСИН России по Приморскому краю,       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отдел спорта администрации Дальнереченского городского округа,</w:t>
      </w:r>
    </w:p>
    <w:p w:rsidR="00566DDA" w:rsidRPr="00404432" w:rsidRDefault="00566DDA" w:rsidP="00404432">
      <w:pPr>
        <w:tabs>
          <w:tab w:val="left" w:pos="0"/>
          <w:tab w:val="left" w:pos="4434"/>
        </w:tabs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 xml:space="preserve">МКУ «Управление культуры Дальнереченского городского округа» (заместитель начальника МКУ «Управление культуры Дальнереченского городского округа» по работе с молодежью), </w:t>
      </w:r>
    </w:p>
    <w:p w:rsidR="00566DDA" w:rsidRPr="00404432" w:rsidRDefault="00566DDA" w:rsidP="00404432">
      <w:pPr>
        <w:tabs>
          <w:tab w:val="left" w:pos="0"/>
          <w:tab w:val="left" w:pos="4434"/>
        </w:tabs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lastRenderedPageBreak/>
        <w:t xml:space="preserve">городским Советом ветеранов войны, труда, Вооруженных сил и правоохранительных органов администрации Дальнереченского городского округа, </w:t>
      </w:r>
    </w:p>
    <w:p w:rsidR="00566DDA" w:rsidRPr="00404432" w:rsidRDefault="00566DDA" w:rsidP="00404432">
      <w:pPr>
        <w:tabs>
          <w:tab w:val="left" w:pos="0"/>
          <w:tab w:val="left" w:pos="4434"/>
        </w:tabs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представителем</w:t>
      </w:r>
      <w:r w:rsidRPr="00404432">
        <w:rPr>
          <w:szCs w:val="26"/>
          <w:shd w:val="clear" w:color="auto" w:fill="FFFFFF"/>
        </w:rPr>
        <w:t xml:space="preserve"> по организации работы Общероссийского общественно-государственного движения детей и молодёжи «Движение Первых» в Дальнереченском городском округе</w:t>
      </w:r>
      <w:r w:rsidRPr="00404432">
        <w:rPr>
          <w:szCs w:val="26"/>
        </w:rPr>
        <w:t>, а также советниками директоров Общеобразовательных учреждений.</w:t>
      </w:r>
    </w:p>
    <w:p w:rsidR="00566DDA" w:rsidRPr="00404432" w:rsidRDefault="00566DDA" w:rsidP="00404432">
      <w:pPr>
        <w:tabs>
          <w:tab w:val="left" w:pos="4500"/>
        </w:tabs>
        <w:spacing w:line="276" w:lineRule="auto"/>
        <w:ind w:left="-567" w:firstLine="851"/>
        <w:jc w:val="both"/>
        <w:rPr>
          <w:szCs w:val="26"/>
        </w:rPr>
      </w:pPr>
    </w:p>
    <w:p w:rsidR="00566DDA" w:rsidRPr="00404432" w:rsidRDefault="00566DDA" w:rsidP="00404432">
      <w:pPr>
        <w:pStyle w:val="ConsPlusNormal"/>
        <w:spacing w:line="276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04432">
        <w:rPr>
          <w:rFonts w:ascii="Times New Roman" w:hAnsi="Times New Roman" w:cs="Times New Roman"/>
          <w:b/>
          <w:sz w:val="26"/>
          <w:szCs w:val="26"/>
        </w:rPr>
        <w:t>Координация деятельности органов и учреждений системы профилактики безнадзорности и правонарушений несовершеннолетних на территории Дальнереченского городского округа.</w:t>
      </w:r>
    </w:p>
    <w:p w:rsidR="00566DDA" w:rsidRPr="00404432" w:rsidRDefault="00566DDA" w:rsidP="00404432">
      <w:pPr>
        <w:pStyle w:val="ConsPlusNormal"/>
        <w:spacing w:line="276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66DDA" w:rsidRPr="00404432" w:rsidRDefault="00566DDA" w:rsidP="00404432">
      <w:pPr>
        <w:pStyle w:val="ConsPlusNormal"/>
        <w:spacing w:line="276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>Комиссия – коллегиальный орган системы профилактики безнадзорности и правонарушений несовершеннолетних. Деятельность Комиссии сосредоточена на формировании единой политики, направленной на комплексное решение проблем профилактики безнадзорности и правонарушений, осуществлении координации органов и учреждений городского округа, общественных организаций в работе с семьями, детьми и подростками.</w:t>
      </w:r>
    </w:p>
    <w:p w:rsidR="00566DDA" w:rsidRPr="00404432" w:rsidRDefault="00566DDA" w:rsidP="00404432">
      <w:pPr>
        <w:pStyle w:val="ConsPlusNormal"/>
        <w:spacing w:line="276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>Формой работы Комиссии является заседание, их проведено 26. В ходе заседания вырабатывается, согласовывается решение и оформляется оно в виде постановления. За истекший период принято 57 постановлений по координационным вопросам; 39 по работе с семьями, находящимися в социально опасном положении; 22 –по защите прав несовершеннолетних.</w:t>
      </w:r>
    </w:p>
    <w:p w:rsidR="00566DDA" w:rsidRPr="00404432" w:rsidRDefault="00566DDA" w:rsidP="00404432">
      <w:pPr>
        <w:pStyle w:val="ConsPlusNormal"/>
        <w:spacing w:line="276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>Первостепенными задачами Комиссии являются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этому.</w:t>
      </w:r>
    </w:p>
    <w:p w:rsidR="00566DDA" w:rsidRPr="00404432" w:rsidRDefault="00566DDA" w:rsidP="00404432">
      <w:pPr>
        <w:pStyle w:val="ConsPlusNormal"/>
        <w:spacing w:line="276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>Исходя из сложившейся оперативной обстановки, одним из приоритетных направлений профилактики подростковой преступности является своевременное выявление несовершеннолетних правонарушителей и проведение индивидуально-профилактической работы с состоящими на учёте несовершеннолетними, особенно с осужденными к мерам наказания, не связанным с лишением свободы. Таким образом, необходимо акцент профработы сделать на семью, где растет ребенок. Все отклонения в поведении несовершеннолетних: безнадзорность, правонарушения, употребление психоактивных веществ – имеют в своей основе один источник – социальную дезадаптацию, корни которой – в семье. Без изменения семейной ситуации в целом, любые изменения в ребенке не носят стабильного характера. Поэтому свою деятельность по профилактике безнадзорности, беспризорности, правонарушений и антиобщественных действий несовершеннолетних Комиссия начинает с работы с семьей, в которой растет и воспитывается ребенок.</w:t>
      </w:r>
    </w:p>
    <w:p w:rsidR="00566DDA" w:rsidRPr="00404432" w:rsidRDefault="00566DDA" w:rsidP="00404432">
      <w:pPr>
        <w:pStyle w:val="ConsPlusNormal"/>
        <w:spacing w:line="276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>Для выполнения основных задач деятельности по профилактике безнадзорности и правонарушений несовершеннолетних Комиссия определила следующие направления в 1-ом полугодии 2023 года:</w:t>
      </w:r>
    </w:p>
    <w:p w:rsidR="00566DDA" w:rsidRPr="00404432" w:rsidRDefault="00566DDA" w:rsidP="00404432">
      <w:pPr>
        <w:pStyle w:val="ConsPlusNormal"/>
        <w:spacing w:line="276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>1. Изучение явления дезадаптированности несовершеннолетних; выявление его особенностей, характерных для обстановки, в которой находится несовершеннолетний.</w:t>
      </w:r>
    </w:p>
    <w:p w:rsidR="00566DDA" w:rsidRPr="00404432" w:rsidRDefault="00566DDA" w:rsidP="00404432">
      <w:pPr>
        <w:pStyle w:val="ConsPlusNormal"/>
        <w:spacing w:line="276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lastRenderedPageBreak/>
        <w:t>2. Разработка и внедрение целостной структуры реабилитации дезадаптированных несовершеннолетних и их семей (межведомственное взаимодействие учреждений, ведомств, организаций).</w:t>
      </w:r>
    </w:p>
    <w:p w:rsidR="00566DDA" w:rsidRPr="00404432" w:rsidRDefault="00566DDA" w:rsidP="00404432">
      <w:pPr>
        <w:pStyle w:val="ConsPlusNormal"/>
        <w:spacing w:line="276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>3. Комплексный подход к реабилитационному процессу. Хотя все органы профилактики безнадзорности и правонарушений несовершеннолетних относятся к разным ведомствам, Комиссия организует обмен информацией между ними, координирует работу субъектов.</w:t>
      </w:r>
    </w:p>
    <w:p w:rsidR="00566DDA" w:rsidRPr="00404432" w:rsidRDefault="00566DDA" w:rsidP="00404432">
      <w:pPr>
        <w:pStyle w:val="ConsPlusNormal"/>
        <w:spacing w:line="276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>4. Обеспечение защиты прав и законных интересов несовершеннолетних.</w:t>
      </w:r>
    </w:p>
    <w:p w:rsidR="00566DDA" w:rsidRPr="00404432" w:rsidRDefault="00566DDA" w:rsidP="00404432">
      <w:pPr>
        <w:pStyle w:val="ConsPlusNormal"/>
        <w:spacing w:line="276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>5. Формирование активной позиции населения к проблеме защиты прав детства.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Принимаемые меры позволили: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 xml:space="preserve">1. Снизить показатели преступлений, совершенных лицами, </w:t>
      </w:r>
      <w:r w:rsidRPr="00404432">
        <w:rPr>
          <w:bCs/>
          <w:szCs w:val="26"/>
        </w:rPr>
        <w:t>в возрасте 14-15 лет</w:t>
      </w:r>
      <w:r w:rsidRPr="00404432">
        <w:rPr>
          <w:b/>
          <w:bCs/>
          <w:szCs w:val="26"/>
        </w:rPr>
        <w:t xml:space="preserve"> </w:t>
      </w:r>
      <w:r w:rsidRPr="00404432">
        <w:rPr>
          <w:szCs w:val="26"/>
        </w:rPr>
        <w:t>с 5 до 3;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 xml:space="preserve">2. Снизить количество </w:t>
      </w:r>
      <w:r w:rsidRPr="00404432">
        <w:rPr>
          <w:bCs/>
          <w:szCs w:val="26"/>
        </w:rPr>
        <w:t>привлеченных к уголовной ответственности учащихся</w:t>
      </w:r>
      <w:r w:rsidRPr="00404432">
        <w:rPr>
          <w:szCs w:val="26"/>
        </w:rPr>
        <w:t xml:space="preserve"> с 11 до 1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3. Снизить количество преступлений, совершённых несовершеннолетними</w:t>
      </w:r>
      <w:r w:rsidRPr="00404432">
        <w:rPr>
          <w:b/>
          <w:bCs/>
          <w:szCs w:val="26"/>
        </w:rPr>
        <w:t xml:space="preserve"> </w:t>
      </w:r>
      <w:r w:rsidRPr="00404432">
        <w:rPr>
          <w:bCs/>
          <w:szCs w:val="26"/>
        </w:rPr>
        <w:t>в состоянии алкогольного опьянения</w:t>
      </w:r>
      <w:r w:rsidRPr="00404432">
        <w:rPr>
          <w:b/>
          <w:bCs/>
          <w:szCs w:val="26"/>
        </w:rPr>
        <w:t xml:space="preserve"> </w:t>
      </w:r>
      <w:r w:rsidRPr="00404432">
        <w:rPr>
          <w:szCs w:val="26"/>
        </w:rPr>
        <w:t>с 3 до 1;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 xml:space="preserve">4. Сохранить на протяжении 3-ех последних лет на уровне 0 количество преступлений, совершенных в состоянии наркотического или токсического возбуждения. 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 xml:space="preserve">5. Сохранить на уровне количество преступлений, совершенных </w:t>
      </w:r>
      <w:r w:rsidRPr="00404432">
        <w:rPr>
          <w:bCs/>
          <w:szCs w:val="26"/>
        </w:rPr>
        <w:t>ранее</w:t>
      </w:r>
      <w:r w:rsidRPr="00404432">
        <w:rPr>
          <w:szCs w:val="26"/>
        </w:rPr>
        <w:t xml:space="preserve"> судимыми и условно осужденными - 1 (АППГ -  1).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 xml:space="preserve">6. Снизить показатель: «семья, признанная находящейся в социально опасном положении» - 17 семей, в них проживает 34 несовершеннолетних (АППГ- 21 семей, 47 несовершеннолетних). 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</w:p>
    <w:p w:rsidR="00566DDA" w:rsidRPr="00404432" w:rsidRDefault="00566DDA" w:rsidP="00404432">
      <w:pPr>
        <w:pStyle w:val="af4"/>
        <w:spacing w:after="0" w:line="276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404432">
        <w:rPr>
          <w:rFonts w:ascii="Times New Roman" w:hAnsi="Times New Roman"/>
          <w:sz w:val="26"/>
          <w:szCs w:val="26"/>
        </w:rPr>
        <w:t>Однако наряду с этим остаются проблемы, сопряженные с: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1. Организацией выявления и учета фактов детского и семейного неблагополучия на ранних его этапах.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2. Предупреждением повторных и групповых преступлений несовершеннолетних.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3.</w:t>
      </w:r>
      <w:r w:rsidRPr="00404432">
        <w:rPr>
          <w:color w:val="FF0000"/>
          <w:szCs w:val="26"/>
        </w:rPr>
        <w:t xml:space="preserve"> </w:t>
      </w:r>
      <w:r w:rsidRPr="00404432">
        <w:rPr>
          <w:szCs w:val="26"/>
        </w:rPr>
        <w:t>Осуществлением межведомственного взаимодействия при проведении ИПР с несовершеннолетними и семьями, находящимися в СОП, ориентированной на качественный результат.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4. Недостаточно эффективной профилактикой, направленной на предупреждение ЧП с несовершеннолетними, в том числе на водных объектах.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</w:p>
    <w:p w:rsidR="00566DDA" w:rsidRPr="00404432" w:rsidRDefault="00566DDA" w:rsidP="00404432">
      <w:pPr>
        <w:spacing w:line="276" w:lineRule="auto"/>
        <w:ind w:left="-567"/>
        <w:jc w:val="both"/>
        <w:rPr>
          <w:b/>
          <w:bCs/>
          <w:szCs w:val="26"/>
        </w:rPr>
      </w:pPr>
      <w:r w:rsidRPr="00404432">
        <w:rPr>
          <w:b/>
          <w:bCs/>
          <w:szCs w:val="26"/>
        </w:rPr>
        <w:t>Раздел 2. Основная часть.</w:t>
      </w:r>
    </w:p>
    <w:p w:rsidR="00566DDA" w:rsidRPr="00404432" w:rsidRDefault="00566DDA" w:rsidP="00404432">
      <w:pPr>
        <w:pStyle w:val="Default"/>
        <w:spacing w:line="276" w:lineRule="auto"/>
        <w:ind w:left="-567"/>
        <w:jc w:val="both"/>
        <w:rPr>
          <w:b/>
          <w:color w:val="auto"/>
          <w:sz w:val="26"/>
          <w:szCs w:val="26"/>
        </w:rPr>
      </w:pPr>
      <w:r w:rsidRPr="00404432">
        <w:rPr>
          <w:b/>
          <w:bCs/>
          <w:color w:val="auto"/>
          <w:sz w:val="26"/>
          <w:szCs w:val="26"/>
        </w:rPr>
        <w:t>2.1. Подраздел</w:t>
      </w:r>
      <w:r w:rsidRPr="00404432">
        <w:rPr>
          <w:b/>
          <w:color w:val="auto"/>
          <w:sz w:val="26"/>
          <w:szCs w:val="26"/>
        </w:rPr>
        <w:t>.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b/>
          <w:szCs w:val="26"/>
        </w:rPr>
      </w:pPr>
      <w:r w:rsidRPr="00404432">
        <w:rPr>
          <w:b/>
          <w:szCs w:val="26"/>
        </w:rPr>
        <w:t>Профилактика безнадзорности и беспризорности несовершеннолетних.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 xml:space="preserve">Ситуация, сложившаяся на территории, связанная с безнадзорностью, в том числе бродяжничеством; с детьми, объявленными в розыск и найденными, как проживающими в семьях, так и содержащимися в КГКУ «Центр содействия семейному устройству детей-сирот и детей, оставшихся без попечения родителей, г. Дальнереченска имени Героя Советского Союза Д.В. Леонова», стабильна. 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lastRenderedPageBreak/>
        <w:t>В отчетном периоде в МО МВД России «Дальнереченский» поступило 43 (АППГ – 10) заявления о розыске 21 несовершеннолетнего; из них 13 (30%) самовольных уходов совершено воспитанниками КГКУ «Центр содействия семейному устройству с. Светлогорье»; 5 – опекаемой 2010 года рождения.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Все несовершеннолетние были разысканы и возвращены законным представителям.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Из государственного учреждения с постоянным пребыванием (КГКУ «ЦССУ им. Д.В. Леонова») уходило 2 воспитанника (АППГ - один воспитанник М., 2005 г.р., 3 раза).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В ЦВСНП УМВД России по Приморскому краю направлено 3 подростка.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Для стабилизации подростковой преступности, а также иных противоправных деяний, совершенных несовершеннолетними либо при их участии, на территории обслуживания МО МВД России «Дальнереченский» по линии несовершеннолетних проведено 6 целевых оперативно-профилактических мероприятия: «Не оступись!», «Семья», «Беглец», «Твой выбор», «Защита»  и «Школа», в ходе которых проводилась работа, направленная на выявление несовершеннолетних, употребляющих наркотические, токсические вещества, алкогольную продукцию. Проведено 14 рейдовых мероприятий с целью выявления фактов реализации товаров, запрещённых к продаже несовершеннолетним, в ходе которых проверено 46 торговых точек, проведено 54 беседы в торговых точках, где реализуются баллоны с бытовым газом или не курительные табачные смеси. Выявлено 4 факта реализации алкоголя несовершеннолетним, по которым виновные лица привлечены к административной ответственности, предусмотренной ст. 14.16. ч. 2.1 КоАП РФ.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 xml:space="preserve">С целью   выявления беспризорных и безнадзорных несовершеннолетних, не достигших возраста 16 лет. находящихся в ночное время после 23:00 часов без сопровождения родителей (лиц их замещающих), </w:t>
      </w:r>
      <w:r w:rsidRPr="00404432">
        <w:rPr>
          <w:color w:val="7030A0"/>
          <w:szCs w:val="26"/>
        </w:rPr>
        <w:t xml:space="preserve">а </w:t>
      </w:r>
      <w:r w:rsidRPr="00404432">
        <w:rPr>
          <w:szCs w:val="26"/>
        </w:rPr>
        <w:t>также выявления возможного потребления несовершеннолетними наркотических, токсических, психотропных и одурманивающих веществ, алкогольной и спиртосодержащей продукции отрабатывались места концентрации несовершеннолетних, проведено 15 рейдовых мероприятий, в ходе которых также отрабатывались места концентрации несовершеннолетних, досуговые учреждения, осуществляющие продажу алкогольной продукции, где был выявлен 1 (Д-к) несовершеннолетний, в кафе «Арарат», который привлечен по ст. 19.3 ч. 1 КоАП РФ.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 xml:space="preserve">На отчетный период в ночное время с улиц изъято 13 несовершеннолетних, не достигших возраста 16 лет, законные представители которых были привлечены к административной ответственности, предусмотренной ч. 1 ст. 5.35 КоАП РФ. 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В ходе проведения оперативно-профилактического мероприятия «Не оступись» сотрудники ОВД совместно с психологом отделения психологического обеспечения ФКУ УИИ ГУФСИН России по Приморскому краю старшим лейтенантом внутренней службы Кожухарь А.Ю. и медицинским психологом КГБУЗ «Дальнереченская ЦГБ» Федореевой Т.В. провели цикл профилактических лекций с учениками и студентами образовательных организаций по предупреждению наркомании, токсикомании, по пропаганде здорового образа жизни, с демонстрацией тематических видеороликов о пагубном влиянии наркотиков, психоактивных веществ и никотиносодержащих смесей на организм человека.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color w:val="000000"/>
          <w:szCs w:val="26"/>
        </w:rPr>
        <w:lastRenderedPageBreak/>
        <w:t xml:space="preserve">За истекший период 2024 года в образовательных организациях Дальнереченского городского округа проведено 347 лекций и бесед. 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color w:val="000000"/>
          <w:szCs w:val="26"/>
        </w:rPr>
        <w:t>На учет в подразделение по делам несовершеннолетних МО МВД России «Дальнереченский» за анализируемый период поставлено 49 несовершеннолетних за различные противоправные деяния, с которыми на постоянной основе проводится</w:t>
      </w:r>
      <w:r w:rsidRPr="00404432">
        <w:rPr>
          <w:color w:val="FF0000"/>
          <w:szCs w:val="26"/>
        </w:rPr>
        <w:t xml:space="preserve"> </w:t>
      </w:r>
      <w:r w:rsidRPr="00404432">
        <w:rPr>
          <w:color w:val="000000"/>
          <w:szCs w:val="26"/>
        </w:rPr>
        <w:t>индивидуальная профилактическая работа.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color w:val="000000"/>
          <w:szCs w:val="26"/>
        </w:rPr>
        <w:t>За отчетный период осуществлено 335 проверок несовершеннолетних, 678 проверок семей.</w:t>
      </w:r>
    </w:p>
    <w:p w:rsidR="00566DDA" w:rsidRPr="00404432" w:rsidRDefault="00566DDA" w:rsidP="00404432">
      <w:pPr>
        <w:pStyle w:val="Default"/>
        <w:spacing w:line="276" w:lineRule="auto"/>
        <w:ind w:left="-567"/>
        <w:jc w:val="both"/>
        <w:rPr>
          <w:b/>
          <w:color w:val="auto"/>
          <w:sz w:val="26"/>
          <w:szCs w:val="26"/>
        </w:rPr>
      </w:pPr>
    </w:p>
    <w:p w:rsidR="00566DDA" w:rsidRPr="00404432" w:rsidRDefault="00566DDA" w:rsidP="00404432">
      <w:pPr>
        <w:pStyle w:val="Default"/>
        <w:spacing w:line="276" w:lineRule="auto"/>
        <w:ind w:left="-567"/>
        <w:jc w:val="both"/>
        <w:rPr>
          <w:b/>
          <w:color w:val="auto"/>
          <w:sz w:val="26"/>
          <w:szCs w:val="26"/>
        </w:rPr>
      </w:pPr>
      <w:r w:rsidRPr="00404432">
        <w:rPr>
          <w:b/>
          <w:color w:val="auto"/>
          <w:sz w:val="26"/>
          <w:szCs w:val="26"/>
        </w:rPr>
        <w:t xml:space="preserve">Принятые меры по защите и восстановлению прав и законных интересов несовершеннолетних. </w:t>
      </w:r>
    </w:p>
    <w:p w:rsidR="00566DDA" w:rsidRPr="00404432" w:rsidRDefault="00566DDA" w:rsidP="00404432">
      <w:pPr>
        <w:pStyle w:val="ConsPlusNormal"/>
        <w:spacing w:line="276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04432">
        <w:rPr>
          <w:rFonts w:ascii="Times New Roman" w:hAnsi="Times New Roman" w:cs="Times New Roman"/>
          <w:b/>
          <w:sz w:val="26"/>
          <w:szCs w:val="26"/>
        </w:rPr>
        <w:t>Проведение мероприятий по профилактике жестокого обращения при взаимодействии органов и учреждений системы профилактики:</w:t>
      </w:r>
    </w:p>
    <w:p w:rsidR="00566DDA" w:rsidRPr="00404432" w:rsidRDefault="00566DDA" w:rsidP="00404432">
      <w:pPr>
        <w:pStyle w:val="ConsPlusNormal"/>
        <w:spacing w:line="276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566DDA" w:rsidRPr="00404432" w:rsidRDefault="00566DDA" w:rsidP="00404432">
      <w:pPr>
        <w:pStyle w:val="ConsPlusNormal"/>
        <w:spacing w:line="276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 xml:space="preserve">Комиссия, в целях координации деятельности органов и учреждений системы профилактики безнадзорности и правонарушений по обеспечению защиты прав и законных интересов несовершеннолетних, провела в период с 01.03.2023 по 31.03.2023 на территории округа «Месячник по обеспечению и соблюдению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несовершеннолетних, находящихся в социально опасном положении». </w:t>
      </w:r>
    </w:p>
    <w:p w:rsidR="00566DDA" w:rsidRPr="00404432" w:rsidRDefault="00566DDA" w:rsidP="00404432">
      <w:pPr>
        <w:pStyle w:val="ConsPlusNormal"/>
        <w:spacing w:line="276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>В ходе Месячника посещены все семьи, признанные находящимися в социально опасном положении: 21 семья, в них 50 несовершеннолетних.</w:t>
      </w:r>
    </w:p>
    <w:p w:rsidR="00566DDA" w:rsidRPr="00404432" w:rsidRDefault="00566DDA" w:rsidP="00404432">
      <w:pPr>
        <w:pStyle w:val="ConsPlusNormal"/>
        <w:spacing w:line="276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 xml:space="preserve">Проведено 6 межведомственных рейдов совместно со специалистами учреждений системы профилактики; обследовано 50 семей, в них проживает 110 несовершеннолетних, из них 21 семья СОП. </w:t>
      </w:r>
    </w:p>
    <w:p w:rsidR="00566DDA" w:rsidRPr="00404432" w:rsidRDefault="00566DDA" w:rsidP="00404432">
      <w:pPr>
        <w:pStyle w:val="ConsPlusNormal"/>
        <w:spacing w:line="276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>Проведены профилактические разъяснительные беседы с родителями и несовершеннолетними: «Детство без жестокости и слез», «Воспитание детей без обид и унижений»; вручены информационные памятки: «Памятка для родителей по предупреждению жестокого обращения с детьми, домашнего насилия», «Воспитание детей без насилия», «Рекомендации по профилактике жестокого обращения в отношении несовершеннолетних», «Детский телефон Доверия».</w:t>
      </w:r>
    </w:p>
    <w:p w:rsidR="00566DDA" w:rsidRPr="00404432" w:rsidRDefault="00566DDA" w:rsidP="00404432">
      <w:pPr>
        <w:pStyle w:val="ConsPlusNormal"/>
        <w:spacing w:line="276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>С целью профилактики семейного насилия, по месту жительства проверено 27 лиц, состоящих на профилактическом учете в УУП, имеющих на иждивении несовершеннолетних или проживающих совместно с несовершеннолетними, для которых не являются законными представителями. Из них: семейных дебоширов – 10; поднадзорных – 17, из которых 4 лица ранее судимых за совершение преступлений против половой неприкосновенности несовершеннолетних и проживающих совместно с несовершеннолетними. В ходе проверок данной категории лиц нарушений не выявлено.</w:t>
      </w:r>
    </w:p>
    <w:p w:rsidR="00566DDA" w:rsidRPr="00404432" w:rsidRDefault="00566DDA" w:rsidP="00404432">
      <w:pPr>
        <w:pStyle w:val="ConsPlusNormal"/>
        <w:spacing w:line="276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 xml:space="preserve">Фактов, свидетельствующих о совершении преступлений, предусмотренных ст. 156 УК РФ, а также преступлений против половой неприкосновенности несовершеннолетних со </w:t>
      </w:r>
      <w:r w:rsidRPr="00404432">
        <w:rPr>
          <w:rFonts w:ascii="Times New Roman" w:hAnsi="Times New Roman" w:cs="Times New Roman"/>
          <w:sz w:val="26"/>
          <w:szCs w:val="26"/>
        </w:rPr>
        <w:lastRenderedPageBreak/>
        <w:t>стороны лиц, проживающих совместно с несовершеннолетними, на территории Дальнереченского городского округа не выявлено.</w:t>
      </w:r>
    </w:p>
    <w:p w:rsidR="00566DDA" w:rsidRPr="00404432" w:rsidRDefault="00566DDA" w:rsidP="00404432">
      <w:pPr>
        <w:pStyle w:val="ConsPlusNormal"/>
        <w:spacing w:line="276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 xml:space="preserve">Раннее выявление семей, находящихся в трудной жизненной ситуации, своевременное оказание комплексной помощи, позволило сохранить 2 семьи. </w:t>
      </w:r>
    </w:p>
    <w:p w:rsidR="00566DDA" w:rsidRPr="00404432" w:rsidRDefault="00566DDA" w:rsidP="00404432">
      <w:pPr>
        <w:pStyle w:val="ConsPlusNormal"/>
        <w:spacing w:line="276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sz w:val="26"/>
          <w:szCs w:val="26"/>
        </w:rPr>
        <w:t>В ходе заседаний комиссий принято 22 постановления по защите прав несовершеннолетних; в ходе эффективно организованной межведомственной работе все дети возвращены в кровные семьи. В настоящее время работа ведется с семьей П., ребенок которой помещен по акту безнадзорного в КГКУ «Центр содействия семейному устройству детей-сирот и детей, оставшихся без попечения родителей, г. Дальнереченска имени Героя Советского Союза Д.В. Леонова».</w:t>
      </w:r>
    </w:p>
    <w:p w:rsidR="00566DDA" w:rsidRPr="00404432" w:rsidRDefault="00566DDA" w:rsidP="00404432">
      <w:pPr>
        <w:pStyle w:val="af2"/>
        <w:spacing w:line="276" w:lineRule="auto"/>
        <w:ind w:left="-567"/>
        <w:jc w:val="both"/>
        <w:rPr>
          <w:rFonts w:ascii="Times New Roman" w:hAnsi="Times New Roman"/>
          <w:sz w:val="26"/>
          <w:szCs w:val="26"/>
        </w:rPr>
      </w:pPr>
    </w:p>
    <w:p w:rsidR="00566DDA" w:rsidRPr="00404432" w:rsidRDefault="00566DDA" w:rsidP="00404432">
      <w:pPr>
        <w:pStyle w:val="af2"/>
        <w:spacing w:line="276" w:lineRule="auto"/>
        <w:ind w:left="-567"/>
        <w:jc w:val="both"/>
        <w:rPr>
          <w:rFonts w:ascii="Times New Roman" w:hAnsi="Times New Roman"/>
          <w:b/>
          <w:sz w:val="26"/>
          <w:szCs w:val="26"/>
        </w:rPr>
      </w:pPr>
      <w:r w:rsidRPr="00404432">
        <w:rPr>
          <w:rFonts w:ascii="Times New Roman" w:hAnsi="Times New Roman"/>
          <w:b/>
          <w:sz w:val="26"/>
          <w:szCs w:val="26"/>
        </w:rPr>
        <w:t xml:space="preserve">Профилактика суицидальных проявлений несовершеннолетних. </w:t>
      </w:r>
    </w:p>
    <w:p w:rsidR="00566DDA" w:rsidRPr="00404432" w:rsidRDefault="00566DDA" w:rsidP="00404432">
      <w:pPr>
        <w:pStyle w:val="af2"/>
        <w:spacing w:line="276" w:lineRule="auto"/>
        <w:ind w:left="-567"/>
        <w:jc w:val="both"/>
        <w:rPr>
          <w:rFonts w:ascii="Times New Roman" w:hAnsi="Times New Roman"/>
          <w:sz w:val="26"/>
          <w:szCs w:val="26"/>
        </w:rPr>
      </w:pPr>
    </w:p>
    <w:p w:rsidR="00566DDA" w:rsidRPr="00404432" w:rsidRDefault="00566DDA" w:rsidP="00404432">
      <w:pPr>
        <w:pStyle w:val="af2"/>
        <w:spacing w:line="276" w:lineRule="auto"/>
        <w:ind w:left="-567" w:firstLine="851"/>
        <w:jc w:val="both"/>
        <w:rPr>
          <w:rFonts w:ascii="Times New Roman" w:hAnsi="Times New Roman"/>
          <w:b/>
          <w:sz w:val="26"/>
          <w:szCs w:val="26"/>
        </w:rPr>
      </w:pPr>
      <w:r w:rsidRPr="00404432">
        <w:rPr>
          <w:rFonts w:ascii="Times New Roman" w:hAnsi="Times New Roman"/>
          <w:sz w:val="26"/>
          <w:szCs w:val="26"/>
        </w:rPr>
        <w:t>С целью профилактики суицидального поведения несовершеннолетних,</w:t>
      </w:r>
      <w:r w:rsidRPr="00404432">
        <w:rPr>
          <w:rFonts w:ascii="Times New Roman" w:hAnsi="Times New Roman"/>
          <w:bCs/>
          <w:sz w:val="26"/>
          <w:szCs w:val="26"/>
        </w:rPr>
        <w:t xml:space="preserve"> снижению количества суицидов и суицидальных попыток на территории округа</w:t>
      </w:r>
      <w:r w:rsidRPr="00404432">
        <w:rPr>
          <w:rFonts w:ascii="Times New Roman" w:hAnsi="Times New Roman"/>
          <w:sz w:val="26"/>
          <w:szCs w:val="26"/>
        </w:rPr>
        <w:t xml:space="preserve"> постановлением КДНиЗП ДГО от 06.12.2023 № 38/23 утвержден Порядок  межведомственного взаимодействия по противодействию жестокому обращению, насилию в отношении несовершеннолетних и суицидальному поведению несовершеннолетних на территории Дальнереченского городского округа и создании межведомственной рабочей группы по организации межведомственного взаимодействия по противодействию жестокому обращению, насилию в отношении несовершеннолетних и суицидальному поведению несовершеннолетних на территории Дальнереченского городского округа, а также на заседании</w:t>
      </w:r>
      <w:r w:rsidRPr="00404432">
        <w:rPr>
          <w:rFonts w:ascii="Times New Roman" w:hAnsi="Times New Roman"/>
          <w:b/>
          <w:sz w:val="26"/>
          <w:szCs w:val="26"/>
        </w:rPr>
        <w:t xml:space="preserve"> </w:t>
      </w:r>
      <w:r w:rsidRPr="00404432">
        <w:rPr>
          <w:rFonts w:ascii="Times New Roman" w:hAnsi="Times New Roman"/>
          <w:sz w:val="26"/>
          <w:szCs w:val="26"/>
        </w:rPr>
        <w:t>04.12.2024 подведены итоги работы субъектов профилактики за 2024 год в рамках реализации «Плана межведомственного взаимодействия специалистов системы профилактики и родителей по профилактике суицидального поведения в среде несовершеннолетних на 2021 – 2025 годы. Защита от психологического насилия несовершеннолетних в пространстве современных интернет-технологий «Кибермоббинг и кибербуллинг: стратегии вмешательства и профилактика</w:t>
      </w:r>
      <w:r w:rsidRPr="00404432">
        <w:rPr>
          <w:rFonts w:ascii="Times New Roman" w:hAnsi="Times New Roman"/>
          <w:bCs/>
          <w:sz w:val="26"/>
          <w:szCs w:val="26"/>
        </w:rPr>
        <w:t>»</w:t>
      </w:r>
      <w:r w:rsidRPr="00404432">
        <w:rPr>
          <w:rFonts w:ascii="Times New Roman" w:hAnsi="Times New Roman"/>
          <w:sz w:val="26"/>
          <w:szCs w:val="26"/>
        </w:rPr>
        <w:t xml:space="preserve">»; мониторинг </w:t>
      </w:r>
      <w:r w:rsidRPr="00404432">
        <w:rPr>
          <w:rStyle w:val="af1"/>
          <w:rFonts w:ascii="Times New Roman" w:hAnsi="Times New Roman"/>
          <w:color w:val="auto"/>
          <w:sz w:val="26"/>
          <w:szCs w:val="26"/>
          <w:u w:val="none"/>
        </w:rPr>
        <w:t>преступлений</w:t>
      </w:r>
      <w:r w:rsidRPr="00404432">
        <w:rPr>
          <w:rFonts w:ascii="Times New Roman" w:hAnsi="Times New Roman"/>
          <w:sz w:val="26"/>
          <w:szCs w:val="26"/>
        </w:rPr>
        <w:t xml:space="preserve"> в сфере половой неприкосновенности несовершеннолетних в сравнении с 2023 годом. </w:t>
      </w:r>
    </w:p>
    <w:p w:rsidR="00566DDA" w:rsidRPr="00404432" w:rsidRDefault="00566DDA" w:rsidP="00404432">
      <w:pPr>
        <w:pStyle w:val="af2"/>
        <w:spacing w:line="276" w:lineRule="auto"/>
        <w:ind w:left="-567" w:firstLine="851"/>
        <w:jc w:val="both"/>
        <w:rPr>
          <w:rFonts w:ascii="Times New Roman" w:hAnsi="Times New Roman"/>
          <w:b/>
          <w:sz w:val="26"/>
          <w:szCs w:val="26"/>
        </w:rPr>
      </w:pPr>
      <w:r w:rsidRPr="00404432">
        <w:rPr>
          <w:rFonts w:ascii="Times New Roman" w:hAnsi="Times New Roman"/>
          <w:bCs/>
          <w:sz w:val="26"/>
          <w:szCs w:val="26"/>
        </w:rPr>
        <w:t xml:space="preserve">В </w:t>
      </w:r>
      <w:r w:rsidRPr="00404432">
        <w:rPr>
          <w:rFonts w:ascii="Times New Roman" w:hAnsi="Times New Roman"/>
          <w:sz w:val="26"/>
          <w:szCs w:val="26"/>
        </w:rPr>
        <w:t xml:space="preserve">2024 году зарегистрировано 4 попытки (АППП – 2); в том числе завершенная - 1. В отношении каждого несовершеннолетнего разработаны и реализуются </w:t>
      </w:r>
      <w:r w:rsidRPr="00404432">
        <w:rPr>
          <w:rFonts w:ascii="Times New Roman" w:eastAsia="Calibri" w:hAnsi="Times New Roman"/>
          <w:sz w:val="26"/>
          <w:szCs w:val="26"/>
        </w:rPr>
        <w:t>Дорожные карты</w:t>
      </w:r>
      <w:r w:rsidRPr="00404432">
        <w:rPr>
          <w:rFonts w:ascii="Times New Roman" w:hAnsi="Times New Roman"/>
          <w:sz w:val="26"/>
          <w:szCs w:val="26"/>
        </w:rPr>
        <w:t xml:space="preserve"> </w:t>
      </w:r>
      <w:r w:rsidRPr="00404432">
        <w:rPr>
          <w:rFonts w:ascii="Times New Roman" w:eastAsia="Calibri" w:hAnsi="Times New Roman"/>
          <w:sz w:val="26"/>
          <w:szCs w:val="26"/>
        </w:rPr>
        <w:t xml:space="preserve">психолого-педагогического сопровождения.  </w:t>
      </w:r>
      <w:r w:rsidRPr="0040443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566DDA" w:rsidRPr="00404432" w:rsidRDefault="00566DDA" w:rsidP="00404432">
      <w:pPr>
        <w:pStyle w:val="af2"/>
        <w:spacing w:line="276" w:lineRule="auto"/>
        <w:ind w:left="-567" w:firstLine="851"/>
        <w:jc w:val="both"/>
        <w:rPr>
          <w:rFonts w:ascii="Times New Roman" w:hAnsi="Times New Roman"/>
          <w:b/>
          <w:sz w:val="26"/>
          <w:szCs w:val="26"/>
        </w:rPr>
      </w:pPr>
      <w:r w:rsidRPr="00404432">
        <w:rPr>
          <w:rFonts w:ascii="Times New Roman" w:hAnsi="Times New Roman"/>
          <w:b/>
          <w:sz w:val="26"/>
          <w:szCs w:val="26"/>
        </w:rPr>
        <w:t>Решение: работу в данном направлении продолжить в 2025 году совместно с психологами КГБУЗ «Дальнереченская центральная городская больница» и специалистами</w:t>
      </w:r>
      <w:r w:rsidRPr="00404432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 Центра психолого-педагогической, медицинской и социальной помощи Приморского края «Твой Маяк»</w:t>
      </w:r>
      <w:r w:rsidRPr="00404432">
        <w:rPr>
          <w:rFonts w:ascii="Times New Roman" w:hAnsi="Times New Roman"/>
          <w:b/>
          <w:sz w:val="26"/>
          <w:szCs w:val="26"/>
        </w:rPr>
        <w:t>.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</w:p>
    <w:p w:rsidR="00566DDA" w:rsidRPr="00404432" w:rsidRDefault="00566DDA" w:rsidP="00404432">
      <w:pPr>
        <w:spacing w:line="276" w:lineRule="auto"/>
        <w:ind w:left="-567"/>
        <w:jc w:val="both"/>
        <w:rPr>
          <w:b/>
          <w:szCs w:val="26"/>
        </w:rPr>
      </w:pPr>
      <w:r w:rsidRPr="00404432">
        <w:rPr>
          <w:b/>
          <w:szCs w:val="26"/>
        </w:rPr>
        <w:t>Меры по защите прав детей-сирот и детей, оставшихся без попечения родителей.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rFonts w:eastAsia="Calibri"/>
          <w:szCs w:val="26"/>
        </w:rPr>
      </w:pPr>
      <w:r w:rsidRPr="00404432">
        <w:rPr>
          <w:szCs w:val="26"/>
        </w:rPr>
        <w:t xml:space="preserve">Одним из приоритетных направлений деятельности, включающих в себя профилактику социального сиротства и организацию работы по защите прав </w:t>
      </w:r>
      <w:r w:rsidRPr="00404432">
        <w:rPr>
          <w:szCs w:val="26"/>
        </w:rPr>
        <w:lastRenderedPageBreak/>
        <w:t>несовершеннолетних, оставшихся без попечения родителей и оказавшихся в трудной жизненной ситуации, является защита и охрана прав детства. С этой целью на заседании 04.12.2024</w:t>
      </w:r>
      <w:r w:rsidRPr="00404432">
        <w:rPr>
          <w:b/>
          <w:szCs w:val="26"/>
        </w:rPr>
        <w:t xml:space="preserve"> </w:t>
      </w:r>
      <w:r w:rsidRPr="00404432">
        <w:rPr>
          <w:szCs w:val="26"/>
        </w:rPr>
        <w:t>рассмотрен вопрос «О мерах по укреплению законности в сфере охраны прав детей сирот и детей, оставшихся без попечения родителей, о</w:t>
      </w:r>
      <w:r w:rsidRPr="00404432">
        <w:rPr>
          <w:b/>
          <w:szCs w:val="26"/>
        </w:rPr>
        <w:t xml:space="preserve"> </w:t>
      </w:r>
      <w:r w:rsidRPr="00404432">
        <w:rPr>
          <w:szCs w:val="26"/>
        </w:rPr>
        <w:t xml:space="preserve">дополнительных мерах, направленных на профилактику вторичного сиротства по итогам 2024 года. Эффективность выявления семейного неблагополучия специалистами </w:t>
      </w:r>
      <w:r w:rsidRPr="00404432">
        <w:rPr>
          <w:rFonts w:eastAsia="Calibri"/>
          <w:szCs w:val="26"/>
        </w:rPr>
        <w:t>КГБУЗ «Дальнереченская ЦГБ»</w:t>
      </w:r>
      <w:r w:rsidRPr="00404432">
        <w:rPr>
          <w:szCs w:val="26"/>
        </w:rPr>
        <w:t xml:space="preserve"> на территории Дальнереченского городского округа»</w:t>
      </w:r>
      <w:r w:rsidRPr="00404432">
        <w:rPr>
          <w:rFonts w:eastAsia="Calibri"/>
          <w:szCs w:val="26"/>
        </w:rPr>
        <w:t>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rFonts w:eastAsia="Calibri"/>
          <w:szCs w:val="26"/>
        </w:rPr>
      </w:pPr>
      <w:r w:rsidRPr="00404432">
        <w:rPr>
          <w:szCs w:val="26"/>
        </w:rPr>
        <w:t>В отделе опеки и попечительства администрации Дальнереченского городского округа на 01.12.2024 года на учете состоит 124 детей, из них: 55 проживают в опекаемых семьях; 50 в приемных семьях; 19 воспитанников проживают и воспитываются КГКУ «Центр содействия семейному устройству г. Дальнереченска имени Героя Советского Союза Д.В. Леонова». Среднесписочный состав воспитанников центра за 2024 год составил 21 детей.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rFonts w:eastAsia="Calibri"/>
          <w:szCs w:val="26"/>
        </w:rPr>
      </w:pPr>
      <w:r w:rsidRPr="00404432">
        <w:rPr>
          <w:szCs w:val="26"/>
        </w:rPr>
        <w:t>АППГ: в отделе опеке на 30.06.2023 года на учете состоит 158 (2022 год - 157) несовершеннолетних, из них: 49 проживает в опекаемых семьях; 55- в приемных семьях; добровольно переданы под опеку и попечительство – 10; усыновлены – 26; 18 - проживает и воспитывается в КГКУ «Центр содействия семейному устройству г. Дальнереченска».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rFonts w:eastAsia="Calibri"/>
          <w:szCs w:val="26"/>
        </w:rPr>
      </w:pPr>
      <w:r w:rsidRPr="00404432">
        <w:rPr>
          <w:szCs w:val="26"/>
        </w:rPr>
        <w:t>В соответствии с Федеральным Законом от 21.12.1996 г № 159-ФЗ «О дополнительных гарантиях по социальной поддержке детей-сирот и детей, оставшихся без попечения родителей», дети-сироты и дети, оставшиеся без попечения родителей, имеют ряд дополнительных социальных гарантий, среди которых дополнительные гарантии права на образования.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rFonts w:eastAsia="Calibri"/>
          <w:szCs w:val="26"/>
        </w:rPr>
      </w:pPr>
      <w:r w:rsidRPr="00404432">
        <w:rPr>
          <w:szCs w:val="26"/>
        </w:rPr>
        <w:t>Дети, воспитывающиеся в семьях, посещают образовательные учреждения: дошкольное – 16 детей (12,9%); не организовано – 2 детей (1,6%); школьное – 90 детей (72,5%); начальное профессиональное – 16 детей (12,9%).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rFonts w:eastAsia="Calibri"/>
          <w:szCs w:val="26"/>
        </w:rPr>
      </w:pPr>
      <w:r w:rsidRPr="00404432">
        <w:rPr>
          <w:szCs w:val="26"/>
        </w:rPr>
        <w:t xml:space="preserve">За учебный 2023-2024 год 2-ое из 19 детей-сирот и детей, оставшихся без попечения родителей, из воспитанников центра содействия окончили 9 классов и продолжили обучение в Промышленно-технологическом колледже г. Дальнереченска по специальности «Повар кондитер», «Сварщик»; 4 воспитанника продолжили обучение в ПТК г. Дальнереченска по профессии «Социальная работа», «Сварщик» с проживанием в ЦССУ. Все выпускники обеспечены одеждой, обувью, мягким инвентарем, питанием и канцелярией, получают денежное пособие и компенсацию за проезд к месту обучения и обратно. 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rFonts w:eastAsia="Calibri"/>
          <w:szCs w:val="26"/>
        </w:rPr>
      </w:pPr>
      <w:r w:rsidRPr="00404432">
        <w:rPr>
          <w:szCs w:val="26"/>
        </w:rPr>
        <w:t>В оздоровительной летней кампании КГКУ «Центр содействия семейному устройству детей г. Дальнереченска имени Героя Советского Союза Д.В. Леонова» охвачены 100%: в 2023 году - 21 воспитанник (21 – лагерь труда и отдыха на базе ЦССУ, 2 – гостевой режим, 15 – загородный лагерь «Наши гости» г. Партизанск, экскурсия в г. Санкт- Петербург – 10 детей);  в 2024 году - 19 воспитанников (19 – лагерь труда и отдыха на базе ЦССУ, 7 – гостевой режим, 11 – загородный лагерь «Океан», 6 - загородный лагерь «Мечта» Кировский район, 10- поездка в г. Владивосток, экскурсия в г. Владивосток – 11 детей, 9 детей – участие в фестивале народного творчества «Ханкайские зори» в июле 2024 года).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rFonts w:eastAsia="Calibri"/>
          <w:szCs w:val="26"/>
        </w:rPr>
      </w:pPr>
      <w:r w:rsidRPr="00404432">
        <w:rPr>
          <w:szCs w:val="26"/>
        </w:rPr>
        <w:lastRenderedPageBreak/>
        <w:t>Так, в период с 01.01.2024 до 01.12.2024 года из замещающих семей было возращено 2 детей (по инициативе приемных детей), в 2023 году возращено 6 детей (из них 3 по инициативе приемных родителей, опекунов, 3 детей – отстранения опекуна от возложенных на него обязанностей.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rFonts w:eastAsia="Calibri"/>
          <w:szCs w:val="26"/>
        </w:rPr>
      </w:pPr>
      <w:r w:rsidRPr="00404432">
        <w:rPr>
          <w:szCs w:val="26"/>
        </w:rPr>
        <w:t xml:space="preserve">В 2024 году 1 опекун неоднократно был привлечен к административной ответственности по ч. 1 ст. 5.35 КоАП РФ. 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rFonts w:eastAsia="Calibri"/>
          <w:szCs w:val="26"/>
        </w:rPr>
      </w:pPr>
      <w:r w:rsidRPr="00404432">
        <w:rPr>
          <w:b/>
          <w:szCs w:val="26"/>
        </w:rPr>
        <w:t>Решение: работу, направленную на снижение показателя «возврат ребенка из замещающей семьи», снизить; продолжить в 2025 году мероприятия по сохранению кровных семей.</w:t>
      </w:r>
    </w:p>
    <w:p w:rsidR="00566DDA" w:rsidRPr="00404432" w:rsidRDefault="00566DDA" w:rsidP="00404432">
      <w:pPr>
        <w:pStyle w:val="af4"/>
        <w:spacing w:line="276" w:lineRule="auto"/>
        <w:ind w:left="-567"/>
        <w:jc w:val="both"/>
        <w:rPr>
          <w:rFonts w:ascii="Times New Roman" w:hAnsi="Times New Roman"/>
          <w:b/>
          <w:sz w:val="26"/>
          <w:szCs w:val="26"/>
        </w:rPr>
      </w:pPr>
    </w:p>
    <w:p w:rsidR="00566DDA" w:rsidRPr="00404432" w:rsidRDefault="00566DDA" w:rsidP="00404432">
      <w:pPr>
        <w:pStyle w:val="af4"/>
        <w:spacing w:line="276" w:lineRule="auto"/>
        <w:ind w:left="-567"/>
        <w:jc w:val="both"/>
        <w:rPr>
          <w:rFonts w:ascii="Times New Roman" w:hAnsi="Times New Roman"/>
          <w:b/>
          <w:sz w:val="26"/>
          <w:szCs w:val="26"/>
        </w:rPr>
      </w:pPr>
      <w:r w:rsidRPr="00404432">
        <w:rPr>
          <w:rFonts w:ascii="Times New Roman" w:hAnsi="Times New Roman"/>
          <w:b/>
          <w:sz w:val="26"/>
          <w:szCs w:val="26"/>
        </w:rPr>
        <w:t xml:space="preserve">О работе с несовершеннолетними и (или) семьями, находящимися в социально опасном положении. </w:t>
      </w:r>
    </w:p>
    <w:p w:rsidR="00566DDA" w:rsidRPr="00404432" w:rsidRDefault="00566DDA" w:rsidP="00404432">
      <w:pPr>
        <w:pStyle w:val="af4"/>
        <w:spacing w:line="276" w:lineRule="auto"/>
        <w:ind w:left="-567"/>
        <w:jc w:val="both"/>
        <w:rPr>
          <w:rFonts w:ascii="Times New Roman" w:hAnsi="Times New Roman"/>
          <w:b/>
          <w:sz w:val="26"/>
          <w:szCs w:val="26"/>
        </w:rPr>
      </w:pPr>
    </w:p>
    <w:p w:rsidR="00566DDA" w:rsidRPr="00404432" w:rsidRDefault="00566DDA" w:rsidP="00404432">
      <w:pPr>
        <w:pStyle w:val="af4"/>
        <w:spacing w:line="276" w:lineRule="auto"/>
        <w:ind w:left="-567" w:firstLine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404432">
        <w:rPr>
          <w:rFonts w:ascii="Times New Roman" w:hAnsi="Times New Roman"/>
          <w:bCs/>
          <w:sz w:val="26"/>
          <w:szCs w:val="26"/>
        </w:rPr>
        <w:t xml:space="preserve">Организация выявления и учета несовершеннолетних и семей, находящихся в социально-опасном положении, проходит в соответствии с утвержденными </w:t>
      </w:r>
      <w:r w:rsidRPr="00404432">
        <w:rPr>
          <w:rFonts w:ascii="Times New Roman" w:hAnsi="Times New Roman"/>
          <w:sz w:val="26"/>
          <w:szCs w:val="26"/>
        </w:rPr>
        <w:t xml:space="preserve">20.11.2024 </w:t>
      </w:r>
      <w:r w:rsidRPr="00404432">
        <w:rPr>
          <w:rFonts w:ascii="Times New Roman" w:hAnsi="Times New Roman"/>
          <w:color w:val="000000"/>
          <w:sz w:val="26"/>
          <w:szCs w:val="26"/>
        </w:rPr>
        <w:t>Порядком межведомственного взаимодействия органов и учреждений системы профилактики безнадзорности и правонарушений несовершеннолетних по организации работы с семьями, находящимися в социально опасном положении, и несовершеннолетними, нуждающимися в индивидуальной профилактической работе, на территории Дальнереченского городского округа Приморского края.</w:t>
      </w:r>
    </w:p>
    <w:p w:rsidR="00566DDA" w:rsidRPr="00404432" w:rsidRDefault="00566DDA" w:rsidP="00404432">
      <w:pPr>
        <w:pStyle w:val="af4"/>
        <w:spacing w:line="276" w:lineRule="auto"/>
        <w:ind w:left="-567" w:firstLine="851"/>
        <w:jc w:val="both"/>
        <w:rPr>
          <w:rFonts w:ascii="Times New Roman" w:hAnsi="Times New Roman"/>
          <w:sz w:val="26"/>
          <w:szCs w:val="26"/>
        </w:rPr>
      </w:pPr>
      <w:r w:rsidRPr="00404432">
        <w:rPr>
          <w:rFonts w:ascii="Times New Roman" w:hAnsi="Times New Roman"/>
          <w:sz w:val="26"/>
          <w:szCs w:val="26"/>
        </w:rPr>
        <w:t>По состоянию на 15.01.2024 года на территории округа в социально-опасном положении находится 16 семей, в них проживает 34 несовершеннолетних (АППГ- 20 семей, 45 несовершеннолетних). В истекшем периоде признано находящимися в СОП 18 семей, в них 31 несовершеннолетний; снято 23 семьи, из них 19 в связи с устранением причин, послуживших для признания семьи, находящейся в социально опасном положении (АППГ -10 семей снято; из них 7 в связи с устранением причин, послуживших для признания семьи, находящейся в социально опасном положении).</w:t>
      </w:r>
    </w:p>
    <w:p w:rsidR="00566DDA" w:rsidRPr="00404432" w:rsidRDefault="00566DDA" w:rsidP="00404432">
      <w:pPr>
        <w:pStyle w:val="af4"/>
        <w:spacing w:line="276" w:lineRule="auto"/>
        <w:ind w:left="-567" w:firstLine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404432">
        <w:rPr>
          <w:rFonts w:ascii="Times New Roman" w:hAnsi="Times New Roman"/>
          <w:b/>
          <w:sz w:val="26"/>
          <w:szCs w:val="26"/>
        </w:rPr>
        <w:t>Решение: совершенствовать формы межведомственного взаимодействия субъектов системы профилактики ДГО в организации работы с несовершеннолетними и семьями посредством осуществления реабилитационного процесса с учетом индивидуальных особенностей конкретного несовершеннолетнего и семьи, основанные на уважении норм и ценностей семьи, ориентации на развитие её позитивного потенциала; обнаружение, стимулирование и мобилизацию собственных ресурсов семьи.</w:t>
      </w:r>
    </w:p>
    <w:p w:rsidR="00566DDA" w:rsidRPr="00404432" w:rsidRDefault="00566DDA" w:rsidP="00404432">
      <w:pPr>
        <w:pStyle w:val="af4"/>
        <w:spacing w:line="276" w:lineRule="auto"/>
        <w:ind w:left="-567" w:firstLine="720"/>
        <w:jc w:val="both"/>
        <w:rPr>
          <w:rFonts w:ascii="Times New Roman" w:hAnsi="Times New Roman"/>
          <w:sz w:val="26"/>
          <w:szCs w:val="26"/>
        </w:rPr>
      </w:pPr>
    </w:p>
    <w:p w:rsidR="00566DDA" w:rsidRPr="00404432" w:rsidRDefault="00566DDA" w:rsidP="00404432">
      <w:pPr>
        <w:pStyle w:val="af2"/>
        <w:tabs>
          <w:tab w:val="left" w:pos="9355"/>
        </w:tabs>
        <w:spacing w:line="276" w:lineRule="auto"/>
        <w:ind w:left="-567"/>
        <w:jc w:val="both"/>
        <w:rPr>
          <w:rFonts w:ascii="Times New Roman" w:hAnsi="Times New Roman"/>
          <w:b/>
          <w:sz w:val="26"/>
          <w:szCs w:val="26"/>
        </w:rPr>
      </w:pPr>
      <w:r w:rsidRPr="00404432">
        <w:rPr>
          <w:rFonts w:ascii="Times New Roman" w:hAnsi="Times New Roman"/>
          <w:b/>
          <w:sz w:val="26"/>
          <w:szCs w:val="26"/>
        </w:rPr>
        <w:t>2.2. Подраздел.</w:t>
      </w:r>
    </w:p>
    <w:p w:rsidR="00566DDA" w:rsidRPr="00404432" w:rsidRDefault="00566DDA" w:rsidP="00404432">
      <w:pPr>
        <w:pStyle w:val="Default"/>
        <w:spacing w:line="276" w:lineRule="auto"/>
        <w:ind w:left="-567"/>
        <w:jc w:val="both"/>
        <w:rPr>
          <w:b/>
          <w:color w:val="auto"/>
          <w:sz w:val="26"/>
          <w:szCs w:val="26"/>
        </w:rPr>
      </w:pPr>
      <w:r w:rsidRPr="00404432">
        <w:rPr>
          <w:b/>
          <w:color w:val="auto"/>
          <w:sz w:val="26"/>
          <w:szCs w:val="26"/>
        </w:rPr>
        <w:t>Информация о координации деятельности органов и учреждений системы профилактики по предупреждению правонарушений и антиобщественных действий несовершеннолетних, выявлению и устранению причин и условий, им способствовавших.</w:t>
      </w:r>
    </w:p>
    <w:p w:rsidR="00566DDA" w:rsidRPr="00404432" w:rsidRDefault="00566DDA" w:rsidP="00404432">
      <w:pPr>
        <w:widowControl w:val="0"/>
        <w:spacing w:line="276" w:lineRule="auto"/>
        <w:ind w:left="-567"/>
        <w:jc w:val="both"/>
        <w:rPr>
          <w:szCs w:val="26"/>
        </w:rPr>
      </w:pPr>
    </w:p>
    <w:p w:rsidR="00566DDA" w:rsidRPr="00404432" w:rsidRDefault="00566DDA" w:rsidP="00404432">
      <w:pPr>
        <w:widowControl w:val="0"/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 xml:space="preserve">Анализ статистических сведений, характеризующих состояние работы по предупреждению, выявлению и раскрытию преступлений, совершаемых </w:t>
      </w:r>
      <w:r w:rsidRPr="00404432">
        <w:rPr>
          <w:szCs w:val="26"/>
        </w:rPr>
        <w:lastRenderedPageBreak/>
        <w:t xml:space="preserve">несовершеннолетними, свидетельствует о том, что за истекший период 2024 года на территории МО МВД России «Дальнереченский» отмечается значительный рост количества преступлений, совершенных несовершеннолетними на + 42,9 % (с 7 до 10); удельный вес подростковой преступности составил + 4,3 (АППГ – +2,8).  </w:t>
      </w:r>
    </w:p>
    <w:p w:rsidR="00566DDA" w:rsidRPr="00404432" w:rsidRDefault="00566DDA" w:rsidP="00404432">
      <w:pPr>
        <w:widowControl w:val="0"/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В структуре подростковой преступности отмечен значительный рост краж чужого имущества на + 166,6 % (с 3 до 8). При этом отмечен рост квартирных краж на 100,0% (2, АППГ-0). Отмечено снижение хищения сотовых телефонов на - 10,0 % (0, АППГ-1). Отмечен рост грабежей, совершенных несовершеннолетними, на + 100,0 % (с 0 до 1).</w:t>
      </w:r>
    </w:p>
    <w:p w:rsidR="00566DDA" w:rsidRPr="00404432" w:rsidRDefault="00566DDA" w:rsidP="00404432">
      <w:pPr>
        <w:widowControl w:val="0"/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В исследуемом периоде наблюдается рост преступлений, совершенных группой несовершеннолетних на + + 100 % (с 2 до 4).</w:t>
      </w:r>
    </w:p>
    <w:p w:rsidR="00566DDA" w:rsidRPr="00404432" w:rsidRDefault="00566DDA" w:rsidP="00404432">
      <w:pPr>
        <w:widowControl w:val="0"/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В отчетном периоде в подразделении по делам несовершеннолетних ОУУП и ПДН МО МВД России «Дальнереченский» поставлено</w:t>
      </w:r>
      <w:r w:rsidRPr="00404432">
        <w:rPr>
          <w:b/>
          <w:bCs/>
          <w:szCs w:val="26"/>
        </w:rPr>
        <w:t xml:space="preserve"> </w:t>
      </w:r>
      <w:r w:rsidRPr="00404432">
        <w:rPr>
          <w:bCs/>
          <w:szCs w:val="26"/>
        </w:rPr>
        <w:t>2 группы</w:t>
      </w:r>
      <w:r w:rsidRPr="00404432">
        <w:rPr>
          <w:szCs w:val="26"/>
        </w:rPr>
        <w:t xml:space="preserve"> несовершеннолетних антиобщественной направленности, состоящие из 10 несовершеннолетних: </w:t>
      </w:r>
      <w:r w:rsidRPr="00404432">
        <w:rPr>
          <w:bCs/>
          <w:szCs w:val="26"/>
          <w:lang w:eastAsia="en-US"/>
        </w:rPr>
        <w:t>1-ая группа</w:t>
      </w:r>
      <w:r w:rsidRPr="00404432">
        <w:rPr>
          <w:szCs w:val="26"/>
          <w:lang w:eastAsia="en-US"/>
        </w:rPr>
        <w:t xml:space="preserve">:  </w:t>
      </w:r>
      <w:r w:rsidRPr="00404432">
        <w:rPr>
          <w:szCs w:val="26"/>
        </w:rPr>
        <w:t xml:space="preserve">(К., 2013 г.р., и К., 2013 г.р., которые неоднократно совершали мелкое хищение в магазине «Чудодей»);  </w:t>
      </w:r>
      <w:r w:rsidRPr="00404432">
        <w:rPr>
          <w:bCs/>
          <w:szCs w:val="26"/>
        </w:rPr>
        <w:t>2-ая группа:</w:t>
      </w:r>
      <w:r w:rsidRPr="00404432">
        <w:rPr>
          <w:szCs w:val="26"/>
        </w:rPr>
        <w:t xml:space="preserve"> (П., 2012 г.р., С., 2011 г.р., С., 2010 г.р., У.,2 010 г.р., П.,.2010 г.р., и Л.,.2010 г.р., которые неоднократно совершали мелкое хищение в магазине «Близкий»).</w:t>
      </w:r>
    </w:p>
    <w:p w:rsidR="00404432" w:rsidRPr="00404432" w:rsidRDefault="00566DDA" w:rsidP="00404432">
      <w:pPr>
        <w:widowControl w:val="0"/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 xml:space="preserve">В настоящее время, на профилактическом учете состоит </w:t>
      </w:r>
      <w:r w:rsidRPr="00404432">
        <w:rPr>
          <w:b/>
          <w:bCs/>
          <w:szCs w:val="26"/>
        </w:rPr>
        <w:t>1</w:t>
      </w:r>
      <w:r w:rsidRPr="00404432">
        <w:rPr>
          <w:szCs w:val="26"/>
        </w:rPr>
        <w:t xml:space="preserve"> группа несовершеннолетних антиобщественной направленности, состоящая из двух человек: </w:t>
      </w:r>
      <w:r w:rsidRPr="00404432">
        <w:rPr>
          <w:szCs w:val="26"/>
          <w:lang w:eastAsia="en-US"/>
        </w:rPr>
        <w:t>Т.,</w:t>
      </w:r>
      <w:r w:rsidRPr="00404432">
        <w:rPr>
          <w:szCs w:val="26"/>
          <w:lang w:eastAsia="ar-SA"/>
        </w:rPr>
        <w:t xml:space="preserve"> 2007 г.р., и Т., 2007 г.р.</w:t>
      </w:r>
      <w:r w:rsidRPr="00404432">
        <w:rPr>
          <w:szCs w:val="26"/>
          <w:lang w:eastAsia="en-US"/>
        </w:rPr>
        <w:t>, действуя в составе группы лиц по предварительному сговору, умышленно похитили мопед марки «Honda Dio», модели «AF-56», стоимостью 25 000 руб.</w:t>
      </w:r>
    </w:p>
    <w:p w:rsidR="00404432" w:rsidRPr="00404432" w:rsidRDefault="00566DDA" w:rsidP="00404432">
      <w:pPr>
        <w:widowControl w:val="0"/>
        <w:spacing w:line="276" w:lineRule="auto"/>
        <w:ind w:left="-567" w:firstLine="851"/>
        <w:jc w:val="both"/>
        <w:rPr>
          <w:szCs w:val="26"/>
        </w:rPr>
      </w:pPr>
      <w:r w:rsidRPr="00404432">
        <w:rPr>
          <w:rFonts w:eastAsia="Calibri"/>
          <w:b/>
          <w:szCs w:val="26"/>
        </w:rPr>
        <w:t>Предложения:</w:t>
      </w:r>
    </w:p>
    <w:p w:rsidR="00404432" w:rsidRPr="00404432" w:rsidRDefault="00404432" w:rsidP="00404432">
      <w:pPr>
        <w:widowControl w:val="0"/>
        <w:spacing w:line="276" w:lineRule="auto"/>
        <w:ind w:left="-567"/>
        <w:jc w:val="both"/>
        <w:rPr>
          <w:b/>
          <w:szCs w:val="26"/>
        </w:rPr>
      </w:pPr>
      <w:r w:rsidRPr="00404432">
        <w:rPr>
          <w:b/>
          <w:szCs w:val="26"/>
        </w:rPr>
        <w:t xml:space="preserve">1. </w:t>
      </w:r>
      <w:r w:rsidR="00566DDA" w:rsidRPr="00404432">
        <w:rPr>
          <w:b/>
          <w:szCs w:val="26"/>
          <w:shd w:val="clear" w:color="auto" w:fill="FFFFFF"/>
        </w:rPr>
        <w:t xml:space="preserve">Акцент в профилактической работе сместить на сотрудничество с </w:t>
      </w:r>
      <w:r w:rsidR="00566DDA" w:rsidRPr="00404432">
        <w:rPr>
          <w:b/>
          <w:szCs w:val="26"/>
        </w:rPr>
        <w:t xml:space="preserve">советниками директора по воспитанию и взаимодействию с детскими общественными объединениями общеобразовательных учреждений Дальнереченского городского округа и кураторами первичных отделений на базе учреждений </w:t>
      </w:r>
      <w:r w:rsidR="00566DDA" w:rsidRPr="00404432">
        <w:rPr>
          <w:b/>
          <w:szCs w:val="26"/>
          <w:shd w:val="clear" w:color="auto" w:fill="FFFFFF"/>
        </w:rPr>
        <w:t>по организации работы Общероссийского общественно-государственного движения детей и молодёжи «Движение Первых» в Дальнереченском городском округе.</w:t>
      </w:r>
    </w:p>
    <w:p w:rsidR="00404432" w:rsidRPr="00404432" w:rsidRDefault="00404432" w:rsidP="00404432">
      <w:pPr>
        <w:widowControl w:val="0"/>
        <w:spacing w:line="276" w:lineRule="auto"/>
        <w:ind w:left="-567"/>
        <w:jc w:val="both"/>
        <w:rPr>
          <w:b/>
          <w:szCs w:val="26"/>
        </w:rPr>
      </w:pPr>
      <w:r w:rsidRPr="00404432">
        <w:rPr>
          <w:b/>
          <w:szCs w:val="26"/>
        </w:rPr>
        <w:t xml:space="preserve">2. </w:t>
      </w:r>
      <w:r w:rsidR="00566DDA" w:rsidRPr="00404432">
        <w:rPr>
          <w:b/>
          <w:szCs w:val="26"/>
          <w:shd w:val="clear" w:color="auto" w:fill="FFFFFF"/>
        </w:rPr>
        <w:t xml:space="preserve">Активизировать работу психолого-педагогического консилиума как </w:t>
      </w:r>
      <w:r w:rsidR="00566DDA" w:rsidRPr="00404432">
        <w:rPr>
          <w:b/>
          <w:szCs w:val="26"/>
        </w:rPr>
        <w:t xml:space="preserve">форму взаимодействия педагогических работников и обучающих, направленную на создание оптимальных условий обучения, развития, </w:t>
      </w:r>
      <w:r w:rsidRPr="00404432">
        <w:rPr>
          <w:b/>
          <w:szCs w:val="26"/>
        </w:rPr>
        <w:t>социализации и адаптации,</w:t>
      </w:r>
      <w:r w:rsidR="00566DDA" w:rsidRPr="00404432">
        <w:rPr>
          <w:b/>
          <w:szCs w:val="26"/>
        </w:rPr>
        <w:t xml:space="preserve"> обучающихся посредством психолого- педагогического сопровождения. </w:t>
      </w:r>
    </w:p>
    <w:p w:rsidR="00566DDA" w:rsidRPr="00404432" w:rsidRDefault="00404432" w:rsidP="00404432">
      <w:pPr>
        <w:widowControl w:val="0"/>
        <w:spacing w:line="276" w:lineRule="auto"/>
        <w:ind w:left="-567"/>
        <w:jc w:val="both"/>
        <w:rPr>
          <w:szCs w:val="26"/>
        </w:rPr>
      </w:pPr>
      <w:r w:rsidRPr="00404432">
        <w:rPr>
          <w:b/>
          <w:szCs w:val="26"/>
        </w:rPr>
        <w:t xml:space="preserve">3. </w:t>
      </w:r>
      <w:r w:rsidR="00566DDA" w:rsidRPr="00404432">
        <w:rPr>
          <w:b/>
          <w:szCs w:val="26"/>
        </w:rPr>
        <w:t>Усилить просветительскую работу в период ЛОК 2025, направленную на правильное формирование личности подрастающего поколения, осознание ими роли здорового образа жизни со стороны субъектов профилактики.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color w:val="FF0000"/>
          <w:szCs w:val="26"/>
        </w:rPr>
      </w:pPr>
    </w:p>
    <w:p w:rsidR="00566DDA" w:rsidRPr="00404432" w:rsidRDefault="00566DDA" w:rsidP="00404432">
      <w:pPr>
        <w:spacing w:line="276" w:lineRule="auto"/>
        <w:ind w:left="-567"/>
        <w:jc w:val="both"/>
        <w:rPr>
          <w:rFonts w:eastAsia="Calibri"/>
          <w:b/>
          <w:szCs w:val="26"/>
          <w:lang w:eastAsia="en-US"/>
        </w:rPr>
      </w:pPr>
      <w:r w:rsidRPr="00404432">
        <w:rPr>
          <w:rFonts w:eastAsia="Calibri"/>
          <w:b/>
          <w:szCs w:val="26"/>
          <w:lang w:eastAsia="en-US"/>
        </w:rPr>
        <w:t>Меры по предупреждению вовлечения несовершеннолетних в террористическую экстремистскую деятельность.</w:t>
      </w:r>
    </w:p>
    <w:p w:rsidR="00404432" w:rsidRPr="00404432" w:rsidRDefault="00404432" w:rsidP="00404432">
      <w:pPr>
        <w:spacing w:line="276" w:lineRule="auto"/>
        <w:ind w:left="-567"/>
        <w:jc w:val="both"/>
        <w:rPr>
          <w:szCs w:val="26"/>
        </w:rPr>
      </w:pP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 xml:space="preserve">Повышение уровня культуры безопасности несовершеннолетних, профилактика деструктивного поведения, предупреждение распространения криминальной субкультуры в подростковой и молодежной среде - относятся к основным направлениям государственной </w:t>
      </w:r>
      <w:r w:rsidRPr="00404432">
        <w:rPr>
          <w:szCs w:val="26"/>
        </w:rPr>
        <w:lastRenderedPageBreak/>
        <w:t xml:space="preserve">политики по достижению национальных целей развития Российской Федерации, которые определены Концепцией развития системы профилактики безнадзорности и правонарушений несовершеннолетних на период до 2025 года и планом мероприятий на 2021 – 2025 годы по её реализации, утвержденные 22.03.2017 № 520-р распоряжением Правительства Российской Федерации. 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 xml:space="preserve">На заседании </w:t>
      </w:r>
      <w:r w:rsidRPr="00404432">
        <w:rPr>
          <w:bCs/>
          <w:szCs w:val="26"/>
        </w:rPr>
        <w:t xml:space="preserve">06.11.2024 рассмотрен вопрос «Анализ состояния дел в сфере противодействия распространению идей экстремизма и терроризма среди несовершеннолетних. Результаты </w:t>
      </w:r>
      <w:r w:rsidRPr="00404432">
        <w:rPr>
          <w:szCs w:val="26"/>
        </w:rPr>
        <w:t>мониторинга социальных сетей для установления наиболее посещаемых подростками сайтов, с целью выявления несовершеннолетних потребителей, распространителей наркотических средств и психотропных веществ, а также отработка связей учащихся, попадавших в поле зрения правоохранительных органов в связи с потреблением наркотических средств и психотропных веществ. Профилактика совершения правонарушений условно-осуждёнными несовершеннолетними и мерах, принимаемыми субъектами профилактики в целях профилактики повторной преступности; ресоциализации подростков, вернувшихся из мест лишения свободы, по итогам работы 10 месяцев 2024 года», установлено:</w:t>
      </w:r>
      <w:r w:rsidRPr="00404432">
        <w:rPr>
          <w:rFonts w:eastAsiaTheme="minorHAnsi"/>
          <w:szCs w:val="26"/>
          <w:lang w:eastAsia="en-US"/>
        </w:rPr>
        <w:t xml:space="preserve"> с несовершеннолетними ведется целенаправленная социально-педагогическая работа, направленная на пресечение деятельности радикально настроенных группировок с участием несовершеннолетних: информирование об ответственности за самовольные уходы и их последствия посредством просмотра видеоматериалов, организацию правовых тренингов, проведение индивидуального правового консультирования и разъяснительных бесед, массовых мероприятий и праздников.  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rFonts w:eastAsiaTheme="minorHAnsi"/>
          <w:szCs w:val="26"/>
          <w:lang w:eastAsia="en-US"/>
        </w:rPr>
        <w:t xml:space="preserve">С 2019 года большое внимание уделяется патриотическому воспитанию детей. Разработана и внедрена программа патриотического воспитания «Я гражданин России». Ведется активная совместная работа с общественными организациями и учреждениями города: «Боевое братство», «Волонтеры </w:t>
      </w:r>
      <w:r w:rsidRPr="00404432">
        <w:rPr>
          <w:rFonts w:eastAsiaTheme="minorHAnsi"/>
          <w:szCs w:val="26"/>
          <w:lang w:val="en-US" w:eastAsia="en-US"/>
        </w:rPr>
        <w:t>DLN</w:t>
      </w:r>
      <w:r w:rsidRPr="00404432">
        <w:rPr>
          <w:rFonts w:eastAsiaTheme="minorHAnsi"/>
          <w:szCs w:val="26"/>
          <w:lang w:eastAsia="en-US"/>
        </w:rPr>
        <w:t xml:space="preserve">», «Молодежный корпус», Музей истории г. Дальнереченска, библиотека г. Дальнереченска. Проводятся встречи с участниками военных событий; мероприятия, направленные на развитие чувства любви к Родине и противодействию экстремизму и терроризму. Воспитанники принимают участие в мероприятиях волонтерского движения, участвуют в акциях: «Чистая память», «Чистые берега», «Письмо герою», «Открытка солдату», «Скажи спасибо ветерану». 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rFonts w:eastAsiaTheme="minorHAnsi"/>
          <w:szCs w:val="26"/>
          <w:lang w:eastAsia="en-US"/>
        </w:rPr>
        <w:t>С 2022 года реализуется долгосрочный совместный проект с БФ «Открытое сердце» по социальной адаптации и профориентации «Мое будущее – шаг к успеху».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С целью повышения уровня правовой грамотности проводились:</w:t>
      </w:r>
    </w:p>
    <w:p w:rsidR="00566DDA" w:rsidRPr="00404432" w:rsidRDefault="00566DDA" w:rsidP="00404432">
      <w:pPr>
        <w:pStyle w:val="af4"/>
        <w:spacing w:after="0" w:line="276" w:lineRule="auto"/>
        <w:ind w:left="-567"/>
        <w:rPr>
          <w:rFonts w:ascii="Times New Roman" w:eastAsia="Times New Roman" w:hAnsi="Times New Roman"/>
          <w:sz w:val="26"/>
          <w:szCs w:val="26"/>
        </w:rPr>
      </w:pPr>
      <w:r w:rsidRPr="00404432">
        <w:rPr>
          <w:rFonts w:ascii="Times New Roman" w:eastAsia="Times New Roman" w:hAnsi="Times New Roman"/>
          <w:sz w:val="26"/>
          <w:szCs w:val="26"/>
        </w:rPr>
        <w:t>1.Тематические классные часы:</w:t>
      </w:r>
    </w:p>
    <w:p w:rsidR="00566DDA" w:rsidRPr="00404432" w:rsidRDefault="00566DDA" w:rsidP="00404432">
      <w:pPr>
        <w:numPr>
          <w:ilvl w:val="0"/>
          <w:numId w:val="4"/>
        </w:numPr>
        <w:tabs>
          <w:tab w:val="clear" w:pos="720"/>
          <w:tab w:val="num" w:pos="-284"/>
        </w:tabs>
        <w:suppressAutoHyphens w:val="0"/>
        <w:overflowPunct/>
        <w:autoSpaceDE/>
        <w:spacing w:line="276" w:lineRule="auto"/>
        <w:ind w:left="-567" w:firstLine="0"/>
        <w:textAlignment w:val="auto"/>
        <w:rPr>
          <w:szCs w:val="26"/>
        </w:rPr>
      </w:pPr>
      <w:r w:rsidRPr="00404432">
        <w:rPr>
          <w:szCs w:val="26"/>
        </w:rPr>
        <w:t>«Понятия экстремизм и терроризм»</w:t>
      </w:r>
    </w:p>
    <w:p w:rsidR="00566DDA" w:rsidRPr="00404432" w:rsidRDefault="00566DDA" w:rsidP="00404432">
      <w:pPr>
        <w:numPr>
          <w:ilvl w:val="0"/>
          <w:numId w:val="4"/>
        </w:numPr>
        <w:tabs>
          <w:tab w:val="clear" w:pos="720"/>
          <w:tab w:val="num" w:pos="-284"/>
        </w:tabs>
        <w:suppressAutoHyphens w:val="0"/>
        <w:overflowPunct/>
        <w:autoSpaceDE/>
        <w:spacing w:line="276" w:lineRule="auto"/>
        <w:ind w:left="-567" w:firstLine="0"/>
        <w:textAlignment w:val="auto"/>
        <w:rPr>
          <w:szCs w:val="26"/>
        </w:rPr>
      </w:pPr>
      <w:r w:rsidRPr="00404432">
        <w:rPr>
          <w:szCs w:val="26"/>
        </w:rPr>
        <w:t>«Сила России в единстве народов»</w:t>
      </w:r>
    </w:p>
    <w:p w:rsidR="00566DDA" w:rsidRPr="00404432" w:rsidRDefault="00566DDA" w:rsidP="00404432">
      <w:pPr>
        <w:numPr>
          <w:ilvl w:val="0"/>
          <w:numId w:val="4"/>
        </w:numPr>
        <w:tabs>
          <w:tab w:val="clear" w:pos="720"/>
          <w:tab w:val="num" w:pos="-284"/>
        </w:tabs>
        <w:suppressAutoHyphens w:val="0"/>
        <w:overflowPunct/>
        <w:autoSpaceDE/>
        <w:spacing w:line="276" w:lineRule="auto"/>
        <w:ind w:left="-567" w:firstLine="0"/>
        <w:textAlignment w:val="auto"/>
        <w:rPr>
          <w:szCs w:val="26"/>
        </w:rPr>
      </w:pPr>
      <w:r w:rsidRPr="00404432">
        <w:rPr>
          <w:szCs w:val="26"/>
        </w:rPr>
        <w:t>«Национальное многоцветие – духовное богатство России»</w:t>
      </w:r>
    </w:p>
    <w:p w:rsidR="00566DDA" w:rsidRPr="00404432" w:rsidRDefault="00566DDA" w:rsidP="00404432">
      <w:pPr>
        <w:numPr>
          <w:ilvl w:val="0"/>
          <w:numId w:val="4"/>
        </w:numPr>
        <w:tabs>
          <w:tab w:val="clear" w:pos="720"/>
          <w:tab w:val="num" w:pos="-284"/>
        </w:tabs>
        <w:suppressAutoHyphens w:val="0"/>
        <w:overflowPunct/>
        <w:autoSpaceDE/>
        <w:spacing w:line="276" w:lineRule="auto"/>
        <w:ind w:left="-567" w:firstLine="0"/>
        <w:textAlignment w:val="auto"/>
        <w:rPr>
          <w:szCs w:val="26"/>
        </w:rPr>
      </w:pPr>
      <w:r w:rsidRPr="00404432">
        <w:rPr>
          <w:szCs w:val="26"/>
        </w:rPr>
        <w:t>«В единстве наша сила»</w:t>
      </w:r>
    </w:p>
    <w:p w:rsidR="00566DDA" w:rsidRPr="00404432" w:rsidRDefault="00566DDA" w:rsidP="00404432">
      <w:pPr>
        <w:numPr>
          <w:ilvl w:val="0"/>
          <w:numId w:val="4"/>
        </w:numPr>
        <w:tabs>
          <w:tab w:val="clear" w:pos="720"/>
          <w:tab w:val="num" w:pos="-284"/>
        </w:tabs>
        <w:suppressAutoHyphens w:val="0"/>
        <w:overflowPunct/>
        <w:autoSpaceDE/>
        <w:spacing w:line="276" w:lineRule="auto"/>
        <w:ind w:left="-567" w:firstLine="0"/>
        <w:textAlignment w:val="auto"/>
        <w:rPr>
          <w:szCs w:val="26"/>
        </w:rPr>
      </w:pPr>
      <w:r w:rsidRPr="00404432">
        <w:rPr>
          <w:szCs w:val="26"/>
        </w:rPr>
        <w:t xml:space="preserve">«Национализму скажем «НЕТ!» </w:t>
      </w:r>
    </w:p>
    <w:p w:rsidR="00566DDA" w:rsidRPr="00404432" w:rsidRDefault="00566DDA" w:rsidP="00404432">
      <w:pPr>
        <w:numPr>
          <w:ilvl w:val="0"/>
          <w:numId w:val="4"/>
        </w:numPr>
        <w:tabs>
          <w:tab w:val="clear" w:pos="720"/>
          <w:tab w:val="num" w:pos="-284"/>
        </w:tabs>
        <w:suppressAutoHyphens w:val="0"/>
        <w:overflowPunct/>
        <w:autoSpaceDE/>
        <w:spacing w:line="276" w:lineRule="auto"/>
        <w:ind w:left="-567" w:firstLine="0"/>
        <w:textAlignment w:val="auto"/>
        <w:rPr>
          <w:szCs w:val="26"/>
        </w:rPr>
      </w:pPr>
      <w:r w:rsidRPr="00404432">
        <w:rPr>
          <w:szCs w:val="26"/>
        </w:rPr>
        <w:t>«Давайте дружить народами»,</w:t>
      </w:r>
    </w:p>
    <w:p w:rsidR="00566DDA" w:rsidRPr="00404432" w:rsidRDefault="00566DDA" w:rsidP="00404432">
      <w:pPr>
        <w:numPr>
          <w:ilvl w:val="0"/>
          <w:numId w:val="4"/>
        </w:numPr>
        <w:tabs>
          <w:tab w:val="clear" w:pos="720"/>
          <w:tab w:val="num" w:pos="-284"/>
        </w:tabs>
        <w:suppressAutoHyphens w:val="0"/>
        <w:overflowPunct/>
        <w:autoSpaceDE/>
        <w:spacing w:line="276" w:lineRule="auto"/>
        <w:ind w:left="-567" w:firstLine="0"/>
        <w:textAlignment w:val="auto"/>
        <w:rPr>
          <w:szCs w:val="26"/>
        </w:rPr>
      </w:pPr>
      <w:r w:rsidRPr="00404432">
        <w:rPr>
          <w:szCs w:val="26"/>
        </w:rPr>
        <w:lastRenderedPageBreak/>
        <w:t xml:space="preserve"> «Нам надо лучше знать друг друга»,</w:t>
      </w:r>
    </w:p>
    <w:p w:rsidR="00566DDA" w:rsidRPr="00404432" w:rsidRDefault="00566DDA" w:rsidP="00404432">
      <w:pPr>
        <w:numPr>
          <w:ilvl w:val="0"/>
          <w:numId w:val="4"/>
        </w:numPr>
        <w:tabs>
          <w:tab w:val="clear" w:pos="720"/>
          <w:tab w:val="num" w:pos="-284"/>
        </w:tabs>
        <w:suppressAutoHyphens w:val="0"/>
        <w:overflowPunct/>
        <w:autoSpaceDE/>
        <w:spacing w:line="276" w:lineRule="auto"/>
        <w:ind w:left="-567" w:firstLine="0"/>
        <w:textAlignment w:val="auto"/>
        <w:rPr>
          <w:szCs w:val="26"/>
        </w:rPr>
      </w:pPr>
      <w:r w:rsidRPr="00404432">
        <w:rPr>
          <w:szCs w:val="26"/>
        </w:rPr>
        <w:t>«Приемы эффективного общения»,</w:t>
      </w:r>
    </w:p>
    <w:p w:rsidR="00566DDA" w:rsidRPr="00404432" w:rsidRDefault="00566DDA" w:rsidP="00404432">
      <w:pPr>
        <w:numPr>
          <w:ilvl w:val="0"/>
          <w:numId w:val="4"/>
        </w:numPr>
        <w:tabs>
          <w:tab w:val="clear" w:pos="720"/>
          <w:tab w:val="num" w:pos="-284"/>
        </w:tabs>
        <w:suppressAutoHyphens w:val="0"/>
        <w:overflowPunct/>
        <w:autoSpaceDE/>
        <w:spacing w:line="276" w:lineRule="auto"/>
        <w:ind w:left="-567" w:firstLine="0"/>
        <w:textAlignment w:val="auto"/>
        <w:rPr>
          <w:szCs w:val="26"/>
        </w:rPr>
      </w:pPr>
      <w:r w:rsidRPr="00404432">
        <w:rPr>
          <w:szCs w:val="26"/>
        </w:rPr>
        <w:t>«Все мы разные, но все мы заслуживаем счастья»,</w:t>
      </w:r>
    </w:p>
    <w:p w:rsidR="00566DDA" w:rsidRPr="00404432" w:rsidRDefault="00566DDA" w:rsidP="00404432">
      <w:pPr>
        <w:numPr>
          <w:ilvl w:val="0"/>
          <w:numId w:val="4"/>
        </w:numPr>
        <w:tabs>
          <w:tab w:val="clear" w:pos="720"/>
          <w:tab w:val="num" w:pos="-284"/>
        </w:tabs>
        <w:suppressAutoHyphens w:val="0"/>
        <w:overflowPunct/>
        <w:autoSpaceDE/>
        <w:spacing w:line="276" w:lineRule="auto"/>
        <w:ind w:left="-567" w:firstLine="0"/>
        <w:textAlignment w:val="auto"/>
        <w:rPr>
          <w:szCs w:val="26"/>
        </w:rPr>
      </w:pPr>
      <w:r w:rsidRPr="00404432">
        <w:rPr>
          <w:szCs w:val="26"/>
        </w:rPr>
        <w:t>«Толерантность и межнациональные кон</w:t>
      </w:r>
      <w:r w:rsidRPr="00404432">
        <w:rPr>
          <w:szCs w:val="26"/>
        </w:rPr>
        <w:softHyphen/>
        <w:t>фликты. Как они связаны?»,</w:t>
      </w:r>
    </w:p>
    <w:p w:rsidR="00566DDA" w:rsidRPr="00404432" w:rsidRDefault="00566DDA" w:rsidP="00404432">
      <w:pPr>
        <w:numPr>
          <w:ilvl w:val="0"/>
          <w:numId w:val="4"/>
        </w:numPr>
        <w:tabs>
          <w:tab w:val="clear" w:pos="720"/>
          <w:tab w:val="num" w:pos="-284"/>
        </w:tabs>
        <w:suppressAutoHyphens w:val="0"/>
        <w:overflowPunct/>
        <w:autoSpaceDE/>
        <w:spacing w:line="276" w:lineRule="auto"/>
        <w:ind w:left="-567" w:firstLine="0"/>
        <w:textAlignment w:val="auto"/>
        <w:rPr>
          <w:szCs w:val="26"/>
        </w:rPr>
      </w:pPr>
      <w:r w:rsidRPr="00404432">
        <w:rPr>
          <w:szCs w:val="26"/>
        </w:rPr>
        <w:t xml:space="preserve"> «Мы против насилия и экстремизма»</w:t>
      </w:r>
    </w:p>
    <w:p w:rsidR="00566DDA" w:rsidRPr="00404432" w:rsidRDefault="00566DDA" w:rsidP="00404432">
      <w:pPr>
        <w:numPr>
          <w:ilvl w:val="0"/>
          <w:numId w:val="4"/>
        </w:numPr>
        <w:tabs>
          <w:tab w:val="clear" w:pos="720"/>
          <w:tab w:val="num" w:pos="-284"/>
        </w:tabs>
        <w:suppressAutoHyphens w:val="0"/>
        <w:overflowPunct/>
        <w:autoSpaceDE/>
        <w:spacing w:line="276" w:lineRule="auto"/>
        <w:ind w:left="-567" w:firstLine="0"/>
        <w:textAlignment w:val="auto"/>
        <w:rPr>
          <w:szCs w:val="26"/>
        </w:rPr>
      </w:pPr>
      <w:r w:rsidRPr="00404432">
        <w:rPr>
          <w:szCs w:val="26"/>
        </w:rPr>
        <w:t>«Наша истинная национальность – человек»</w:t>
      </w:r>
    </w:p>
    <w:p w:rsidR="00566DDA" w:rsidRPr="00404432" w:rsidRDefault="00566DDA" w:rsidP="00404432">
      <w:pPr>
        <w:pStyle w:val="af4"/>
        <w:numPr>
          <w:ilvl w:val="1"/>
          <w:numId w:val="4"/>
        </w:numPr>
        <w:spacing w:after="0" w:line="276" w:lineRule="auto"/>
        <w:ind w:left="-567" w:firstLine="0"/>
        <w:rPr>
          <w:rFonts w:ascii="Times New Roman" w:eastAsia="Times New Roman" w:hAnsi="Times New Roman"/>
          <w:sz w:val="26"/>
          <w:szCs w:val="26"/>
        </w:rPr>
      </w:pPr>
      <w:r w:rsidRPr="00404432">
        <w:rPr>
          <w:rFonts w:ascii="Times New Roman" w:eastAsia="Times New Roman" w:hAnsi="Times New Roman"/>
          <w:sz w:val="26"/>
          <w:szCs w:val="26"/>
        </w:rPr>
        <w:t>Оформлены тематические стенды:</w:t>
      </w:r>
    </w:p>
    <w:p w:rsidR="00566DDA" w:rsidRPr="00404432" w:rsidRDefault="00566DDA" w:rsidP="00404432">
      <w:pPr>
        <w:pStyle w:val="af4"/>
        <w:numPr>
          <w:ilvl w:val="0"/>
          <w:numId w:val="5"/>
        </w:numPr>
        <w:spacing w:after="0" w:line="276" w:lineRule="auto"/>
        <w:ind w:left="-567" w:firstLine="0"/>
        <w:rPr>
          <w:rFonts w:ascii="Times New Roman" w:eastAsia="Times New Roman" w:hAnsi="Times New Roman"/>
          <w:sz w:val="26"/>
          <w:szCs w:val="26"/>
        </w:rPr>
      </w:pPr>
      <w:r w:rsidRPr="00404432">
        <w:rPr>
          <w:rFonts w:ascii="Times New Roman" w:eastAsia="Times New Roman" w:hAnsi="Times New Roman"/>
          <w:sz w:val="26"/>
          <w:szCs w:val="26"/>
        </w:rPr>
        <w:t>«Молодежный экстремизм: формы проявления, профилактика»,</w:t>
      </w:r>
    </w:p>
    <w:p w:rsidR="00566DDA" w:rsidRPr="00404432" w:rsidRDefault="00566DDA" w:rsidP="00404432">
      <w:pPr>
        <w:pStyle w:val="af4"/>
        <w:numPr>
          <w:ilvl w:val="0"/>
          <w:numId w:val="6"/>
        </w:numPr>
        <w:spacing w:after="0" w:line="276" w:lineRule="auto"/>
        <w:ind w:left="-567"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404432">
        <w:rPr>
          <w:rFonts w:ascii="Times New Roman" w:eastAsia="Times New Roman" w:hAnsi="Times New Roman"/>
          <w:sz w:val="26"/>
          <w:szCs w:val="26"/>
        </w:rPr>
        <w:t>«Толерантность в правовом государстве»</w:t>
      </w:r>
    </w:p>
    <w:p w:rsidR="00566DDA" w:rsidRPr="00404432" w:rsidRDefault="00566DDA" w:rsidP="00404432">
      <w:pPr>
        <w:pStyle w:val="af4"/>
        <w:numPr>
          <w:ilvl w:val="0"/>
          <w:numId w:val="6"/>
        </w:numPr>
        <w:spacing w:after="0" w:line="276" w:lineRule="auto"/>
        <w:ind w:left="-567"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404432">
        <w:rPr>
          <w:rFonts w:ascii="Times New Roman" w:eastAsia="Times New Roman" w:hAnsi="Times New Roman"/>
          <w:sz w:val="26"/>
          <w:szCs w:val="26"/>
        </w:rPr>
        <w:t xml:space="preserve">Патриотическое воспитание. Воспитанники – участники СВО. </w:t>
      </w:r>
    </w:p>
    <w:p w:rsidR="00566DDA" w:rsidRPr="00404432" w:rsidRDefault="00566DDA" w:rsidP="00404432">
      <w:pPr>
        <w:spacing w:line="276" w:lineRule="auto"/>
        <w:ind w:left="-567"/>
        <w:rPr>
          <w:szCs w:val="26"/>
          <w:u w:val="single"/>
        </w:rPr>
      </w:pPr>
      <w:r w:rsidRPr="00404432">
        <w:rPr>
          <w:szCs w:val="26"/>
        </w:rPr>
        <w:t>3. Показ презентаций, пропагандирующих идеи толерантности и диалога культур по темам:</w:t>
      </w:r>
    </w:p>
    <w:p w:rsidR="00566DDA" w:rsidRPr="00404432" w:rsidRDefault="00566DDA" w:rsidP="00404432">
      <w:pPr>
        <w:numPr>
          <w:ilvl w:val="0"/>
          <w:numId w:val="7"/>
        </w:numPr>
        <w:tabs>
          <w:tab w:val="clear" w:pos="720"/>
        </w:tabs>
        <w:suppressAutoHyphens w:val="0"/>
        <w:overflowPunct/>
        <w:autoSpaceDE/>
        <w:spacing w:line="276" w:lineRule="auto"/>
        <w:ind w:left="-567" w:firstLine="0"/>
        <w:textAlignment w:val="auto"/>
        <w:rPr>
          <w:szCs w:val="26"/>
        </w:rPr>
      </w:pPr>
      <w:r w:rsidRPr="00404432">
        <w:rPr>
          <w:szCs w:val="26"/>
        </w:rPr>
        <w:t>«Народы нашей страны»,</w:t>
      </w:r>
    </w:p>
    <w:p w:rsidR="00566DDA" w:rsidRPr="00404432" w:rsidRDefault="00566DDA" w:rsidP="00404432">
      <w:pPr>
        <w:numPr>
          <w:ilvl w:val="0"/>
          <w:numId w:val="8"/>
        </w:numPr>
        <w:tabs>
          <w:tab w:val="clear" w:pos="720"/>
        </w:tabs>
        <w:suppressAutoHyphens w:val="0"/>
        <w:overflowPunct/>
        <w:autoSpaceDE/>
        <w:spacing w:line="276" w:lineRule="auto"/>
        <w:ind w:left="-567" w:firstLine="0"/>
        <w:textAlignment w:val="auto"/>
        <w:rPr>
          <w:szCs w:val="26"/>
        </w:rPr>
      </w:pPr>
      <w:r w:rsidRPr="00404432">
        <w:rPr>
          <w:szCs w:val="26"/>
        </w:rPr>
        <w:t>«Россия для всех, кто в ней живет!»</w:t>
      </w:r>
    </w:p>
    <w:p w:rsidR="00566DDA" w:rsidRPr="00404432" w:rsidRDefault="00566DDA" w:rsidP="00404432">
      <w:pPr>
        <w:spacing w:line="276" w:lineRule="auto"/>
        <w:ind w:left="-567"/>
        <w:rPr>
          <w:szCs w:val="26"/>
        </w:rPr>
      </w:pPr>
      <w:r w:rsidRPr="00404432">
        <w:rPr>
          <w:szCs w:val="26"/>
        </w:rPr>
        <w:t>4. Индивидуальные дискуссии на темы: «Ценностные ориентиры молодых», «Терроризм - зло против человечества», «Национальность без границ».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color w:val="000000"/>
          <w:szCs w:val="26"/>
        </w:rPr>
      </w:pPr>
      <w:r w:rsidRPr="00404432">
        <w:rPr>
          <w:szCs w:val="26"/>
        </w:rPr>
        <w:t>5.</w:t>
      </w:r>
      <w:r w:rsidRPr="00404432">
        <w:rPr>
          <w:color w:val="000000"/>
          <w:szCs w:val="26"/>
        </w:rPr>
        <w:t xml:space="preserve">  Диагностическая работа по выявлению воспитанников, склонных к участию в неформальных молодежных группировках, проведение индивидуальной работы по профилактике экстремизма. Задействовано в анкетировании и тренингах 19 воспитанников. 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color w:val="000000"/>
          <w:szCs w:val="26"/>
        </w:rPr>
      </w:pPr>
      <w:r w:rsidRPr="00404432">
        <w:rPr>
          <w:color w:val="000000"/>
          <w:szCs w:val="26"/>
        </w:rPr>
        <w:t>6. Просмотр тематических документальных фильмов, роликов, направленных на формирование установок толерантного отношения в молодежной среде.</w:t>
      </w:r>
    </w:p>
    <w:p w:rsidR="00404432" w:rsidRPr="00404432" w:rsidRDefault="00566DDA" w:rsidP="00404432">
      <w:pPr>
        <w:pStyle w:val="Default"/>
        <w:spacing w:line="276" w:lineRule="auto"/>
        <w:ind w:left="-567" w:firstLine="851"/>
        <w:jc w:val="both"/>
        <w:rPr>
          <w:color w:val="000000" w:themeColor="text1"/>
          <w:sz w:val="26"/>
          <w:szCs w:val="26"/>
        </w:rPr>
      </w:pPr>
      <w:r w:rsidRPr="00404432">
        <w:rPr>
          <w:color w:val="000000" w:themeColor="text1"/>
          <w:sz w:val="26"/>
          <w:szCs w:val="26"/>
        </w:rPr>
        <w:t xml:space="preserve">На территории обслуживания МО МВД России «Дальнереченский» </w:t>
      </w:r>
      <w:r w:rsidRPr="00404432">
        <w:rPr>
          <w:bCs/>
          <w:color w:val="000000" w:themeColor="text1"/>
          <w:sz w:val="26"/>
          <w:szCs w:val="26"/>
        </w:rPr>
        <w:t xml:space="preserve">на постоянной основе </w:t>
      </w:r>
      <w:r w:rsidRPr="00404432">
        <w:rPr>
          <w:color w:val="000000" w:themeColor="text1"/>
          <w:sz w:val="26"/>
          <w:szCs w:val="26"/>
        </w:rPr>
        <w:t xml:space="preserve">отслеживается и проводится анализ оперативной обстановки, с целью выявления факторов, способствующих проявлениям экстремизма. Проводится мониторинг сети Интернет, на предмет выявления факторов, способствующих проявлениям экстремизма. </w:t>
      </w:r>
      <w:r w:rsidRPr="00404432">
        <w:rPr>
          <w:color w:val="000000" w:themeColor="text1"/>
          <w:sz w:val="26"/>
          <w:szCs w:val="26"/>
          <w:shd w:val="clear" w:color="auto" w:fill="FFFFFF"/>
        </w:rPr>
        <w:t>За отчетный период времени 2024 года в МО МВД России «Дальнереченский»</w:t>
      </w:r>
      <w:r w:rsidRPr="00404432">
        <w:rPr>
          <w:color w:val="000000" w:themeColor="text1"/>
          <w:sz w:val="26"/>
          <w:szCs w:val="26"/>
        </w:rPr>
        <w:t xml:space="preserve"> </w:t>
      </w:r>
      <w:r w:rsidRPr="00404432">
        <w:rPr>
          <w:color w:val="000000" w:themeColor="text1"/>
          <w:sz w:val="26"/>
          <w:szCs w:val="26"/>
          <w:shd w:val="clear" w:color="auto" w:fill="FFFFFF"/>
        </w:rPr>
        <w:t>материалов по совершению несовершеннолетними либо вовлечению их в совершение каких-либо негативно-социальных действиях, движениях не зарегистрировано (АППГ также не зарегистрировано).</w:t>
      </w:r>
    </w:p>
    <w:p w:rsidR="00404432" w:rsidRPr="00404432" w:rsidRDefault="00566DDA" w:rsidP="00404432">
      <w:pPr>
        <w:pStyle w:val="Default"/>
        <w:spacing w:line="276" w:lineRule="auto"/>
        <w:ind w:left="-567" w:firstLine="851"/>
        <w:jc w:val="both"/>
        <w:rPr>
          <w:color w:val="000000" w:themeColor="text1"/>
          <w:sz w:val="26"/>
          <w:szCs w:val="26"/>
        </w:rPr>
      </w:pPr>
      <w:r w:rsidRPr="00404432">
        <w:rPr>
          <w:sz w:val="26"/>
          <w:szCs w:val="26"/>
          <w:shd w:val="clear" w:color="auto" w:fill="FFFFFF"/>
        </w:rPr>
        <w:t>B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целях выявления подобных фактов сотрудниками МО МВД России «Дальнереченский»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на постоянной основе осуществляется мониторинг интернет - сайтов,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пропагандирующих идеи экстремизма и терроризма, а также иных молодежных движений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и субкультур среди несовершеннолетних. В ходе проведенной работы, интернет- сайтов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данной категории выявлено не было (АППГ- также выявлено не было).</w:t>
      </w:r>
    </w:p>
    <w:p w:rsidR="00404432" w:rsidRPr="00404432" w:rsidRDefault="00566DDA" w:rsidP="00404432">
      <w:pPr>
        <w:pStyle w:val="Default"/>
        <w:spacing w:line="276" w:lineRule="auto"/>
        <w:ind w:left="-567" w:firstLine="851"/>
        <w:jc w:val="both"/>
        <w:rPr>
          <w:color w:val="000000" w:themeColor="text1"/>
          <w:sz w:val="26"/>
          <w:szCs w:val="26"/>
        </w:rPr>
      </w:pPr>
      <w:r w:rsidRPr="00404432">
        <w:rPr>
          <w:sz w:val="26"/>
          <w:szCs w:val="26"/>
          <w:shd w:val="clear" w:color="auto" w:fill="FFFFFF"/>
        </w:rPr>
        <w:t>С целью профилактики в сфере противодействия распространения экстремистских и террористических проявлений</w:t>
      </w:r>
      <w:r w:rsidRPr="00404432">
        <w:rPr>
          <w:sz w:val="26"/>
          <w:szCs w:val="26"/>
        </w:rPr>
        <w:t xml:space="preserve"> в </w:t>
      </w:r>
      <w:r w:rsidRPr="00404432">
        <w:rPr>
          <w:sz w:val="26"/>
          <w:szCs w:val="26"/>
          <w:shd w:val="clear" w:color="auto" w:fill="FFFFFF"/>
        </w:rPr>
        <w:t>молодежной среде,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а также вовлечение несовершеннолетних в деструктивную деятельность радикальной направленности в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учебных организациях Дальнереченского муниципального района силами сотрудников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МО МВД России «Дальнереченский» проводятся лекции и беседы, а также инструктажи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по профилактике экстремизма, терроризма, и иных проявлений социально-негативной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активности в молодежной среде, работает телефон доверия.</w:t>
      </w:r>
    </w:p>
    <w:p w:rsidR="00404432" w:rsidRPr="00404432" w:rsidRDefault="00566DDA" w:rsidP="00404432">
      <w:pPr>
        <w:pStyle w:val="Default"/>
        <w:spacing w:line="276" w:lineRule="auto"/>
        <w:ind w:left="-567" w:firstLine="851"/>
        <w:jc w:val="both"/>
        <w:rPr>
          <w:color w:val="000000" w:themeColor="text1"/>
          <w:sz w:val="26"/>
          <w:szCs w:val="26"/>
        </w:rPr>
      </w:pPr>
      <w:r w:rsidRPr="00404432">
        <w:rPr>
          <w:sz w:val="26"/>
          <w:szCs w:val="26"/>
          <w:shd w:val="clear" w:color="auto" w:fill="FFFFFF"/>
        </w:rPr>
        <w:lastRenderedPageBreak/>
        <w:t>За 10 месяцев 2024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года в учебных организациях Дальнереченского городского проведено 62 лекции и беседы на данные темы, разъясняется административная и уголовная ответственность,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предусмотренная действующим законодательством за совершение правонарушений в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указанной сфере.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В отчетном периоде такие правонарушений на территории Дальнереченского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городского округа несовершеннолетними не совершалось.</w:t>
      </w:r>
    </w:p>
    <w:p w:rsidR="00404432" w:rsidRPr="00404432" w:rsidRDefault="00566DDA" w:rsidP="00404432">
      <w:pPr>
        <w:pStyle w:val="Default"/>
        <w:spacing w:line="276" w:lineRule="auto"/>
        <w:ind w:left="-567" w:firstLine="851"/>
        <w:jc w:val="both"/>
        <w:rPr>
          <w:color w:val="000000" w:themeColor="text1"/>
          <w:sz w:val="26"/>
          <w:szCs w:val="26"/>
        </w:rPr>
      </w:pPr>
      <w:r w:rsidRPr="00404432">
        <w:rPr>
          <w:sz w:val="26"/>
          <w:szCs w:val="26"/>
          <w:shd w:val="clear" w:color="auto" w:fill="FFFFFF"/>
        </w:rPr>
        <w:t>Молодежных объединений экстремистской направленности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Дальнереченского городского округа не зарегистрировано, молодежные общественные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объединения, являющиеся альтернативой экстремистским группировкам, не создаются.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Фактов, свидетельствующих об участии нетрадиционных для России религиозных и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общественных организаций в воздействии через образовательные организации на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нравственное и психическое развитие детей, на территории Дальнереченского городского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округа выявлено не было.</w:t>
      </w:r>
    </w:p>
    <w:p w:rsidR="00404432" w:rsidRPr="00404432" w:rsidRDefault="00566DDA" w:rsidP="00404432">
      <w:pPr>
        <w:pStyle w:val="Default"/>
        <w:spacing w:line="276" w:lineRule="auto"/>
        <w:ind w:left="-567" w:firstLine="851"/>
        <w:jc w:val="both"/>
        <w:rPr>
          <w:sz w:val="26"/>
          <w:szCs w:val="26"/>
          <w:shd w:val="clear" w:color="auto" w:fill="FFFFFF"/>
        </w:rPr>
      </w:pPr>
      <w:r w:rsidRPr="00404432">
        <w:rPr>
          <w:sz w:val="26"/>
          <w:szCs w:val="26"/>
          <w:shd w:val="clear" w:color="auto" w:fill="FFFFFF"/>
        </w:rPr>
        <w:t>Предложено: в целях предупреждения возникновения подобных явлений и предупреждения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возникновения данных молодежных сообществ необходимо организовать работы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сотрудников ОУУП и ПДН, ОУР и других подразделений ОВД во взаимодействии с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другими органами системы профилактики правонарушений несовершеннолетних на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получение значимой информации в отношении подростков, поддерживающих данную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 xml:space="preserve">субкультуру. На постоянной основе, проводить профилактические беседы </w:t>
      </w:r>
      <w:r w:rsidRPr="00404432">
        <w:rPr>
          <w:sz w:val="26"/>
          <w:szCs w:val="26"/>
        </w:rPr>
        <w:t xml:space="preserve">в </w:t>
      </w:r>
      <w:r w:rsidRPr="00404432">
        <w:rPr>
          <w:sz w:val="26"/>
          <w:szCs w:val="26"/>
          <w:shd w:val="clear" w:color="auto" w:fill="FFFFFF"/>
        </w:rPr>
        <w:t>образовательных организациях, а также с представителями торгово-развлекательных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центров, ориентировать личный состав отдела и наружные наряды на получение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информации о возможных сборах и акциях участников молодежных движений и</w:t>
      </w:r>
      <w:r w:rsidRPr="00404432">
        <w:rPr>
          <w:sz w:val="26"/>
          <w:szCs w:val="26"/>
        </w:rPr>
        <w:t xml:space="preserve"> </w:t>
      </w:r>
      <w:r w:rsidRPr="00404432">
        <w:rPr>
          <w:sz w:val="26"/>
          <w:szCs w:val="26"/>
          <w:shd w:val="clear" w:color="auto" w:fill="FFFFFF"/>
        </w:rPr>
        <w:t>объединений экстремистской направленности.</w:t>
      </w:r>
    </w:p>
    <w:p w:rsidR="00566DDA" w:rsidRPr="00404432" w:rsidRDefault="00566DDA" w:rsidP="00404432">
      <w:pPr>
        <w:pStyle w:val="Default"/>
        <w:spacing w:line="276" w:lineRule="auto"/>
        <w:ind w:left="-567" w:firstLine="851"/>
        <w:jc w:val="both"/>
        <w:rPr>
          <w:color w:val="000000" w:themeColor="text1"/>
          <w:sz w:val="26"/>
          <w:szCs w:val="26"/>
        </w:rPr>
      </w:pPr>
      <w:r w:rsidRPr="00404432">
        <w:rPr>
          <w:sz w:val="26"/>
          <w:szCs w:val="26"/>
        </w:rPr>
        <w:t>Таким образом, членами комиссии дана положительная оценка эффективности принимаемых мер в сфере профилактики негативных явлений в молодёжной среде, в том числе в сфере противодействия распространения экстремистских и террористических проявлений на территории Дальнереченского городского округа в 2024 году. На территории округа активность группировок правоэкстремистской и ксенофобской направленности, тяготеющих к нацизму и иным формам радикального национализма, молодежных групп леворадикальной и либерально-радикальной направленности не наблюдается. Неполитических молодежных группировок, склонных к насильственным действиям (спортивные фанаты) нет. Фактов распространения материалов экстремистского характера в молодежных (детских) объединениях и в подведомственных учреждениях нет. Идеология и практика экстремизма не получила распространения среди молодежи округа. Среди несовершеннолетних, состоящих на профилактическом учете в Комиссии по делам несовершеннолетних и защите их прав, не числятся подростки, относящиеся к указанной категории. Преступления экстремистской направленности со стороны несовершеннолетних в текущем году не зарегистрированы.</w:t>
      </w:r>
    </w:p>
    <w:p w:rsidR="00566DDA" w:rsidRPr="00404432" w:rsidRDefault="00566DDA" w:rsidP="00404432">
      <w:pPr>
        <w:spacing w:line="276" w:lineRule="auto"/>
        <w:ind w:left="-567" w:firstLine="720"/>
        <w:jc w:val="both"/>
        <w:rPr>
          <w:szCs w:val="26"/>
        </w:rPr>
      </w:pPr>
    </w:p>
    <w:p w:rsidR="00566DDA" w:rsidRPr="00404432" w:rsidRDefault="00566DDA" w:rsidP="00404432">
      <w:pPr>
        <w:pStyle w:val="Default"/>
        <w:spacing w:line="276" w:lineRule="auto"/>
        <w:ind w:left="-567"/>
        <w:jc w:val="both"/>
        <w:rPr>
          <w:b/>
          <w:color w:val="auto"/>
          <w:sz w:val="26"/>
          <w:szCs w:val="26"/>
        </w:rPr>
      </w:pPr>
      <w:r w:rsidRPr="00404432">
        <w:rPr>
          <w:b/>
          <w:bCs/>
          <w:color w:val="auto"/>
          <w:sz w:val="26"/>
          <w:szCs w:val="26"/>
        </w:rPr>
        <w:t>2.3. Подраздел</w:t>
      </w:r>
    </w:p>
    <w:p w:rsidR="00566DDA" w:rsidRPr="00404432" w:rsidRDefault="00566DDA" w:rsidP="00404432">
      <w:pPr>
        <w:pStyle w:val="ConsPlusNormal"/>
        <w:spacing w:line="276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04432">
        <w:rPr>
          <w:rFonts w:ascii="Times New Roman" w:hAnsi="Times New Roman" w:cs="Times New Roman"/>
          <w:b/>
          <w:sz w:val="26"/>
          <w:szCs w:val="26"/>
        </w:rPr>
        <w:t>Просветительская деятельность, взаимодействие с институтами гражданского общества.</w:t>
      </w:r>
    </w:p>
    <w:p w:rsidR="00566DDA" w:rsidRPr="00404432" w:rsidRDefault="00566DDA" w:rsidP="00404432">
      <w:pPr>
        <w:pStyle w:val="ConsPlusNormal"/>
        <w:spacing w:line="276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04432">
        <w:rPr>
          <w:rFonts w:ascii="Times New Roman" w:hAnsi="Times New Roman" w:cs="Times New Roman"/>
          <w:b/>
          <w:sz w:val="26"/>
          <w:szCs w:val="26"/>
        </w:rPr>
        <w:t>Основные направления просветительской работы:</w:t>
      </w:r>
    </w:p>
    <w:p w:rsidR="00566DDA" w:rsidRPr="00404432" w:rsidRDefault="00566DDA" w:rsidP="00404432">
      <w:pPr>
        <w:pStyle w:val="ConsPlusNormal"/>
        <w:spacing w:line="276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404432">
        <w:rPr>
          <w:rFonts w:ascii="Times New Roman" w:hAnsi="Times New Roman" w:cs="Times New Roman"/>
          <w:b/>
          <w:sz w:val="26"/>
          <w:szCs w:val="26"/>
        </w:rPr>
        <w:t>-</w:t>
      </w:r>
      <w:r w:rsidRPr="00404432">
        <w:rPr>
          <w:rFonts w:ascii="Times New Roman" w:hAnsi="Times New Roman" w:cs="Times New Roman"/>
          <w:sz w:val="26"/>
          <w:szCs w:val="26"/>
        </w:rPr>
        <w:t xml:space="preserve"> предупреждение безнадзорности, беспризорности, правонарушений и антиобщественных </w:t>
      </w:r>
      <w:r w:rsidRPr="00404432">
        <w:rPr>
          <w:rFonts w:ascii="Times New Roman" w:hAnsi="Times New Roman" w:cs="Times New Roman"/>
          <w:sz w:val="26"/>
          <w:szCs w:val="26"/>
        </w:rPr>
        <w:lastRenderedPageBreak/>
        <w:t>действий несовершеннолетних, выявление и устранение причин и условий, способствующих этому; обеспечение защиты прав и законных интересов несовершеннолетних; а также совместная с субъектами профилактики по темам: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- «Пожарная безопасность»;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- «Профилактика детского дорожно-транспортного травматизма, в том числе с участием вело-мототранспорта»;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- «Безопасность детей в быту, в том числе по профилактике выпадения детей из окон»;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- «Безопасное нахождение несовершеннолетних в лесу»;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bCs/>
          <w:szCs w:val="26"/>
        </w:rPr>
        <w:t>- «Безопасность на водоемах»;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- «Безопасное нахождение детей на железнодорожной инфраструктуре»;</w:t>
      </w:r>
    </w:p>
    <w:p w:rsidR="00566DDA" w:rsidRPr="00404432" w:rsidRDefault="00404432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- «</w:t>
      </w:r>
      <w:r w:rsidR="00566DDA" w:rsidRPr="00404432">
        <w:rPr>
          <w:szCs w:val="26"/>
        </w:rPr>
        <w:t xml:space="preserve">О вреде </w:t>
      </w:r>
      <w:r w:rsidR="00566DDA" w:rsidRPr="00404432">
        <w:rPr>
          <w:rFonts w:eastAsia="Gulim"/>
          <w:szCs w:val="26"/>
        </w:rPr>
        <w:t>употребления алкогольной продукции</w:t>
      </w:r>
      <w:r w:rsidR="00566DDA" w:rsidRPr="00404432">
        <w:rPr>
          <w:szCs w:val="26"/>
        </w:rPr>
        <w:t>».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По инициативе Уполномоченного при Президенте Российской Федерации по правам ребенка ежегодно с 2018 года в субъектах Российской Федерации проводится Всероссийская акция «Безопасность детства», Всероссийская акция «Безопасность детства» — один из проектов стратегической программы Уполномоченного при Президенте РФ по правам ребенка «Страна для детей». Она включает проверку объектов детской инфраструктуры, выявление нарушений и их устранение, просвещение о правилах безопасности жизнедеятельности, организацию культурно-досуговых мероприятий и многое другое, что помогает делать детство безопасным. 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В соответствии с решением Уполномоченного по правам ребенка в Приморском крае от 18.06.2024 № 63-314 о проведении с 01 июня 2024 года по 31 августа 2024 года летнего этапа Всероссийской акции «Безопасность детства», целью которой является проведение мероприятий, направленных на профилактику чрезвычайных происшествий с несовершеннолетними, на территории Дальнереченского городского округа с 01.06.2024 по 31.08.2024 с участием заинтересованных  представителей общественности прошли мероприятия, направленные на профилактику чрез</w:t>
      </w:r>
      <w:r w:rsidR="00404432" w:rsidRPr="00404432">
        <w:rPr>
          <w:szCs w:val="26"/>
        </w:rPr>
        <w:t>вычайных происшествий с детьми.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В образовательных организациях города с подростками проведено 64</w:t>
      </w:r>
      <w:r w:rsidRPr="00404432">
        <w:rPr>
          <w:color w:val="FF0000"/>
          <w:szCs w:val="26"/>
        </w:rPr>
        <w:t xml:space="preserve"> </w:t>
      </w:r>
      <w:r w:rsidRPr="00404432">
        <w:rPr>
          <w:szCs w:val="26"/>
        </w:rPr>
        <w:t>беседы на правовые темы, в ходе которых совместно с государственным инспектором ГИМС МЧС России проводились инструктажи о безопасном времяпровождении детей на открытых водоемах и местах, где купаться запрещено, в заброшенных и недостроенных зданиях и общественных местах, за нарушение ПДД, о безопасности в сети интернет. Также внимание несовершеннолетних акцентировалось на работе Детского телефона доверия службы экстренной психологической помощи и анонимного обращения в правоохранительные органы, в случаях попадания</w:t>
      </w:r>
      <w:r w:rsidR="00404432" w:rsidRPr="00404432">
        <w:rPr>
          <w:szCs w:val="26"/>
        </w:rPr>
        <w:t xml:space="preserve"> в сложную жизненную ситуацию. 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 xml:space="preserve">Информация о проведении Акции, памятки по комплексной безопасности несовершеннолетних, результаты проверок освещались средствами массовой информации, видеосюжеты и информации размещались на официальных сайтах Дальнереченского городского округа, образовательных учреждений и субъектов системы профилактики, в сети Интернет и социальных сетей (более 100). В общественных местах размещались информационные материалы (плакаты, листовки и иные промо материалы). Проведено 3 семинара-совещания для педагогических работников, около 200 школьных мероприятий </w:t>
      </w:r>
      <w:r w:rsidRPr="00404432">
        <w:rPr>
          <w:szCs w:val="26"/>
        </w:rPr>
        <w:lastRenderedPageBreak/>
        <w:t>(классные часы, круглые столы, дискуссии, интерактивные занятия, видео лектории, онлайн-квесты, конкурсы рисунков и плакатов) по формированию у детей</w:t>
      </w:r>
      <w:r w:rsidR="00404432" w:rsidRPr="00404432">
        <w:rPr>
          <w:szCs w:val="26"/>
        </w:rPr>
        <w:t xml:space="preserve"> навыков безопасного поведения.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 xml:space="preserve">В рамках проведения акции Комиссией по делам несовершеннолетних и защите </w:t>
      </w:r>
      <w:r w:rsidR="00404432" w:rsidRPr="00404432">
        <w:rPr>
          <w:szCs w:val="26"/>
        </w:rPr>
        <w:t xml:space="preserve">их прав открыта горячая линия. 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Инспектором КДН и ЗП администрации ДГО во взаимодействии с сектором молодежи МКУ «Управление культуры» Дальнереченского городского округа в период июнь – август 2024 года в лагерях с дневным пребыванием детей, в КГКУ «Центр содействия семейному устройству детей-сирот и детей, оставшихся без попечения родителей г. Дальнереченска» и КГБУСО «Дальнереченский СРЦН «Надежда» проведено 11 мероприятий, направленных на профилактику правонарушений, пропаганду здорового образа жизни, правил безопас</w:t>
      </w:r>
      <w:r w:rsidR="00404432" w:rsidRPr="00404432">
        <w:rPr>
          <w:szCs w:val="26"/>
        </w:rPr>
        <w:t>ного времяпрепровождения летом.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В рамках мероприятий специалисты провели профилактические беседы на темы: «Профилактика правонарушений среди несовершеннолетних. Ответственность несовершеннолетних за уголовные и административные правонарушения», «Профилактика табакокурения и никотинозависимости, алкоголизма, употребления психоактивных веществ и пропаганда здорового образа жизни» с показом видеоролика, «Ответственность несовершеннолетних за правонарушения и преступления, связанные с употреблением, распространением, хранением ПАВ, табака, алкоголя», «Безопасность лета» с показом вид</w:t>
      </w:r>
      <w:r w:rsidR="00404432" w:rsidRPr="00404432">
        <w:rPr>
          <w:szCs w:val="26"/>
        </w:rPr>
        <w:t xml:space="preserve">еоролика. Охват – 266 человек. 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На площадках интернет (ВКонтакте, Телеграмм, Одноклассники) администрации ДГО были опубликованы посты, ролики по профилактике безопасности нахождения несовершеннолетних на заброшенных и недостроенных зданиях, на водных объектах, правил поведения вблизи окон, правил безопасного времяпрепро</w:t>
      </w:r>
      <w:r w:rsidR="00404432" w:rsidRPr="00404432">
        <w:rPr>
          <w:szCs w:val="26"/>
        </w:rPr>
        <w:t>вождения летом (12 публикаций).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С 01.06.2024 по 31.08.2024 ежедневно в 13:15 час., 18:15 час., 19:15 час. на экране администрации ДГО транслировался ролик «Безопа</w:t>
      </w:r>
      <w:r w:rsidR="00404432" w:rsidRPr="00404432">
        <w:rPr>
          <w:szCs w:val="26"/>
        </w:rPr>
        <w:t>сность детей в летний период!».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В газете «Ударный фронт» публиковались статьи по тематике «Безопасность детей в летний период!», «О проведении на территории ДГО летнего этапа Всероссийской акции «Бе</w:t>
      </w:r>
      <w:r w:rsidR="00404432" w:rsidRPr="00404432">
        <w:rPr>
          <w:szCs w:val="26"/>
        </w:rPr>
        <w:t>зопасность детства» (2 статьи).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 xml:space="preserve">Учреждение «Управление культуры» Дальнереченского городского округа и сектор по организации мероприятий для молодежи в период летней оздоровительной компании провели 148 мероприятий с охватом 6000 человек. 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В декаду по профилактике ПАВ (июнь – июль) вошло 17 профилактических мероприятий, так же проведено 13 познаватель</w:t>
      </w:r>
      <w:r w:rsidR="00404432" w:rsidRPr="00404432">
        <w:rPr>
          <w:szCs w:val="26"/>
        </w:rPr>
        <w:t>ных программ «Безопасное лето».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 xml:space="preserve">Было проведено 30 мероприятий патриотической направленности. </w:t>
      </w:r>
    </w:p>
    <w:p w:rsidR="00404432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Остальные 88 мероприятий проведены в различных развлекательных форматах, таких как: викторины, акции, мастер – классы, мульт - показы, игровые площадки, спортивные программы.</w:t>
      </w: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 xml:space="preserve">На территории Дальнереченского городского округа в период с 11.11.2024 по 20.11.2024 органами и учреждениями системы профилактики Дальнереченского городского </w:t>
      </w:r>
      <w:r w:rsidRPr="00404432">
        <w:rPr>
          <w:szCs w:val="26"/>
        </w:rPr>
        <w:lastRenderedPageBreak/>
        <w:t xml:space="preserve">округа были проведены мероприятия, приуроченные к Всероссийскому дню правовой помощи детям, направленные на формирование правовой грамотности несовершеннолетних.  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</w:p>
    <w:p w:rsidR="00566DDA" w:rsidRPr="00404432" w:rsidRDefault="00566DDA" w:rsidP="00404432">
      <w:pPr>
        <w:spacing w:line="276" w:lineRule="auto"/>
        <w:ind w:left="-567"/>
        <w:jc w:val="both"/>
        <w:rPr>
          <w:b/>
          <w:szCs w:val="26"/>
        </w:rPr>
      </w:pPr>
      <w:r w:rsidRPr="00404432">
        <w:rPr>
          <w:b/>
          <w:szCs w:val="26"/>
        </w:rPr>
        <w:t>Раздел 3. Заключительная часть.</w:t>
      </w:r>
    </w:p>
    <w:p w:rsidR="00404432" w:rsidRPr="00404432" w:rsidRDefault="00404432" w:rsidP="00404432">
      <w:pPr>
        <w:widowControl w:val="0"/>
        <w:spacing w:line="276" w:lineRule="auto"/>
        <w:ind w:left="-567"/>
        <w:jc w:val="both"/>
        <w:rPr>
          <w:szCs w:val="26"/>
        </w:rPr>
      </w:pPr>
    </w:p>
    <w:p w:rsidR="00404432" w:rsidRPr="00404432" w:rsidRDefault="00566DDA" w:rsidP="00404432">
      <w:pPr>
        <w:widowControl w:val="0"/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В ходе анализа деятельности Комиссии за 2024 год, с учетом достигнутых результатов в сфере защиты прав детей, имеющих проблемы детского и семейного неблагополучия, позволивших сохранить 1 семью и вернуть несовершеннолетних в кровную семью, а также сохранения стабильными показателями количества семей, признанных находящимися в социально опасном положении (2024 год: 16 семей, в них 34 ребенка; 2023 год: 21 семья, в них 48 н/л), Комиссия считает необходимым продолжить данную работу.</w:t>
      </w:r>
    </w:p>
    <w:p w:rsidR="00404432" w:rsidRPr="00404432" w:rsidRDefault="00566DDA" w:rsidP="00404432">
      <w:pPr>
        <w:widowControl w:val="0"/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 xml:space="preserve">Отмечено, что на территории округа налажено </w:t>
      </w:r>
      <w:r w:rsidRPr="00404432">
        <w:rPr>
          <w:bCs/>
          <w:iCs/>
          <w:szCs w:val="26"/>
        </w:rPr>
        <w:t>межведомственное взаимодействие, способствующее</w:t>
      </w:r>
      <w:r w:rsidRPr="00404432">
        <w:rPr>
          <w:szCs w:val="26"/>
        </w:rPr>
        <w:t xml:space="preserve"> эффективной работе с несовершеннолетними и направленное на профилактику правонарушений и преступлений; употребление наркотических веществ (несовершеннолетних данной группы на территории округа нет), организацию работы по формированию здорового образа жизни</w:t>
      </w:r>
      <w:r w:rsidRPr="00404432">
        <w:rPr>
          <w:b/>
          <w:bCs/>
          <w:i/>
          <w:iCs/>
          <w:szCs w:val="26"/>
        </w:rPr>
        <w:t>.</w:t>
      </w:r>
      <w:r w:rsidR="00404432" w:rsidRPr="00404432">
        <w:rPr>
          <w:szCs w:val="26"/>
        </w:rPr>
        <w:t xml:space="preserve">  </w:t>
      </w:r>
    </w:p>
    <w:p w:rsidR="00566DDA" w:rsidRPr="00404432" w:rsidRDefault="00566DDA" w:rsidP="00404432">
      <w:pPr>
        <w:widowControl w:val="0"/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В связи с этим необходимо:</w:t>
      </w:r>
    </w:p>
    <w:p w:rsidR="00566DDA" w:rsidRPr="00404432" w:rsidRDefault="00566DDA" w:rsidP="00404432">
      <w:pPr>
        <w:tabs>
          <w:tab w:val="num" w:pos="0"/>
        </w:tabs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1. Усилить организацию правового просвещения не только обучающихся, но и родителей, педагогических работников и специалистов, работающих с несовершеннолетними.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2. Рассмотреть возможность развития кабинетов бесплатной правовой помощи для детей и подростков, их семей на базе образовательных организаций. (Разработка и внедрение в практику деятельности образовательных учреждений наиболее эффективных мер по предупреждению антиобщественных и ООД несовершеннолетних.</w:t>
      </w:r>
    </w:p>
    <w:p w:rsidR="00566DDA" w:rsidRPr="00404432" w:rsidRDefault="00566DDA" w:rsidP="00404432">
      <w:pPr>
        <w:spacing w:line="276" w:lineRule="auto"/>
        <w:ind w:left="-567"/>
        <w:jc w:val="both"/>
        <w:rPr>
          <w:szCs w:val="26"/>
        </w:rPr>
      </w:pPr>
      <w:r w:rsidRPr="00404432">
        <w:rPr>
          <w:szCs w:val="26"/>
        </w:rPr>
        <w:t>Аффективное внедрение восстановительных технологий в деятельность органов и учреждений системы профилактики).</w:t>
      </w:r>
    </w:p>
    <w:p w:rsidR="00566DDA" w:rsidRPr="00404432" w:rsidRDefault="00566DDA" w:rsidP="00404432">
      <w:pPr>
        <w:pStyle w:val="af5"/>
        <w:spacing w:before="0" w:beforeAutospacing="0" w:after="0" w:afterAutospacing="0" w:line="276" w:lineRule="auto"/>
        <w:ind w:left="-567"/>
        <w:jc w:val="both"/>
        <w:rPr>
          <w:sz w:val="26"/>
          <w:szCs w:val="26"/>
        </w:rPr>
      </w:pPr>
      <w:r w:rsidRPr="00404432">
        <w:rPr>
          <w:sz w:val="26"/>
          <w:szCs w:val="26"/>
        </w:rPr>
        <w:t>3. Активнее взаимодействовать с общественными организациями по вопросам организации профилактической работы с несовершеннолетними, состоящими на различных видах учета.</w:t>
      </w:r>
    </w:p>
    <w:p w:rsidR="00566DDA" w:rsidRPr="00404432" w:rsidRDefault="00566DDA" w:rsidP="00404432">
      <w:pPr>
        <w:pStyle w:val="af5"/>
        <w:spacing w:before="0" w:beforeAutospacing="0" w:after="0" w:afterAutospacing="0" w:line="276" w:lineRule="auto"/>
        <w:ind w:left="-567"/>
        <w:jc w:val="both"/>
        <w:rPr>
          <w:sz w:val="26"/>
          <w:szCs w:val="26"/>
        </w:rPr>
      </w:pPr>
      <w:r w:rsidRPr="00404432">
        <w:rPr>
          <w:sz w:val="26"/>
          <w:szCs w:val="26"/>
        </w:rPr>
        <w:t>4.     Принятие дополнительных мер, направленных на предупреждение ЧП с несовершеннолетними.</w:t>
      </w:r>
    </w:p>
    <w:p w:rsidR="00404432" w:rsidRPr="00404432" w:rsidRDefault="00404432" w:rsidP="00404432">
      <w:pPr>
        <w:spacing w:line="276" w:lineRule="auto"/>
        <w:ind w:left="-567"/>
        <w:jc w:val="both"/>
        <w:rPr>
          <w:szCs w:val="26"/>
        </w:rPr>
      </w:pPr>
    </w:p>
    <w:p w:rsidR="00566DDA" w:rsidRPr="00404432" w:rsidRDefault="00566DDA" w:rsidP="00404432">
      <w:pPr>
        <w:spacing w:line="276" w:lineRule="auto"/>
        <w:ind w:left="-567" w:firstLine="851"/>
        <w:jc w:val="both"/>
        <w:rPr>
          <w:szCs w:val="26"/>
        </w:rPr>
      </w:pPr>
      <w:r w:rsidRPr="00404432">
        <w:rPr>
          <w:szCs w:val="26"/>
        </w:rPr>
        <w:t>Таким образом, в настоящее время только при участии и полном взаимодействии всех заинтересованных ведомств возможна стабилизация положения, принятие мер по сдерживанию роста преступности, правонарушений, безнадзорности среди несовершеннолетних.</w:t>
      </w:r>
    </w:p>
    <w:p w:rsidR="00566DDA" w:rsidRPr="00404432" w:rsidRDefault="00566DDA" w:rsidP="00404432">
      <w:pPr>
        <w:tabs>
          <w:tab w:val="num" w:pos="0"/>
        </w:tabs>
        <w:spacing w:line="276" w:lineRule="auto"/>
        <w:ind w:left="-567" w:firstLine="567"/>
        <w:jc w:val="both"/>
        <w:rPr>
          <w:szCs w:val="26"/>
        </w:rPr>
      </w:pPr>
    </w:p>
    <w:p w:rsidR="00566DDA" w:rsidRPr="00AB6A04" w:rsidRDefault="00566DDA" w:rsidP="00566DDA">
      <w:pPr>
        <w:pStyle w:val="af5"/>
        <w:spacing w:before="0" w:beforeAutospacing="0" w:after="0" w:afterAutospacing="0" w:line="276" w:lineRule="auto"/>
        <w:ind w:left="-567" w:firstLine="709"/>
        <w:jc w:val="both"/>
        <w:rPr>
          <w:sz w:val="22"/>
          <w:szCs w:val="22"/>
        </w:rPr>
      </w:pPr>
      <w:r w:rsidRPr="00AB6A04">
        <w:rPr>
          <w:sz w:val="22"/>
          <w:szCs w:val="22"/>
        </w:rPr>
        <w:t> </w:t>
      </w:r>
    </w:p>
    <w:p w:rsidR="00566DDA" w:rsidRPr="00AB6A04" w:rsidRDefault="00566DDA" w:rsidP="00566DDA">
      <w:pPr>
        <w:tabs>
          <w:tab w:val="num" w:pos="0"/>
        </w:tabs>
        <w:spacing w:line="276" w:lineRule="auto"/>
        <w:ind w:left="-567" w:firstLine="567"/>
        <w:jc w:val="both"/>
        <w:rPr>
          <w:b/>
          <w:bCs/>
          <w:sz w:val="22"/>
          <w:szCs w:val="22"/>
        </w:rPr>
      </w:pPr>
    </w:p>
    <w:p w:rsidR="00566DDA" w:rsidRPr="00AB6A04" w:rsidRDefault="00566DDA" w:rsidP="00566DDA">
      <w:pPr>
        <w:tabs>
          <w:tab w:val="left" w:pos="3555"/>
        </w:tabs>
        <w:spacing w:line="276" w:lineRule="auto"/>
        <w:ind w:left="-567" w:firstLine="567"/>
        <w:rPr>
          <w:b/>
          <w:sz w:val="22"/>
          <w:szCs w:val="22"/>
        </w:rPr>
      </w:pPr>
    </w:p>
    <w:p w:rsidR="00566DDA" w:rsidRPr="00AB6A04" w:rsidRDefault="00566DDA" w:rsidP="00566DDA">
      <w:pPr>
        <w:spacing w:line="276" w:lineRule="auto"/>
        <w:ind w:left="-567" w:firstLine="567"/>
        <w:jc w:val="right"/>
        <w:rPr>
          <w:sz w:val="22"/>
          <w:szCs w:val="22"/>
        </w:rPr>
      </w:pPr>
    </w:p>
    <w:p w:rsidR="00404432" w:rsidRDefault="00404432" w:rsidP="00404432">
      <w:pPr>
        <w:rPr>
          <w:sz w:val="28"/>
          <w:szCs w:val="28"/>
        </w:rPr>
      </w:pPr>
    </w:p>
    <w:p w:rsidR="00547899" w:rsidRDefault="008F5EC3">
      <w:pPr>
        <w:jc w:val="right"/>
        <w:rPr>
          <w:sz w:val="20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566DDA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</w:p>
    <w:p w:rsidR="00547899" w:rsidRDefault="00547899">
      <w:pPr>
        <w:jc w:val="right"/>
        <w:rPr>
          <w:sz w:val="20"/>
          <w:szCs w:val="28"/>
        </w:rPr>
      </w:pPr>
    </w:p>
    <w:p w:rsidR="00547899" w:rsidRDefault="008F5EC3">
      <w:pPr>
        <w:jc w:val="right"/>
        <w:rPr>
          <w:sz w:val="20"/>
        </w:rPr>
      </w:pPr>
      <w:r>
        <w:rPr>
          <w:sz w:val="20"/>
        </w:rPr>
        <w:t>Форма 1</w:t>
      </w:r>
    </w:p>
    <w:p w:rsidR="00547899" w:rsidRDefault="008F5EC3">
      <w:pPr>
        <w:pStyle w:val="a5"/>
        <w:pBdr>
          <w:bottom w:val="single" w:sz="12" w:space="1" w:color="000000"/>
        </w:pBdr>
        <w:spacing w:line="240" w:lineRule="auto"/>
        <w:jc w:val="center"/>
      </w:pPr>
      <w:r>
        <w:t xml:space="preserve"> СТАТИСТИЧЕСКИЙ ОТЧЕТ КОМИССИИ ПО ДЕЛАМ НЕСОВЕРШЕННОЛЕТНИХ И ЗАЩИТЕ ИХ ПРАВ</w:t>
      </w:r>
    </w:p>
    <w:p w:rsidR="00547899" w:rsidRDefault="00547899">
      <w:pPr>
        <w:pStyle w:val="a5"/>
        <w:pBdr>
          <w:bottom w:val="single" w:sz="12" w:space="1" w:color="000000"/>
        </w:pBdr>
        <w:spacing w:line="240" w:lineRule="auto"/>
        <w:jc w:val="center"/>
      </w:pPr>
    </w:p>
    <w:p w:rsidR="00547899" w:rsidRDefault="008F5EC3">
      <w:pPr>
        <w:jc w:val="center"/>
        <w:rPr>
          <w:b/>
          <w:sz w:val="22"/>
        </w:rPr>
      </w:pPr>
      <w:r>
        <w:rPr>
          <w:vertAlign w:val="superscript"/>
        </w:rPr>
        <w:t>(наименование муниципального образования Приморского края)</w:t>
      </w:r>
    </w:p>
    <w:p w:rsidR="00547899" w:rsidRDefault="008F5EC3">
      <w:pPr>
        <w:ind w:left="4320"/>
        <w:rPr>
          <w:b/>
          <w:bCs/>
          <w:sz w:val="24"/>
          <w:szCs w:val="24"/>
        </w:rPr>
      </w:pPr>
      <w:r>
        <w:rPr>
          <w:b/>
          <w:sz w:val="22"/>
        </w:rPr>
        <w:t>предоставляется</w:t>
      </w:r>
      <w:r>
        <w:rPr>
          <w:bCs/>
          <w:sz w:val="22"/>
        </w:rPr>
        <w:t xml:space="preserve"> к 15 числу следующего за отчётным (15 июля, 15января)</w:t>
      </w:r>
    </w:p>
    <w:tbl>
      <w:tblPr>
        <w:tblW w:w="10285" w:type="dxa"/>
        <w:tblInd w:w="-453" w:type="dxa"/>
        <w:tblLayout w:type="fixed"/>
        <w:tblLook w:val="0000" w:firstRow="0" w:lastRow="0" w:firstColumn="0" w:lastColumn="0" w:noHBand="0" w:noVBand="0"/>
      </w:tblPr>
      <w:tblGrid>
        <w:gridCol w:w="9633"/>
        <w:gridCol w:w="652"/>
      </w:tblGrid>
      <w:tr w:rsidR="00547899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 Проведено заседаний комиссий всего, из них:                                                                   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 выездных                                                                                                                 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расширенных                                                                                                            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47899" w:rsidTr="005C7906">
        <w:trPr>
          <w:cantSplit/>
          <w:trHeight w:val="2267"/>
        </w:trPr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99" w:rsidRDefault="008F5EC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2. На заседаниях комиссий обсуждено вопросов о взаимодействии органов и учреждений системы профилактики безнадзорности и правонарушений несовершеннолетних всего:                                                                                            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2.1. общепрофилактических вопросов                                                                            </w:t>
            </w:r>
          </w:p>
          <w:p w:rsidR="00547899" w:rsidRDefault="008F5EC3">
            <w:pPr>
              <w:ind w:lef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2.2. - по результатам информаций должностных лиц                                                  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2.3. по результатам посещений учреждений системы профилактики безнадзорности и правонарушений несовершеннолетних и других учреждений, осуществляющих меры по профилактике безнадзорности и правонарушений </w:t>
            </w:r>
            <w:r w:rsidR="005C7906">
              <w:rPr>
                <w:sz w:val="24"/>
                <w:szCs w:val="24"/>
              </w:rPr>
              <w:t>несовершеннолетних:</w:t>
            </w:r>
            <w:r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99" w:rsidRDefault="0054789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547899" w:rsidRDefault="00547899">
            <w:pPr>
              <w:jc w:val="center"/>
              <w:rPr>
                <w:sz w:val="24"/>
                <w:szCs w:val="24"/>
              </w:rPr>
            </w:pP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  <w:p w:rsidR="00547899" w:rsidRDefault="00547899">
            <w:pPr>
              <w:jc w:val="center"/>
              <w:rPr>
                <w:sz w:val="24"/>
                <w:szCs w:val="24"/>
              </w:rPr>
            </w:pPr>
          </w:p>
          <w:p w:rsidR="00547899" w:rsidRDefault="00547899">
            <w:pPr>
              <w:jc w:val="center"/>
              <w:rPr>
                <w:sz w:val="24"/>
                <w:szCs w:val="24"/>
              </w:rPr>
            </w:pP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47899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Количество информаций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 направленных комиссией в органы и учреждения системы профилактики безнадзорности и правонарушений несовершеннолетних                                            </w:t>
            </w:r>
          </w:p>
          <w:p w:rsidR="00DC465D" w:rsidRPr="006043C0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3.2. </w:t>
            </w:r>
            <w:r w:rsidRPr="006043C0">
              <w:rPr>
                <w:sz w:val="24"/>
                <w:szCs w:val="24"/>
              </w:rPr>
              <w:t>направленных комиссией в другие органы и организации (указать)</w:t>
            </w:r>
            <w:r w:rsidR="00DC465D" w:rsidRPr="006043C0">
              <w:rPr>
                <w:sz w:val="24"/>
                <w:szCs w:val="24"/>
              </w:rPr>
              <w:t>:</w:t>
            </w:r>
          </w:p>
          <w:p w:rsidR="00DC465D" w:rsidRPr="006043C0" w:rsidRDefault="00DC465D" w:rsidP="00DC465D">
            <w:pPr>
              <w:jc w:val="both"/>
              <w:rPr>
                <w:sz w:val="24"/>
                <w:szCs w:val="24"/>
              </w:rPr>
            </w:pPr>
            <w:r w:rsidRPr="006043C0">
              <w:rPr>
                <w:sz w:val="24"/>
                <w:szCs w:val="24"/>
              </w:rPr>
              <w:t>следственный отдел по городу Дальнереченск СУ СК России по Приморскому краю, Дальнереченская межрайонная прокуратура, территориальные КДНиЗП, ОНК МО МВД России «Дальнереченский»,</w:t>
            </w:r>
            <w:r w:rsidRPr="006043C0">
              <w:rPr>
                <w:color w:val="FF0000"/>
                <w:sz w:val="24"/>
                <w:szCs w:val="24"/>
              </w:rPr>
              <w:t xml:space="preserve"> </w:t>
            </w:r>
            <w:r w:rsidRPr="006043C0">
              <w:rPr>
                <w:sz w:val="24"/>
                <w:szCs w:val="24"/>
              </w:rPr>
              <w:t xml:space="preserve">ОМВД России по Октябрьскому муниципальному округу, МО МВД России «Арсеньевский», отделение социального сопровождения на дому по Дальнереченскому округу Лесозаводского филиала КГАУСО «ПЦСОН», отдел судебных приставов по ДГО и ДМР УФССП России по </w:t>
            </w:r>
            <w:r w:rsidR="006043C0" w:rsidRPr="006043C0">
              <w:rPr>
                <w:sz w:val="24"/>
                <w:szCs w:val="24"/>
              </w:rPr>
              <w:t>Приморскому краю, Уполномоченному</w:t>
            </w:r>
            <w:r w:rsidRPr="006043C0">
              <w:rPr>
                <w:sz w:val="24"/>
                <w:szCs w:val="24"/>
              </w:rPr>
              <w:t xml:space="preserve"> по правам ребенка в Приморском крае,</w:t>
            </w:r>
            <w:r w:rsidRPr="006043C0">
              <w:rPr>
                <w:color w:val="FF0000"/>
                <w:sz w:val="24"/>
                <w:szCs w:val="24"/>
              </w:rPr>
              <w:t xml:space="preserve"> </w:t>
            </w:r>
            <w:r w:rsidRPr="006043C0">
              <w:rPr>
                <w:sz w:val="24"/>
                <w:szCs w:val="24"/>
              </w:rPr>
              <w:t>«Краевая клиническая детская психиатрическая больница» кризисно-адаптационного центра «Мир ребенка», ЦВСНП УМВД России по Приморскому краю</w:t>
            </w:r>
            <w:r w:rsidR="006043C0" w:rsidRPr="006043C0">
              <w:rPr>
                <w:sz w:val="24"/>
                <w:szCs w:val="24"/>
              </w:rPr>
              <w:t xml:space="preserve">, Председателю Приморской краевой межведомственной комиссии по делам несовершеннолетних и защите их прав,  КГОБУ «ПСУВУ» им. Т.М. Тихого г. Уссурийск, </w:t>
            </w:r>
            <w:r w:rsidR="006043C0">
              <w:rPr>
                <w:sz w:val="24"/>
                <w:szCs w:val="24"/>
              </w:rPr>
              <w:t>КГБУСО «Октябрьский СРЦН», Лесозаводский КГУП «Примтеплоэнерго», Ростелеком, Департамент по координации правоохранительной деятельности, исполнения административного законодательства и обеспечения деятельности мировых судей Приморского края.</w:t>
            </w:r>
            <w:r w:rsidRPr="006043C0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99" w:rsidRDefault="0054789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547899" w:rsidRDefault="00547899">
            <w:pPr>
              <w:jc w:val="center"/>
              <w:rPr>
                <w:sz w:val="24"/>
                <w:szCs w:val="24"/>
              </w:rPr>
            </w:pP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</w:t>
            </w:r>
          </w:p>
        </w:tc>
      </w:tr>
      <w:tr w:rsidR="00547899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Количество представлений, внесенных комиссией по основаниям ст. 29.13 КоАП</w:t>
            </w:r>
            <w:r>
              <w:rPr>
                <w:sz w:val="24"/>
                <w:szCs w:val="24"/>
              </w:rPr>
              <w:t xml:space="preserve"> </w:t>
            </w:r>
            <w:r w:rsidRPr="005C7906">
              <w:rPr>
                <w:b/>
                <w:sz w:val="24"/>
                <w:szCs w:val="24"/>
              </w:rPr>
              <w:t>РФ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4.1. получено ответов на представления                                                                        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47899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99" w:rsidRDefault="008F5EC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 Общее количество материалов, поступивших в комиссию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</w:t>
            </w:r>
          </w:p>
        </w:tc>
      </w:tr>
      <w:tr w:rsidR="00547899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99" w:rsidRDefault="008F5EC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Количество дел, рассмотренных комиссией в отношении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несовершеннолетних</w:t>
            </w:r>
            <w:r>
              <w:rPr>
                <w:sz w:val="24"/>
                <w:szCs w:val="24"/>
              </w:rPr>
              <w:t xml:space="preserve"> </w:t>
            </w:r>
            <w:r w:rsidRPr="005C7906">
              <w:rPr>
                <w:b/>
                <w:sz w:val="24"/>
                <w:szCs w:val="24"/>
              </w:rPr>
              <w:t xml:space="preserve">всего:                                                                                         </w:t>
            </w:r>
          </w:p>
          <w:p w:rsidR="00547899" w:rsidRDefault="008F5EC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6.1. Из прокуратуры                                                                                                     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6.2. Из ОВД:                                                                                                                  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6.2.1. административных протоколов                                                                           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6.2.2. количество рассмотренных дел на несовершеннолетних, не подлежащих уголовной ответственности в связи с недостижением возраста, с которого наступает уголовная ответственность (отказные материалы)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  <w:r w:rsidR="005C7906">
              <w:rPr>
                <w:sz w:val="24"/>
                <w:szCs w:val="24"/>
              </w:rPr>
              <w:t>.3. других материалов:</w:t>
            </w:r>
          </w:p>
          <w:p w:rsidR="005C7906" w:rsidRPr="004E4455" w:rsidRDefault="005C7906" w:rsidP="005C7906">
            <w:pPr>
              <w:jc w:val="both"/>
              <w:rPr>
                <w:sz w:val="24"/>
                <w:szCs w:val="24"/>
              </w:rPr>
            </w:pPr>
            <w:r w:rsidRPr="004E4455">
              <w:rPr>
                <w:sz w:val="24"/>
                <w:szCs w:val="24"/>
              </w:rPr>
              <w:t>Постановление об отказе в возбуждении уголовного дела по факту самовольного ухода</w:t>
            </w:r>
          </w:p>
          <w:p w:rsidR="005C7906" w:rsidRPr="005C7906" w:rsidRDefault="005C7906">
            <w:pPr>
              <w:jc w:val="both"/>
              <w:rPr>
                <w:sz w:val="24"/>
                <w:szCs w:val="24"/>
              </w:rPr>
            </w:pPr>
            <w:r w:rsidRPr="004E4455">
              <w:rPr>
                <w:sz w:val="24"/>
                <w:szCs w:val="24"/>
              </w:rPr>
              <w:lastRenderedPageBreak/>
              <w:t>Определение об отказе в возбуждении дела об административном правонарушении в связи с недостижением возраста привлечения к а</w:t>
            </w:r>
            <w:r>
              <w:rPr>
                <w:sz w:val="24"/>
                <w:szCs w:val="24"/>
              </w:rPr>
              <w:t>дминистративной ответственности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6.3. Из органа, осуществляющего управление в сфере образования:                                                                               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6.3.1. об оставлении несовершеннолетним образовательной организации**                                                                                                                                                               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6.3.1.1. из них удовлетворено **                                                                                    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6.3.1.1.1. с последующим трудоустройством**                                                                         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6.3.1.1.2. с продолжением освоения несовершеннолетним образовательной программы основного общего образования в иной форме обучения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6.3.2. об отчислении несовершеннолетнего из образовательной организации</w:t>
            </w:r>
          </w:p>
          <w:p w:rsidR="00547899" w:rsidRDefault="008F5EC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6.3.2.1. из них удовлетворено **                                                                                   </w:t>
            </w:r>
          </w:p>
          <w:p w:rsidR="00547899" w:rsidRDefault="008F5EC3">
            <w:pPr>
              <w:ind w:left="360"/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(** данные о несовершеннолетних, не получивших основного общего образования)</w:t>
            </w:r>
          </w:p>
          <w:p w:rsidR="00547899" w:rsidRDefault="008F5EC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6.3.3. по иным вопросам</w:t>
            </w:r>
          </w:p>
          <w:p w:rsidR="00547899" w:rsidRDefault="008F5EC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6.3.3.1. из них удовлетворено</w:t>
            </w:r>
          </w:p>
          <w:p w:rsidR="00547899" w:rsidRDefault="008F5EC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6.4. Из учреждений социальной защиты населения                                                  </w:t>
            </w:r>
          </w:p>
          <w:p w:rsidR="00547899" w:rsidRDefault="005C790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6.5. Других органов (указать)</w:t>
            </w:r>
            <w:r w:rsidR="008F5EC3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>
            <w:pPr>
              <w:jc w:val="center"/>
              <w:rPr>
                <w:sz w:val="24"/>
                <w:szCs w:val="24"/>
              </w:rPr>
            </w:pP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547899" w:rsidRDefault="00547899">
            <w:pPr>
              <w:jc w:val="center"/>
              <w:rPr>
                <w:sz w:val="24"/>
                <w:szCs w:val="24"/>
              </w:rPr>
            </w:pPr>
          </w:p>
          <w:p w:rsidR="00547899" w:rsidRDefault="00547899">
            <w:pPr>
              <w:jc w:val="center"/>
              <w:rPr>
                <w:sz w:val="24"/>
                <w:szCs w:val="24"/>
              </w:rPr>
            </w:pP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5C7906" w:rsidRDefault="005C7906" w:rsidP="005C7906">
            <w:pPr>
              <w:tabs>
                <w:tab w:val="center" w:pos="21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547899" w:rsidRDefault="005C7906" w:rsidP="005C7906">
            <w:pPr>
              <w:tabs>
                <w:tab w:val="center" w:pos="21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  <w:p w:rsidR="005C7906" w:rsidRDefault="005C7906">
            <w:pPr>
              <w:jc w:val="center"/>
              <w:rPr>
                <w:sz w:val="24"/>
                <w:szCs w:val="24"/>
              </w:rPr>
            </w:pP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47899" w:rsidRDefault="008F5E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47899" w:rsidRDefault="008F5E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47899" w:rsidRDefault="00547899">
            <w:pPr>
              <w:jc w:val="center"/>
              <w:rPr>
                <w:sz w:val="24"/>
                <w:szCs w:val="24"/>
              </w:rPr>
            </w:pPr>
          </w:p>
          <w:p w:rsidR="00547899" w:rsidRDefault="008F5E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47899" w:rsidRDefault="008F5E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47899" w:rsidRDefault="008F5E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47899" w:rsidRDefault="00547899">
            <w:pPr>
              <w:jc w:val="center"/>
              <w:rPr>
                <w:sz w:val="24"/>
                <w:szCs w:val="24"/>
              </w:rPr>
            </w:pPr>
          </w:p>
          <w:p w:rsidR="00547899" w:rsidRDefault="008F5E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47899" w:rsidRDefault="008F5E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47899" w:rsidRDefault="008F5E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47899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99" w:rsidRDefault="008F5EC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7. Количество дел, по которым принято решение о применении мер воспитательного воздействия в отношении несовершеннолетнего в соответствии со ст. 16(1) Закона Приморского края от 08.11.2005 № 296-КЗ «О комиссиях по делам несовершеннолетних и защите их прав на территории Приморского края»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99" w:rsidRDefault="00547899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547899" w:rsidRDefault="00547899">
            <w:pPr>
              <w:jc w:val="center"/>
              <w:rPr>
                <w:b/>
                <w:sz w:val="24"/>
                <w:szCs w:val="24"/>
              </w:rPr>
            </w:pPr>
          </w:p>
          <w:p w:rsidR="00547899" w:rsidRDefault="00547899">
            <w:pPr>
              <w:jc w:val="center"/>
              <w:rPr>
                <w:sz w:val="24"/>
                <w:szCs w:val="24"/>
              </w:rPr>
            </w:pP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</w:tr>
      <w:tr w:rsidR="00547899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 Количество дел, по которым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принято решение о применении меры административной ответственности, всего:</w:t>
            </w:r>
          </w:p>
          <w:p w:rsidR="00547899" w:rsidRDefault="008F5E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 В том числе указать количество по категориям правонарушений (данные отдельно </w:t>
            </w:r>
            <w:r>
              <w:rPr>
                <w:b/>
                <w:sz w:val="24"/>
                <w:szCs w:val="24"/>
              </w:rPr>
              <w:t>по статьям</w:t>
            </w:r>
            <w:r>
              <w:rPr>
                <w:sz w:val="24"/>
                <w:szCs w:val="24"/>
              </w:rPr>
              <w:t xml:space="preserve"> КоАП РФ и Закона Приморского края от 05.03.2007 «Об административных правонарушениях в Приморском крае» </w:t>
            </w:r>
            <w:r>
              <w:rPr>
                <w:b/>
                <w:sz w:val="24"/>
                <w:szCs w:val="24"/>
              </w:rPr>
              <w:t>с указанием частей статьи</w:t>
            </w:r>
            <w:r>
              <w:rPr>
                <w:sz w:val="24"/>
                <w:szCs w:val="24"/>
              </w:rPr>
              <w:t>):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99" w:rsidRDefault="0054789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547899" w:rsidRDefault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  <w:p w:rsidR="00547899" w:rsidRDefault="00547899">
            <w:pPr>
              <w:jc w:val="center"/>
              <w:rPr>
                <w:sz w:val="24"/>
                <w:szCs w:val="24"/>
              </w:rPr>
            </w:pPr>
          </w:p>
          <w:p w:rsidR="00547899" w:rsidRDefault="00547899">
            <w:pPr>
              <w:jc w:val="center"/>
              <w:rPr>
                <w:sz w:val="24"/>
                <w:szCs w:val="24"/>
              </w:rPr>
            </w:pPr>
          </w:p>
          <w:p w:rsidR="00547899" w:rsidRDefault="00547899">
            <w:pPr>
              <w:jc w:val="center"/>
              <w:rPr>
                <w:sz w:val="24"/>
                <w:szCs w:val="24"/>
              </w:rPr>
            </w:pP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>
            <w:pPr>
              <w:jc w:val="both"/>
              <w:rPr>
                <w:b/>
                <w:sz w:val="24"/>
                <w:szCs w:val="24"/>
              </w:rPr>
            </w:pPr>
            <w:r w:rsidRPr="0087546B">
              <w:rPr>
                <w:sz w:val="24"/>
                <w:szCs w:val="24"/>
              </w:rPr>
              <w:t>ч. 1 ст.</w:t>
            </w:r>
            <w:r w:rsidR="00A06BC1">
              <w:rPr>
                <w:sz w:val="24"/>
                <w:szCs w:val="24"/>
              </w:rPr>
              <w:t xml:space="preserve"> </w:t>
            </w:r>
            <w:r w:rsidRPr="0087546B">
              <w:rPr>
                <w:sz w:val="24"/>
                <w:szCs w:val="24"/>
              </w:rPr>
              <w:t>5.35 КоАП РФ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  <w:r w:rsidRPr="002D0701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Pr="0087546B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ч. 1 ст. 6.10 КоАП РФ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ст. 20.22 КоАП РФ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P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5C790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5C7906">
              <w:rPr>
                <w:sz w:val="24"/>
                <w:szCs w:val="24"/>
              </w:rPr>
              <w:t>5 ст. 11.1 КоАП РФ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A06BC1" w:rsidP="005C790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06BC1" w:rsidTr="00566DDA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BC1" w:rsidRPr="005C7906" w:rsidRDefault="00A06BC1" w:rsidP="00A06B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5C790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1 </w:t>
            </w:r>
            <w:r w:rsidRPr="005C7906">
              <w:rPr>
                <w:sz w:val="24"/>
                <w:szCs w:val="24"/>
              </w:rPr>
              <w:t xml:space="preserve">ст. </w:t>
            </w:r>
            <w:r>
              <w:rPr>
                <w:sz w:val="24"/>
                <w:szCs w:val="24"/>
              </w:rPr>
              <w:t>6.24</w:t>
            </w:r>
            <w:r w:rsidRPr="005C7906">
              <w:rPr>
                <w:sz w:val="24"/>
                <w:szCs w:val="24"/>
              </w:rPr>
              <w:t xml:space="preserve"> КоАП РФ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BC1" w:rsidRDefault="00A06BC1" w:rsidP="00566DD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06BC1" w:rsidTr="00566DDA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BC1" w:rsidRPr="005C7906" w:rsidRDefault="00A06BC1" w:rsidP="00566DDA">
            <w:pPr>
              <w:jc w:val="both"/>
              <w:rPr>
                <w:sz w:val="24"/>
                <w:szCs w:val="24"/>
              </w:rPr>
            </w:pPr>
            <w:r w:rsidRPr="005C7906">
              <w:rPr>
                <w:sz w:val="24"/>
                <w:szCs w:val="24"/>
              </w:rPr>
              <w:t xml:space="preserve">ст. </w:t>
            </w:r>
            <w:r>
              <w:rPr>
                <w:sz w:val="24"/>
                <w:szCs w:val="24"/>
              </w:rPr>
              <w:t>6.1.1</w:t>
            </w:r>
            <w:r w:rsidRPr="005C7906">
              <w:rPr>
                <w:sz w:val="24"/>
                <w:szCs w:val="24"/>
              </w:rPr>
              <w:t xml:space="preserve"> КоАП РФ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BC1" w:rsidRDefault="00A06BC1" w:rsidP="00566DD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06BC1" w:rsidTr="00566DDA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BC1" w:rsidRPr="00A06BC1" w:rsidRDefault="00A06BC1" w:rsidP="00566DDA">
            <w:pPr>
              <w:jc w:val="both"/>
              <w:rPr>
                <w:sz w:val="24"/>
                <w:szCs w:val="24"/>
              </w:rPr>
            </w:pPr>
            <w:r w:rsidRPr="00A06BC1">
              <w:rPr>
                <w:sz w:val="24"/>
                <w:szCs w:val="24"/>
              </w:rPr>
              <w:t xml:space="preserve">ч. </w:t>
            </w:r>
            <w:r>
              <w:rPr>
                <w:sz w:val="24"/>
                <w:szCs w:val="24"/>
              </w:rPr>
              <w:t>2.1</w:t>
            </w:r>
            <w:r w:rsidRPr="00A06BC1">
              <w:rPr>
                <w:sz w:val="24"/>
                <w:szCs w:val="24"/>
              </w:rPr>
              <w:t xml:space="preserve"> ст. </w:t>
            </w:r>
            <w:r>
              <w:rPr>
                <w:sz w:val="24"/>
                <w:szCs w:val="24"/>
              </w:rPr>
              <w:t>14.16</w:t>
            </w:r>
            <w:r w:rsidRPr="00A06BC1">
              <w:rPr>
                <w:sz w:val="24"/>
                <w:szCs w:val="24"/>
              </w:rPr>
              <w:t xml:space="preserve"> КоАП РФ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BC1" w:rsidRPr="00A06BC1" w:rsidRDefault="00A06BC1" w:rsidP="00566DD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06BC1" w:rsidTr="00566DDA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BC1" w:rsidRPr="005C7906" w:rsidRDefault="00A06BC1" w:rsidP="00566DDA">
            <w:pPr>
              <w:jc w:val="both"/>
              <w:rPr>
                <w:sz w:val="24"/>
                <w:szCs w:val="24"/>
              </w:rPr>
            </w:pPr>
            <w:r w:rsidRPr="005C7906">
              <w:rPr>
                <w:sz w:val="24"/>
                <w:szCs w:val="24"/>
              </w:rPr>
              <w:t xml:space="preserve">ст. </w:t>
            </w:r>
            <w:r>
              <w:rPr>
                <w:sz w:val="24"/>
                <w:szCs w:val="24"/>
              </w:rPr>
              <w:t>19.16</w:t>
            </w:r>
            <w:r w:rsidRPr="005C7906">
              <w:rPr>
                <w:sz w:val="24"/>
                <w:szCs w:val="24"/>
              </w:rPr>
              <w:t xml:space="preserve"> КоАП РФ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BC1" w:rsidRDefault="00A06BC1" w:rsidP="00566DD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06BC1" w:rsidTr="00566DDA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BC1" w:rsidRPr="005C7906" w:rsidRDefault="00A06BC1" w:rsidP="00566D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5C790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2</w:t>
            </w:r>
            <w:r w:rsidRPr="005C7906">
              <w:rPr>
                <w:sz w:val="24"/>
                <w:szCs w:val="24"/>
              </w:rPr>
              <w:t xml:space="preserve"> ст. 11.1</w:t>
            </w:r>
            <w:r>
              <w:rPr>
                <w:sz w:val="24"/>
                <w:szCs w:val="24"/>
              </w:rPr>
              <w:t>7</w:t>
            </w:r>
            <w:r w:rsidRPr="005C7906">
              <w:rPr>
                <w:sz w:val="24"/>
                <w:szCs w:val="24"/>
              </w:rPr>
              <w:t xml:space="preserve"> КоАП РФ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BC1" w:rsidRDefault="00A06BC1" w:rsidP="00566DD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06BC1" w:rsidTr="00566DDA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BC1" w:rsidRPr="005C7906" w:rsidRDefault="00A06BC1" w:rsidP="00566D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5C790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1</w:t>
            </w:r>
            <w:r w:rsidRPr="005C7906">
              <w:rPr>
                <w:sz w:val="24"/>
                <w:szCs w:val="24"/>
              </w:rPr>
              <w:t xml:space="preserve"> ст. </w:t>
            </w:r>
            <w:r>
              <w:rPr>
                <w:sz w:val="24"/>
                <w:szCs w:val="24"/>
              </w:rPr>
              <w:t>19.3</w:t>
            </w:r>
            <w:r w:rsidRPr="005C7906">
              <w:rPr>
                <w:sz w:val="24"/>
                <w:szCs w:val="24"/>
              </w:rPr>
              <w:t xml:space="preserve"> КоАП РФ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BC1" w:rsidRDefault="00A06BC1" w:rsidP="00566DD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06BC1" w:rsidTr="00566DDA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BC1" w:rsidRPr="005C7906" w:rsidRDefault="00A06BC1" w:rsidP="00566D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5C790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1</w:t>
            </w:r>
            <w:r w:rsidRPr="005C7906">
              <w:rPr>
                <w:sz w:val="24"/>
                <w:szCs w:val="24"/>
              </w:rPr>
              <w:t xml:space="preserve"> ст. </w:t>
            </w:r>
            <w:r>
              <w:rPr>
                <w:sz w:val="24"/>
                <w:szCs w:val="24"/>
              </w:rPr>
              <w:t>20.20</w:t>
            </w:r>
            <w:r w:rsidRPr="005C7906">
              <w:rPr>
                <w:sz w:val="24"/>
                <w:szCs w:val="24"/>
              </w:rPr>
              <w:t xml:space="preserve"> КоАП РФ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BC1" w:rsidRDefault="00A06BC1" w:rsidP="00566DD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pStyle w:val="2"/>
            </w:pPr>
            <w:r>
              <w:rPr>
                <w:b/>
                <w:sz w:val="24"/>
                <w:szCs w:val="24"/>
              </w:rPr>
              <w:t>9. Сведения о лицах, в отношении которых вынесены постановления о наложении административного взыскания, виды взысканий, их применение</w:t>
            </w:r>
            <w:r>
              <w:rPr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Заполнить таблицу: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pStyle w:val="2"/>
              <w:snapToGrid w:val="0"/>
              <w:jc w:val="left"/>
              <w:rPr>
                <w:sz w:val="24"/>
                <w:szCs w:val="24"/>
              </w:rPr>
            </w:pPr>
          </w:p>
        </w:tc>
      </w:tr>
      <w:tr w:rsidR="005C7906">
        <w:trPr>
          <w:cantSplit/>
        </w:trPr>
        <w:tc>
          <w:tcPr>
            <w:tcW w:w="10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0565" w:type="dxa"/>
              <w:tblLayout w:type="fixed"/>
              <w:tblLook w:val="0000" w:firstRow="0" w:lastRow="0" w:firstColumn="0" w:lastColumn="0" w:noHBand="0" w:noVBand="0"/>
            </w:tblPr>
            <w:tblGrid>
              <w:gridCol w:w="2463"/>
              <w:gridCol w:w="1852"/>
              <w:gridCol w:w="1683"/>
              <w:gridCol w:w="1935"/>
              <w:gridCol w:w="1712"/>
              <w:gridCol w:w="540"/>
              <w:gridCol w:w="380"/>
            </w:tblGrid>
            <w:tr w:rsidR="005C7906">
              <w:trPr>
                <w:cantSplit/>
              </w:trPr>
              <w:tc>
                <w:tcPr>
                  <w:tcW w:w="2463" w:type="dxa"/>
                  <w:vMerge w:val="restart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Лицо, в отношении которого вынесено постановление о наложении административного взыскания</w:t>
                  </w:r>
                </w:p>
              </w:tc>
              <w:tc>
                <w:tcPr>
                  <w:tcW w:w="718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C7906" w:rsidRDefault="005C7906" w:rsidP="005C79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Виды взысканий</w:t>
                  </w:r>
                </w:p>
              </w:tc>
              <w:tc>
                <w:tcPr>
                  <w:tcW w:w="920" w:type="dxa"/>
                  <w:gridSpan w:val="2"/>
                  <w:tcMar>
                    <w:left w:w="0" w:type="dxa"/>
                    <w:right w:w="0" w:type="dxa"/>
                  </w:tcMar>
                </w:tcPr>
                <w:p w:rsidR="005C7906" w:rsidRDefault="005C7906" w:rsidP="005C7906">
                  <w:pPr>
                    <w:snapToGrid w:val="0"/>
                    <w:rPr>
                      <w:sz w:val="24"/>
                      <w:szCs w:val="24"/>
                    </w:rPr>
                  </w:pPr>
                </w:p>
              </w:tc>
            </w:tr>
            <w:tr w:rsidR="005C7906">
              <w:trPr>
                <w:cantSplit/>
              </w:trPr>
              <w:tc>
                <w:tcPr>
                  <w:tcW w:w="2463" w:type="dxa"/>
                  <w:vMerge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snapToGri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5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Предупреждения</w:t>
                  </w:r>
                </w:p>
                <w:p w:rsidR="005C7906" w:rsidRDefault="005C7906" w:rsidP="005C790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33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C7906" w:rsidRDefault="005C7906" w:rsidP="005C79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Штрафы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overflowPunct/>
                    <w:autoSpaceDE/>
                    <w:snapToGrid w:val="0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0" w:type="dxa"/>
                  <w:tcMar>
                    <w:left w:w="0" w:type="dxa"/>
                    <w:right w:w="0" w:type="dxa"/>
                  </w:tcMar>
                </w:tcPr>
                <w:p w:rsidR="005C7906" w:rsidRDefault="005C7906" w:rsidP="005C7906">
                  <w:pPr>
                    <w:snapToGrid w:val="0"/>
                    <w:rPr>
                      <w:sz w:val="24"/>
                      <w:szCs w:val="24"/>
                    </w:rPr>
                  </w:pPr>
                </w:p>
              </w:tc>
            </w:tr>
            <w:tr w:rsidR="005C7906">
              <w:trPr>
                <w:cantSplit/>
              </w:trPr>
              <w:tc>
                <w:tcPr>
                  <w:tcW w:w="2463" w:type="dxa"/>
                  <w:vMerge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snapToGri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snapToGri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 сумму</w:t>
                  </w:r>
                </w:p>
              </w:tc>
              <w:tc>
                <w:tcPr>
                  <w:tcW w:w="17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5C7906" w:rsidRDefault="005C7906" w:rsidP="005C79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реально взыскано</w:t>
                  </w:r>
                </w:p>
              </w:tc>
              <w:tc>
                <w:tcPr>
                  <w:tcW w:w="920" w:type="dxa"/>
                  <w:gridSpan w:val="2"/>
                  <w:tcMar>
                    <w:left w:w="0" w:type="dxa"/>
                    <w:right w:w="0" w:type="dxa"/>
                  </w:tcMar>
                </w:tcPr>
                <w:p w:rsidR="005C7906" w:rsidRDefault="005C7906" w:rsidP="005C7906">
                  <w:pPr>
                    <w:snapToGrid w:val="0"/>
                    <w:rPr>
                      <w:sz w:val="24"/>
                      <w:szCs w:val="24"/>
                    </w:rPr>
                  </w:pPr>
                </w:p>
              </w:tc>
            </w:tr>
            <w:tr w:rsidR="005C7906" w:rsidTr="007C77AA">
              <w:tc>
                <w:tcPr>
                  <w:tcW w:w="2463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несовершеннолетние</w:t>
                  </w:r>
                </w:p>
              </w:tc>
              <w:tc>
                <w:tcPr>
                  <w:tcW w:w="1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C7906" w:rsidRDefault="00A06BC1" w:rsidP="007C77AA">
                  <w:pPr>
                    <w:tabs>
                      <w:tab w:val="center" w:pos="818"/>
                    </w:tabs>
                    <w:snapToGri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C7906" w:rsidRDefault="00A06BC1" w:rsidP="00A06BC1">
                  <w:pPr>
                    <w:snapToGri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C7906" w:rsidRDefault="00A06BC1" w:rsidP="007C77AA">
                  <w:pPr>
                    <w:snapToGri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26 000</w:t>
                  </w:r>
                </w:p>
              </w:tc>
              <w:tc>
                <w:tcPr>
                  <w:tcW w:w="225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C7906" w:rsidRDefault="00A06BC1" w:rsidP="007C77AA">
                  <w:pPr>
                    <w:overflowPunct/>
                    <w:autoSpaceDE/>
                    <w:snapToGrid w:val="0"/>
                    <w:jc w:val="center"/>
                    <w:textAlignment w:val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10 000</w:t>
                  </w:r>
                </w:p>
              </w:tc>
              <w:tc>
                <w:tcPr>
                  <w:tcW w:w="380" w:type="dxa"/>
                  <w:tcMar>
                    <w:left w:w="0" w:type="dxa"/>
                    <w:right w:w="0" w:type="dxa"/>
                  </w:tcMar>
                </w:tcPr>
                <w:p w:rsidR="005C7906" w:rsidRDefault="005C7906" w:rsidP="005C7906">
                  <w:pPr>
                    <w:snapToGrid w:val="0"/>
                    <w:rPr>
                      <w:sz w:val="24"/>
                      <w:szCs w:val="24"/>
                    </w:rPr>
                  </w:pPr>
                </w:p>
              </w:tc>
            </w:tr>
            <w:tr w:rsidR="005C7906" w:rsidTr="007C77AA">
              <w:tc>
                <w:tcPr>
                  <w:tcW w:w="2463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законные представители</w:t>
                  </w:r>
                </w:p>
              </w:tc>
              <w:tc>
                <w:tcPr>
                  <w:tcW w:w="1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C7906" w:rsidRDefault="00A06BC1" w:rsidP="00A06BC1">
                  <w:pPr>
                    <w:snapToGri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C7906" w:rsidRDefault="00A06BC1" w:rsidP="00A06BC1">
                  <w:pPr>
                    <w:snapToGri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C7906" w:rsidRDefault="00A06BC1" w:rsidP="007C77AA">
                  <w:pPr>
                    <w:snapToGri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57 850</w:t>
                  </w:r>
                </w:p>
              </w:tc>
              <w:tc>
                <w:tcPr>
                  <w:tcW w:w="17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5C7906" w:rsidRDefault="007C77AA" w:rsidP="007C77AA">
                  <w:pPr>
                    <w:snapToGrid w:val="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</w:t>
                  </w:r>
                  <w:r w:rsidR="00A06BC1">
                    <w:rPr>
                      <w:sz w:val="24"/>
                      <w:szCs w:val="24"/>
                    </w:rPr>
                    <w:t>26 725, 22</w:t>
                  </w:r>
                </w:p>
              </w:tc>
              <w:tc>
                <w:tcPr>
                  <w:tcW w:w="920" w:type="dxa"/>
                  <w:gridSpan w:val="2"/>
                  <w:tcMar>
                    <w:left w:w="0" w:type="dxa"/>
                    <w:right w:w="0" w:type="dxa"/>
                  </w:tcMar>
                </w:tcPr>
                <w:p w:rsidR="005C7906" w:rsidRDefault="005C7906" w:rsidP="005C7906">
                  <w:pPr>
                    <w:snapToGrid w:val="0"/>
                    <w:rPr>
                      <w:sz w:val="24"/>
                      <w:szCs w:val="24"/>
                    </w:rPr>
                  </w:pPr>
                </w:p>
              </w:tc>
            </w:tr>
            <w:tr w:rsidR="005C7906" w:rsidTr="007C77AA">
              <w:tc>
                <w:tcPr>
                  <w:tcW w:w="2463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иные лица</w:t>
                  </w:r>
                </w:p>
              </w:tc>
              <w:tc>
                <w:tcPr>
                  <w:tcW w:w="1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C7906" w:rsidRDefault="00A06BC1" w:rsidP="00A06BC1">
                  <w:pPr>
                    <w:snapToGri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C7906" w:rsidRDefault="00A06BC1" w:rsidP="00A06BC1">
                  <w:pPr>
                    <w:snapToGri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C7906" w:rsidRDefault="00A06BC1" w:rsidP="007C77AA">
                  <w:pPr>
                    <w:snapToGri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22 500</w:t>
                  </w:r>
                </w:p>
              </w:tc>
              <w:tc>
                <w:tcPr>
                  <w:tcW w:w="263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5C7906" w:rsidRDefault="00A06BC1" w:rsidP="007C77AA">
                  <w:pPr>
                    <w:overflowPunct/>
                    <w:autoSpaceDE/>
                    <w:snapToGrid w:val="0"/>
                    <w:jc w:val="center"/>
                    <w:textAlignment w:val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3 000</w:t>
                  </w:r>
                </w:p>
              </w:tc>
            </w:tr>
          </w:tbl>
          <w:p w:rsidR="005C7906" w:rsidRDefault="005C7906" w:rsidP="005C7906">
            <w:pPr>
              <w:rPr>
                <w:sz w:val="18"/>
              </w:rPr>
            </w:pPr>
          </w:p>
        </w:tc>
      </w:tr>
      <w:tr w:rsidR="005C7906">
        <w:trPr>
          <w:cantSplit/>
        </w:trPr>
        <w:tc>
          <w:tcPr>
            <w:tcW w:w="10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sz w:val="18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  <w:r>
              <w:t>. Данные о количестве постановлений и определений, вынесенных комиссией по основаниям нижеуказанных статей КоАП РФ:</w:t>
            </w:r>
          </w:p>
          <w:tbl>
            <w:tblPr>
              <w:tblW w:w="10070" w:type="dxa"/>
              <w:tblLayout w:type="fixed"/>
              <w:tblLook w:val="0000" w:firstRow="0" w:lastRow="0" w:firstColumn="0" w:lastColumn="0" w:noHBand="0" w:noVBand="0"/>
            </w:tblPr>
            <w:tblGrid>
              <w:gridCol w:w="1396"/>
              <w:gridCol w:w="1239"/>
              <w:gridCol w:w="1239"/>
              <w:gridCol w:w="1239"/>
              <w:gridCol w:w="1239"/>
              <w:gridCol w:w="1099"/>
              <w:gridCol w:w="1216"/>
              <w:gridCol w:w="1403"/>
            </w:tblGrid>
            <w:tr w:rsidR="005C7906" w:rsidTr="0009686F">
              <w:trPr>
                <w:trHeight w:val="555"/>
              </w:trPr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snapToGrid w:val="0"/>
                    <w:jc w:val="both"/>
                    <w:rPr>
                      <w:sz w:val="18"/>
                    </w:rPr>
                  </w:pPr>
                </w:p>
              </w:tc>
              <w:tc>
                <w:tcPr>
                  <w:tcW w:w="1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Ст. 24.5 ч. 1 и 2 КоАП РФ</w:t>
                  </w:r>
                </w:p>
              </w:tc>
              <w:tc>
                <w:tcPr>
                  <w:tcW w:w="1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Ст. 24.5 ч. 6 КоАП РФ</w:t>
                  </w:r>
                </w:p>
              </w:tc>
              <w:tc>
                <w:tcPr>
                  <w:tcW w:w="1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Другие ч.</w:t>
                  </w:r>
                </w:p>
                <w:p w:rsidR="005C7906" w:rsidRDefault="005C7906" w:rsidP="005C7906">
                  <w:pPr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ст. 24.5 КоАП РФ</w:t>
                  </w:r>
                </w:p>
              </w:tc>
              <w:tc>
                <w:tcPr>
                  <w:tcW w:w="1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Ст. 2.3</w:t>
                  </w:r>
                </w:p>
                <w:p w:rsidR="005C7906" w:rsidRDefault="005C7906" w:rsidP="005C7906">
                  <w:pPr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КоАП РФ</w:t>
                  </w:r>
                </w:p>
              </w:tc>
              <w:tc>
                <w:tcPr>
                  <w:tcW w:w="10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ст. 2.9 КоАП РФ</w:t>
                  </w:r>
                </w:p>
              </w:tc>
              <w:tc>
                <w:tcPr>
                  <w:tcW w:w="12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Ст.29.4</w:t>
                  </w:r>
                </w:p>
                <w:p w:rsidR="005C7906" w:rsidRDefault="005C7906" w:rsidP="005C7906">
                  <w:pPr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ч. 1 п. 4 КоАП РФ</w:t>
                  </w:r>
                </w:p>
              </w:tc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Ст.29.4</w:t>
                  </w:r>
                </w:p>
                <w:p w:rsidR="005C7906" w:rsidRDefault="005C7906" w:rsidP="005C7906">
                  <w:pPr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ч.1 п.5 КоАП</w:t>
                  </w:r>
                </w:p>
                <w:p w:rsidR="005C7906" w:rsidRDefault="005C7906" w:rsidP="005C7906">
                  <w:pPr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РФ</w:t>
                  </w:r>
                </w:p>
              </w:tc>
            </w:tr>
            <w:tr w:rsidR="005C7906" w:rsidTr="0009686F">
              <w:trPr>
                <w:trHeight w:val="372"/>
              </w:trPr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Ст. 5.35 КоАП РФ</w:t>
                  </w:r>
                </w:p>
              </w:tc>
              <w:tc>
                <w:tcPr>
                  <w:tcW w:w="1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snapToGrid w:val="0"/>
                    <w:rPr>
                      <w:sz w:val="18"/>
                    </w:rPr>
                  </w:pPr>
                </w:p>
              </w:tc>
              <w:tc>
                <w:tcPr>
                  <w:tcW w:w="1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7C77AA" w:rsidP="005C7906">
                  <w:pPr>
                    <w:snapToGrid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</w:t>
                  </w:r>
                </w:p>
              </w:tc>
              <w:tc>
                <w:tcPr>
                  <w:tcW w:w="1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snapToGrid w:val="0"/>
                    <w:rPr>
                      <w:sz w:val="18"/>
                    </w:rPr>
                  </w:pPr>
                </w:p>
              </w:tc>
              <w:tc>
                <w:tcPr>
                  <w:tcW w:w="1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snapToGrid w:val="0"/>
                    <w:rPr>
                      <w:sz w:val="18"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snapToGrid w:val="0"/>
                    <w:rPr>
                      <w:sz w:val="18"/>
                    </w:rPr>
                  </w:pPr>
                </w:p>
              </w:tc>
              <w:tc>
                <w:tcPr>
                  <w:tcW w:w="12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snapToGrid w:val="0"/>
                    <w:rPr>
                      <w:sz w:val="18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7C77AA" w:rsidP="005C7906">
                  <w:pPr>
                    <w:snapToGrid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4</w:t>
                  </w:r>
                </w:p>
              </w:tc>
            </w:tr>
            <w:tr w:rsidR="005C7906" w:rsidTr="0009686F">
              <w:trPr>
                <w:trHeight w:val="372"/>
              </w:trPr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7C77AA" w:rsidP="007C77A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Ч.1 с</w:t>
                  </w:r>
                  <w:r w:rsidR="005C7906">
                    <w:rPr>
                      <w:sz w:val="18"/>
                    </w:rPr>
                    <w:t xml:space="preserve">т. </w:t>
                  </w:r>
                  <w:r>
                    <w:rPr>
                      <w:sz w:val="18"/>
                    </w:rPr>
                    <w:t xml:space="preserve">3.9 ЗПК </w:t>
                  </w:r>
                  <w:r w:rsidR="005C7906">
                    <w:rPr>
                      <w:sz w:val="18"/>
                    </w:rPr>
                    <w:t>РФ</w:t>
                  </w:r>
                </w:p>
              </w:tc>
              <w:tc>
                <w:tcPr>
                  <w:tcW w:w="1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snapToGrid w:val="0"/>
                    <w:rPr>
                      <w:sz w:val="18"/>
                    </w:rPr>
                  </w:pPr>
                </w:p>
              </w:tc>
              <w:tc>
                <w:tcPr>
                  <w:tcW w:w="1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snapToGrid w:val="0"/>
                    <w:rPr>
                      <w:sz w:val="18"/>
                    </w:rPr>
                  </w:pPr>
                </w:p>
              </w:tc>
              <w:tc>
                <w:tcPr>
                  <w:tcW w:w="1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snapToGrid w:val="0"/>
                    <w:rPr>
                      <w:sz w:val="18"/>
                    </w:rPr>
                  </w:pPr>
                </w:p>
              </w:tc>
              <w:tc>
                <w:tcPr>
                  <w:tcW w:w="1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snapToGrid w:val="0"/>
                    <w:rPr>
                      <w:sz w:val="18"/>
                    </w:rPr>
                  </w:pPr>
                </w:p>
              </w:tc>
              <w:tc>
                <w:tcPr>
                  <w:tcW w:w="10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snapToGrid w:val="0"/>
                    <w:rPr>
                      <w:sz w:val="18"/>
                    </w:rPr>
                  </w:pPr>
                </w:p>
              </w:tc>
              <w:tc>
                <w:tcPr>
                  <w:tcW w:w="12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5C7906" w:rsidP="005C7906">
                  <w:pPr>
                    <w:snapToGrid w:val="0"/>
                    <w:rPr>
                      <w:sz w:val="18"/>
                    </w:rPr>
                  </w:pPr>
                </w:p>
              </w:tc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C7906" w:rsidRDefault="007C77AA" w:rsidP="005C7906">
                  <w:pPr>
                    <w:snapToGrid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1</w:t>
                  </w:r>
                </w:p>
              </w:tc>
            </w:tr>
          </w:tbl>
          <w:p w:rsidR="005C7906" w:rsidRDefault="005C7906" w:rsidP="005C7906">
            <w:pPr>
              <w:rPr>
                <w:sz w:val="18"/>
              </w:rPr>
            </w:pP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 Количество протоколов об административных правонарушениях, составленных членами комиссии, в соответствии с ч. 5 ст. 28.3 КоАП РФ, всего</w:t>
            </w:r>
            <w:r>
              <w:rPr>
                <w:sz w:val="24"/>
                <w:szCs w:val="24"/>
              </w:rPr>
              <w:t xml:space="preserve"> 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11.1. В том числе указать количество по категориям правонарушений (данные отдельно по статьям КоАП РФ и Закона Приморского края от 05.03.2007 «Об административных правонарушениях в Приморском крае» с указанием частей статьи)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 Количество постановлений КДН и ЗП, отмененных по жалобам и протестам</w:t>
            </w:r>
          </w:p>
          <w:p w:rsidR="005C7906" w:rsidRDefault="007C77AA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12.1 </w:t>
            </w:r>
            <w:r w:rsidR="005C7906">
              <w:rPr>
                <w:sz w:val="24"/>
                <w:szCs w:val="24"/>
              </w:rPr>
              <w:t xml:space="preserve">в т.ч. по делам об административных правонарушениях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pStyle w:val="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 Количество несовершеннолетних, чьи дела были рассмотрены на заседаниях КДН и ЗП всего, в том числе:</w:t>
            </w:r>
          </w:p>
          <w:p w:rsidR="005C7906" w:rsidRDefault="005C7906" w:rsidP="005C7906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 учащихся общеобразовательных организаций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13.2. учащихся коррекционных школ</w:t>
            </w:r>
          </w:p>
          <w:p w:rsidR="005C7906" w:rsidRDefault="005C7906" w:rsidP="005C7906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13.3. учащихся СПОУ</w:t>
            </w:r>
          </w:p>
          <w:p w:rsidR="005C7906" w:rsidRDefault="005C7906" w:rsidP="005C7906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13.4. студентов ВУЗов</w:t>
            </w:r>
          </w:p>
          <w:p w:rsidR="005C7906" w:rsidRDefault="005C7906" w:rsidP="005C7906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13.5. работающих подростков</w:t>
            </w:r>
          </w:p>
          <w:p w:rsidR="005C7906" w:rsidRDefault="005C7906" w:rsidP="005C7906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13.6. не работающих, не учащихся</w:t>
            </w:r>
          </w:p>
          <w:p w:rsidR="005C7906" w:rsidRDefault="005C7906" w:rsidP="005C7906">
            <w:pPr>
              <w:pStyle w:val="2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13.7. другие (указать)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pStyle w:val="2"/>
              <w:snapToGrid w:val="0"/>
              <w:jc w:val="center"/>
              <w:rPr>
                <w:sz w:val="24"/>
                <w:szCs w:val="24"/>
              </w:rPr>
            </w:pPr>
          </w:p>
          <w:p w:rsidR="005C7906" w:rsidRDefault="007C77AA" w:rsidP="005C7906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  <w:p w:rsidR="005C7906" w:rsidRDefault="007C77AA" w:rsidP="005C7906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  <w:p w:rsidR="005C7906" w:rsidRDefault="007C77AA" w:rsidP="005C7906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7C77AA" w:rsidP="005C7906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5C7906" w:rsidRDefault="007C77AA" w:rsidP="005C7906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7C77AA" w:rsidP="005C7906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7C77AA" w:rsidP="005C7906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C7906" w:rsidRDefault="005C7906" w:rsidP="005C7906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 Количество несовершеннолетних, рассмотренных на комиссии неоднократно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14.1. в том числе количество несовершеннолетних, рассмотренных по основаниям статей КоАП РФ в течение года (срока, в течение которого лицо считается подвергнутым наказанию) 2, 3 раза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14.2.рассмотренных в течение года 4 и более раз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C7906" w:rsidTr="005C7906">
        <w:trPr>
          <w:trHeight w:val="940"/>
        </w:trPr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 Поступило в комиссию информаций в соответствии с п.п. 2 п. 2 ст. 9 ФЗ «Об основах системы профилактики безнадзорности и правонарушений несовершеннолетних»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5C7906" w:rsidRDefault="005C7906" w:rsidP="005C7906">
            <w:pPr>
              <w:jc w:val="center"/>
              <w:rPr>
                <w:b/>
                <w:sz w:val="24"/>
                <w:szCs w:val="24"/>
              </w:rPr>
            </w:pP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C7906" w:rsidTr="00404432">
        <w:trPr>
          <w:trHeight w:val="233"/>
        </w:trPr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 По результатам рассмотрения дел: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16.1. возвращено в учебные учреждения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16.2. оказана помощь в бытовом устройстве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16.3. трудоустроены на работу 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16.3.1. постоянно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16.3.2. временно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16.4. оказана помощь несовершеннолетним, освободившимся из учреждений уголовно-исполнительной системы 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16.5. оказана помощь несовершеннолетним, вернувшимся из специальных учебно-воспитательных учреждений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16.5. 1. спецшкол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16.5.2 спец училищ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16.6. предложено пройти курс лечения (всего н/летних):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16.6.1. от алкоголизма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16.6.2. от наркомании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16.6.3. от токсикомании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16.7. прошли курс лечения (всего н/летних):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16.7.1. от алкоголизма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16.7.2. от наркомании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16.7.3. от токсикомании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17. Обсуждено на КДН и ЗП родителей (законных представителей) всего: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17.1. Количество родителей или иных законных представителей, в отношении которых меры административного воздействия в течение года (срока, в течение которого лицо считается подвергнутым наказанию) по ст. 5.35 КоАП РФ применялись неоднократно: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17.1.1.  - 2, 3 раза                                                                                                                           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17.1.2.  – 4 и более раз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17.2. Количество дел, по результатам, обсуждения которых принято решение о направлении ходатайств в суд</w:t>
            </w:r>
            <w:r w:rsidR="007C77A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17.2.1. о лишении родительских прав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17.2.1.1. из них удовлетворено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17.2.2. об ограничении родительских прав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17.2.2.1. из них удовлетворено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17.3. Количество дел, по которым принято решение о применении мер воздействия в отношении родителей (законных представителей) несовершеннолетнего в соответствии со ст. 16 (2) Закона Приморского края «О комиссиях по делам несовершеннолетних и защите их прав на территории Приморского края»                                                              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 Рассмотрено жалоб и заявлений комиссиями всего</w:t>
            </w:r>
            <w:r w:rsidR="007C77AA">
              <w:rPr>
                <w:b/>
                <w:sz w:val="24"/>
                <w:szCs w:val="24"/>
              </w:rPr>
              <w:t>: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18.1. от несовершеннолетних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18.2. от родителей и лиц их заменяющих 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18.3. от других граждан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 Количество несовершеннолетних, в отношении которых различными органами и учреждениями системы профилактики проводится индивидуальная профилактическая работа на конец отчетного периода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19.1.  освобожденных из учреждений уголовно-исполнительной системы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19.1.1. из них условно-досрочно освобожденных от отбывания наказания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19.2. осужденных условно, осужденных к обязательным работам, исправительным работам, и иным мерам наказания, не связанным с лишением свободы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19.3. вернувшихся из специальных учебно-воспитательных учреждений закрытого типа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19.4. употребляющих спиртные напитки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19.5. употребляющих наркотические вещества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19.6. употребляющих токсические вещества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19.7. совершивших правонарушение, повлекшее применение меры административного взыскания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19.8. совершивших общественно опасные деяния и не подлежащих уголовной ответственности в связи с недостижением возраста, с которого наступает уголовная ответственность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19.9. обвиняемых в совершении преступлений, в отношении которых избрана мера пресечения, не связанная с заключением под стражу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19.10. занимающихся бродяжничеством/попрошайничеством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19.11. по другим основаниям (указать)</w:t>
            </w:r>
            <w:r w:rsidR="00083C2A">
              <w:rPr>
                <w:sz w:val="24"/>
                <w:szCs w:val="24"/>
              </w:rPr>
              <w:t>:</w:t>
            </w:r>
          </w:p>
          <w:p w:rsidR="00083C2A" w:rsidRDefault="00083C2A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Pr="00A52D39">
              <w:rPr>
                <w:sz w:val="24"/>
                <w:szCs w:val="24"/>
              </w:rPr>
              <w:t>достигшие возраста привлечения к административной ответственности, соверш</w:t>
            </w:r>
            <w:r>
              <w:rPr>
                <w:sz w:val="24"/>
                <w:szCs w:val="24"/>
              </w:rPr>
              <w:t>ившие антиобщественные действия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5C7906" w:rsidRDefault="005C7906" w:rsidP="005C7906">
            <w:pPr>
              <w:jc w:val="center"/>
              <w:rPr>
                <w:b/>
                <w:sz w:val="24"/>
                <w:szCs w:val="24"/>
              </w:rPr>
            </w:pPr>
          </w:p>
          <w:p w:rsidR="005C7906" w:rsidRDefault="007C77A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083C2A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083C2A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83C2A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083C2A" w:rsidRDefault="00083C2A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083C2A" w:rsidRDefault="00083C2A" w:rsidP="005C7906">
            <w:pPr>
              <w:jc w:val="center"/>
              <w:rPr>
                <w:sz w:val="24"/>
                <w:szCs w:val="24"/>
              </w:rPr>
            </w:pPr>
          </w:p>
          <w:p w:rsidR="00083C2A" w:rsidRDefault="00083C2A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083C2A" w:rsidRDefault="00083C2A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083C2A" w:rsidP="00083C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19(1). Количество несовершеннолетних, в отношении которых различными органами и учреждениями системы проводилась индивидуальная профилактическая работа в течение отчетного периода,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всего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19(1)1.  освобожденных из учреждений уголовно-исполнительной системы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19(1)1.1. из них условно-досрочно освобожденных от отбывания наказания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19(1)2. осужденных условно, осужденных к обязательным работам, исправительным работам, и иным мерам наказания, не связанным с лишением свободы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19(1)3. вернувшихся из специальных учебно-воспитательных учреждений закрытого типа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19(1)4. употребляющих спиртные напитки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19(1)5. употребляющих наркотические вещества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19(1)6. употребляющих токсические вещества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19(1)7. совершивших правонарушение, повлекшее применение меры административного взыскания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19(1)8. совершивших общественно опасные деяния и не подлежащих уголовной ответственности в связи с недостижением возраста, с которого наступает уголовная ответственность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19(1)9. обвиняемых в совершении преступлений, в отношении которых избрана мера пресечения, не связанная с заключением под стражу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19(1)10. занимающихся бродяжничеством/попрошайничеством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19(1)11. по другим основаниям (указать)</w:t>
            </w:r>
            <w:r w:rsidR="00083C2A">
              <w:rPr>
                <w:sz w:val="24"/>
                <w:szCs w:val="24"/>
              </w:rPr>
              <w:t>:</w:t>
            </w:r>
          </w:p>
          <w:p w:rsidR="00083C2A" w:rsidRPr="00A52D39" w:rsidRDefault="00083C2A" w:rsidP="00083C2A">
            <w:pPr>
              <w:jc w:val="both"/>
              <w:rPr>
                <w:sz w:val="24"/>
                <w:szCs w:val="24"/>
              </w:rPr>
            </w:pPr>
            <w:r w:rsidRPr="00A52D39">
              <w:rPr>
                <w:sz w:val="24"/>
                <w:szCs w:val="24"/>
              </w:rPr>
              <w:t>не достигшие возраста привлечения к административной ответственности, совершившие антиобщественные действия</w:t>
            </w:r>
          </w:p>
          <w:p w:rsidR="00083C2A" w:rsidRDefault="00083C2A" w:rsidP="00083C2A">
            <w:pPr>
              <w:jc w:val="both"/>
              <w:rPr>
                <w:sz w:val="24"/>
                <w:szCs w:val="24"/>
              </w:rPr>
            </w:pPr>
            <w:r w:rsidRPr="00A52D39">
              <w:rPr>
                <w:sz w:val="24"/>
                <w:szCs w:val="24"/>
              </w:rPr>
              <w:t>подозреваемые, освобожденные от уголовной ответственности в связи с примирением сторон</w:t>
            </w:r>
          </w:p>
          <w:p w:rsidR="00083C2A" w:rsidRDefault="00083C2A" w:rsidP="00083C2A">
            <w:pPr>
              <w:tabs>
                <w:tab w:val="left" w:pos="274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принудительные меры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5C7906" w:rsidRDefault="005C7906" w:rsidP="005C7906">
            <w:pPr>
              <w:jc w:val="center"/>
              <w:rPr>
                <w:b/>
                <w:sz w:val="24"/>
                <w:szCs w:val="24"/>
              </w:rPr>
            </w:pPr>
          </w:p>
          <w:p w:rsidR="005C7906" w:rsidRPr="00083C2A" w:rsidRDefault="00083C2A" w:rsidP="005C7906">
            <w:pPr>
              <w:jc w:val="center"/>
              <w:rPr>
                <w:sz w:val="24"/>
                <w:szCs w:val="24"/>
              </w:rPr>
            </w:pPr>
            <w:r w:rsidRPr="00083C2A">
              <w:rPr>
                <w:sz w:val="24"/>
                <w:szCs w:val="24"/>
              </w:rPr>
              <w:t>70</w:t>
            </w:r>
          </w:p>
          <w:p w:rsidR="005C7906" w:rsidRDefault="005C7906" w:rsidP="005C7906">
            <w:pPr>
              <w:jc w:val="center"/>
              <w:rPr>
                <w:b/>
                <w:sz w:val="24"/>
                <w:szCs w:val="24"/>
              </w:rPr>
            </w:pP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083C2A" w:rsidRDefault="00083C2A" w:rsidP="005C7906">
            <w:pPr>
              <w:jc w:val="center"/>
              <w:rPr>
                <w:sz w:val="24"/>
                <w:szCs w:val="24"/>
              </w:rPr>
            </w:pPr>
          </w:p>
          <w:p w:rsidR="00083C2A" w:rsidRDefault="00083C2A" w:rsidP="005C7906">
            <w:pPr>
              <w:jc w:val="center"/>
              <w:rPr>
                <w:sz w:val="24"/>
                <w:szCs w:val="24"/>
              </w:rPr>
            </w:pPr>
          </w:p>
          <w:p w:rsidR="00083C2A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  <w:p w:rsidR="00083C2A" w:rsidRDefault="00083C2A" w:rsidP="005C7906">
            <w:pPr>
              <w:jc w:val="center"/>
              <w:rPr>
                <w:sz w:val="24"/>
                <w:szCs w:val="24"/>
              </w:rPr>
            </w:pPr>
          </w:p>
          <w:p w:rsidR="00083C2A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C7906" w:rsidRDefault="00083C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19(2) Количество несовершеннолетних, совершивших преступления, административные правонарушения и иные антиобщественные действия в течение отчетного периода в период проведения с ними различными органами и учреждениями системы профилактики индивидуальной профилактической работы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83C2A" w:rsidRDefault="00083C2A" w:rsidP="005C790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19(3) Количество несовершеннолетних, в отношении которых органами и учреждениями системы профилактики безнадзорности и правонарушений несовершеннолетних прекращена индивидуальная профилактическая работа в течение отчетного периода</w:t>
            </w:r>
          </w:p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19(3)1. из них: в связи с улучшением ситуации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2C27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  <w:p w:rsidR="005C7906" w:rsidRDefault="002C27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 Количество безнадзорных несовершеннолетних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2C27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 Количество беспризорных несовершеннолетних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2C272A" w:rsidP="005C7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 Направлено информации в правоохранительные органы в случае обнаружения в действиях родителей или иных законных представителей признаков состава преступления, связанного с жестоким обращением с ребенком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5C7906" w:rsidRDefault="005C7906" w:rsidP="005C7906">
            <w:pPr>
              <w:jc w:val="center"/>
              <w:rPr>
                <w:sz w:val="24"/>
                <w:szCs w:val="24"/>
              </w:rPr>
            </w:pPr>
          </w:p>
          <w:p w:rsidR="005C7906" w:rsidRDefault="002C272A" w:rsidP="002C27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pStyle w:val="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23. Количество семей, состоящих на учете, находящихся в социально опасном положении на конец отчетного периода </w:t>
            </w:r>
          </w:p>
          <w:p w:rsidR="005C7906" w:rsidRDefault="005C7906" w:rsidP="005C7906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23.1. в них детей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pStyle w:val="2"/>
              <w:snapToGrid w:val="0"/>
              <w:jc w:val="center"/>
              <w:rPr>
                <w:sz w:val="24"/>
                <w:szCs w:val="24"/>
              </w:rPr>
            </w:pPr>
          </w:p>
          <w:p w:rsidR="005C7906" w:rsidRDefault="002C272A" w:rsidP="005C7906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5C7906" w:rsidRDefault="002C272A" w:rsidP="005C7906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23(1) Количество семей, в отношении которых различными органами и учреждениями системы профилактики проводилась индивидуальная профилактическая работа в течение отчетного периода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pStyle w:val="2"/>
              <w:snapToGrid w:val="0"/>
              <w:jc w:val="center"/>
              <w:rPr>
                <w:sz w:val="24"/>
                <w:szCs w:val="24"/>
              </w:rPr>
            </w:pPr>
          </w:p>
          <w:p w:rsidR="005C7906" w:rsidRDefault="005C7906" w:rsidP="005C7906">
            <w:pPr>
              <w:pStyle w:val="2"/>
              <w:jc w:val="center"/>
              <w:rPr>
                <w:sz w:val="24"/>
                <w:szCs w:val="24"/>
              </w:rPr>
            </w:pPr>
          </w:p>
          <w:p w:rsidR="005C7906" w:rsidRDefault="002C272A" w:rsidP="005C7906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23(2) Количество семей, в отношении которых органами и учреждениями системы профилактики прекращена индивидуальная профилактическая работа в течение отчетного периода</w:t>
            </w:r>
          </w:p>
          <w:p w:rsidR="005C7906" w:rsidRDefault="005C7906" w:rsidP="005C7906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23(2)1. из них: в связи с улучшением ситуации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pStyle w:val="2"/>
              <w:snapToGrid w:val="0"/>
              <w:jc w:val="center"/>
              <w:rPr>
                <w:sz w:val="24"/>
                <w:szCs w:val="24"/>
              </w:rPr>
            </w:pPr>
          </w:p>
          <w:p w:rsidR="005C7906" w:rsidRDefault="005C7906" w:rsidP="005C7906">
            <w:pPr>
              <w:pStyle w:val="2"/>
              <w:jc w:val="center"/>
              <w:rPr>
                <w:sz w:val="24"/>
                <w:szCs w:val="24"/>
              </w:rPr>
            </w:pPr>
          </w:p>
          <w:p w:rsidR="005C7906" w:rsidRDefault="002C272A" w:rsidP="005C7906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5C7906" w:rsidRDefault="002C272A" w:rsidP="005C7906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5C7906" w:rsidTr="005C7906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pStyle w:val="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 Организовано комиссией рейдов по семьям, находящимся в социально опасном положении</w:t>
            </w:r>
          </w:p>
          <w:p w:rsidR="005C7906" w:rsidRDefault="005C7906" w:rsidP="005C7906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 в том числе посещено семей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906" w:rsidRDefault="005C7906" w:rsidP="005C7906">
            <w:pPr>
              <w:pStyle w:val="2"/>
              <w:snapToGrid w:val="0"/>
              <w:jc w:val="center"/>
              <w:rPr>
                <w:sz w:val="24"/>
                <w:szCs w:val="24"/>
              </w:rPr>
            </w:pPr>
          </w:p>
          <w:p w:rsidR="005C7906" w:rsidRDefault="002C272A" w:rsidP="005C7906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  <w:p w:rsidR="005C7906" w:rsidRDefault="002C272A" w:rsidP="005C7906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</w:tr>
    </w:tbl>
    <w:p w:rsidR="00547899" w:rsidRDefault="00547899">
      <w:pPr>
        <w:jc w:val="both"/>
        <w:rPr>
          <w:sz w:val="24"/>
          <w:szCs w:val="24"/>
        </w:rPr>
      </w:pPr>
    </w:p>
    <w:p w:rsidR="00547899" w:rsidRDefault="00547899">
      <w:pPr>
        <w:rPr>
          <w:sz w:val="24"/>
          <w:szCs w:val="24"/>
        </w:rPr>
      </w:pPr>
    </w:p>
    <w:p w:rsidR="00547899" w:rsidRDefault="008F5EC3" w:rsidP="002C272A">
      <w:pPr>
        <w:tabs>
          <w:tab w:val="left" w:pos="7797"/>
        </w:tabs>
        <w:rPr>
          <w:sz w:val="24"/>
          <w:szCs w:val="24"/>
        </w:rPr>
      </w:pPr>
      <w:r>
        <w:rPr>
          <w:sz w:val="24"/>
          <w:szCs w:val="24"/>
        </w:rPr>
        <w:t xml:space="preserve">Председатель комиссии                         </w:t>
      </w:r>
      <w:r w:rsidR="002C272A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    </w:t>
      </w:r>
      <w:r w:rsidR="002C272A">
        <w:rPr>
          <w:sz w:val="24"/>
          <w:szCs w:val="24"/>
        </w:rPr>
        <w:t xml:space="preserve">                          Н.Е. Фесюк</w:t>
      </w:r>
    </w:p>
    <w:p w:rsidR="00547899" w:rsidRDefault="00547899">
      <w:pPr>
        <w:rPr>
          <w:sz w:val="24"/>
          <w:szCs w:val="24"/>
        </w:rPr>
      </w:pPr>
    </w:p>
    <w:p w:rsidR="00547899" w:rsidRDefault="008F5EC3" w:rsidP="00404432">
      <w:pPr>
        <w:tabs>
          <w:tab w:val="left" w:pos="7797"/>
        </w:tabs>
        <w:rPr>
          <w:sz w:val="24"/>
          <w:szCs w:val="24"/>
        </w:rPr>
      </w:pPr>
      <w:r>
        <w:rPr>
          <w:sz w:val="24"/>
          <w:szCs w:val="24"/>
        </w:rPr>
        <w:t xml:space="preserve">Ответственный секретарь комиссии       </w:t>
      </w:r>
      <w:r w:rsidR="002C272A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   </w:t>
      </w:r>
      <w:r w:rsidR="002C272A">
        <w:rPr>
          <w:sz w:val="24"/>
          <w:szCs w:val="24"/>
        </w:rPr>
        <w:t xml:space="preserve">                             М.А. Назарова</w:t>
      </w:r>
      <w:bookmarkStart w:id="0" w:name="_GoBack"/>
      <w:bookmarkEnd w:id="0"/>
    </w:p>
    <w:sectPr w:rsidR="00547899">
      <w:headerReference w:type="default" r:id="rId7"/>
      <w:pgSz w:w="11906" w:h="16838"/>
      <w:pgMar w:top="1134" w:right="851" w:bottom="1134" w:left="1418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76C" w:rsidRDefault="00E1476C">
      <w:r>
        <w:separator/>
      </w:r>
    </w:p>
  </w:endnote>
  <w:endnote w:type="continuationSeparator" w:id="0">
    <w:p w:rsidR="00E1476C" w:rsidRDefault="00E1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76C" w:rsidRDefault="00E1476C">
      <w:r>
        <w:separator/>
      </w:r>
    </w:p>
  </w:footnote>
  <w:footnote w:type="continuationSeparator" w:id="0">
    <w:p w:rsidR="00E1476C" w:rsidRDefault="00E14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1064447"/>
      <w:docPartObj>
        <w:docPartGallery w:val="Page Numbers (Top of Page)"/>
        <w:docPartUnique/>
      </w:docPartObj>
    </w:sdtPr>
    <w:sdtContent>
      <w:p w:rsidR="00404432" w:rsidRDefault="0040443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566DDA" w:rsidRDefault="00566DD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C1D04"/>
    <w:multiLevelType w:val="hybridMultilevel"/>
    <w:tmpl w:val="42EA6AD6"/>
    <w:lvl w:ilvl="0" w:tplc="17BA89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C43DD"/>
    <w:multiLevelType w:val="multilevel"/>
    <w:tmpl w:val="94924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44466A"/>
    <w:multiLevelType w:val="hybridMultilevel"/>
    <w:tmpl w:val="DDEC6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67AA9"/>
    <w:multiLevelType w:val="multilevel"/>
    <w:tmpl w:val="D36EC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014303"/>
    <w:multiLevelType w:val="multilevel"/>
    <w:tmpl w:val="6EDC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353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6A2977"/>
    <w:multiLevelType w:val="hybridMultilevel"/>
    <w:tmpl w:val="74A0A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C6B5D"/>
    <w:multiLevelType w:val="multilevel"/>
    <w:tmpl w:val="451CC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/>
        <w:b w:val="0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3417B9"/>
    <w:multiLevelType w:val="hybridMultilevel"/>
    <w:tmpl w:val="A1A25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899"/>
    <w:rsid w:val="00083C2A"/>
    <w:rsid w:val="0009686F"/>
    <w:rsid w:val="0014200B"/>
    <w:rsid w:val="002C272A"/>
    <w:rsid w:val="00404432"/>
    <w:rsid w:val="00547899"/>
    <w:rsid w:val="00566DDA"/>
    <w:rsid w:val="005C7906"/>
    <w:rsid w:val="006043C0"/>
    <w:rsid w:val="007C77AA"/>
    <w:rsid w:val="008F5EC3"/>
    <w:rsid w:val="00A06BC1"/>
    <w:rsid w:val="00DC465D"/>
    <w:rsid w:val="00E1476C"/>
    <w:rsid w:val="00E644EC"/>
    <w:rsid w:val="00EE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EBFB84-430F-48B2-BEAC-737CB3B68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="Tahoma" w:hAnsi="PT Astra Serif" w:cs="Noto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textAlignment w:val="baseline"/>
    </w:pPr>
    <w:rPr>
      <w:rFonts w:ascii="Times New Roman" w:eastAsia="Times New Roman" w:hAnsi="Times New Roman" w:cs="Times New Roman"/>
      <w:sz w:val="26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  <w:u w:val="single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eastAsia="Times New Roman" w:hAnsi="Symbol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Symbol" w:eastAsia="Times New Roman" w:hAnsi="Symbol" w:cs="Times New Roman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</w:style>
  <w:style w:type="character" w:styleId="a3">
    <w:name w:val="page number"/>
    <w:basedOn w:val="a0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pPr>
      <w:overflowPunct/>
      <w:autoSpaceDE/>
      <w:spacing w:line="360" w:lineRule="auto"/>
      <w:jc w:val="both"/>
      <w:textAlignment w:val="auto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9">
    <w:name w:val="Body Text Indent"/>
    <w:basedOn w:val="a"/>
    <w:pPr>
      <w:overflowPunct/>
      <w:autoSpaceDE/>
      <w:ind w:firstLine="567"/>
      <w:jc w:val="both"/>
      <w:textAlignment w:val="auto"/>
    </w:pPr>
  </w:style>
  <w:style w:type="paragraph" w:styleId="2">
    <w:name w:val="Body Text 2"/>
    <w:basedOn w:val="a"/>
    <w:qFormat/>
    <w:pPr>
      <w:overflowPunct/>
      <w:autoSpaceDE/>
      <w:jc w:val="both"/>
      <w:textAlignment w:val="auto"/>
    </w:pPr>
  </w:style>
  <w:style w:type="paragraph" w:customStyle="1" w:styleId="aa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qFormat/>
    <w:pPr>
      <w:widowControl w:val="0"/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customStyle="1" w:styleId="af0">
    <w:name w:val="Содержимое врезки"/>
    <w:basedOn w:val="a"/>
    <w:qFormat/>
  </w:style>
  <w:style w:type="character" w:styleId="af1">
    <w:name w:val="Hyperlink"/>
    <w:uiPriority w:val="99"/>
    <w:unhideWhenUsed/>
    <w:rsid w:val="00566DDA"/>
    <w:rPr>
      <w:color w:val="0563C1"/>
      <w:u w:val="single"/>
    </w:rPr>
  </w:style>
  <w:style w:type="paragraph" w:styleId="af2">
    <w:name w:val="No Spacing"/>
    <w:link w:val="af3"/>
    <w:uiPriority w:val="1"/>
    <w:qFormat/>
    <w:rsid w:val="00566DDA"/>
    <w:pPr>
      <w:suppressAutoHyphens w:val="0"/>
    </w:pPr>
    <w:rPr>
      <w:rFonts w:ascii="Calibri" w:eastAsia="Times New Roman" w:hAnsi="Calibri" w:cs="Times New Roman"/>
      <w:sz w:val="22"/>
      <w:szCs w:val="22"/>
      <w:lang w:eastAsia="ru-RU" w:bidi="ar-SA"/>
    </w:rPr>
  </w:style>
  <w:style w:type="paragraph" w:styleId="af4">
    <w:name w:val="List Paragraph"/>
    <w:aliases w:val="Варианты ответов,List Paragraph"/>
    <w:basedOn w:val="a"/>
    <w:uiPriority w:val="34"/>
    <w:qFormat/>
    <w:rsid w:val="00566DDA"/>
    <w:pPr>
      <w:suppressAutoHyphens w:val="0"/>
      <w:overflowPunct/>
      <w:autoSpaceDE/>
      <w:spacing w:after="160" w:line="25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66DDA"/>
    <w:pPr>
      <w:widowControl w:val="0"/>
      <w:suppressAutoHyphens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 w:bidi="ar-SA"/>
    </w:rPr>
  </w:style>
  <w:style w:type="paragraph" w:customStyle="1" w:styleId="Default">
    <w:name w:val="Default"/>
    <w:rsid w:val="00566DDA"/>
    <w:pPr>
      <w:suppressAutoHyphens w:val="0"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character" w:customStyle="1" w:styleId="af3">
    <w:name w:val="Без интервала Знак"/>
    <w:link w:val="af2"/>
    <w:uiPriority w:val="1"/>
    <w:rsid w:val="00566DDA"/>
    <w:rPr>
      <w:rFonts w:ascii="Calibri" w:eastAsia="Times New Roman" w:hAnsi="Calibri" w:cs="Times New Roman"/>
      <w:sz w:val="22"/>
      <w:szCs w:val="22"/>
      <w:lang w:eastAsia="ru-RU" w:bidi="ar-SA"/>
    </w:rPr>
  </w:style>
  <w:style w:type="paragraph" w:styleId="af5">
    <w:name w:val="Normal (Web)"/>
    <w:basedOn w:val="a"/>
    <w:uiPriority w:val="99"/>
    <w:unhideWhenUsed/>
    <w:rsid w:val="00566DDA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40443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04432"/>
    <w:rPr>
      <w:rFonts w:ascii="Times New Roman" w:eastAsia="Times New Roman" w:hAnsi="Times New Roman" w:cs="Times New Roman"/>
      <w:sz w:val="26"/>
      <w:szCs w:val="20"/>
      <w:lang w:bidi="ar-SA"/>
    </w:rPr>
  </w:style>
  <w:style w:type="character" w:customStyle="1" w:styleId="ac">
    <w:name w:val="Верхний колонтитул Знак"/>
    <w:basedOn w:val="a0"/>
    <w:link w:val="ab"/>
    <w:uiPriority w:val="99"/>
    <w:rsid w:val="00404432"/>
    <w:rPr>
      <w:rFonts w:ascii="Times New Roman" w:eastAsia="Times New Roman" w:hAnsi="Times New Roman" w:cs="Times New Roman"/>
      <w:sz w:val="26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20</Pages>
  <Words>8261</Words>
  <Characters>47088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СТАТИСТИЧЕСКОГО ОТЧЕТА КОМИССИИ ПО ДЕЛАМ НЕСОВЕРШЕННОЛЕТНИХ И ЗАЩИТЕ ИХ ПРАВ</vt:lpstr>
    </vt:vector>
  </TitlesOfParts>
  <Company/>
  <LinksUpToDate>false</LinksUpToDate>
  <CharactersWithSpaces>55239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СТАТИСТИЧЕСКОГО ОТЧЕТА КОМИССИИ ПО ДЕЛАМ НЕСОВЕРШЕННОЛЕТНИХ И ЗАЩИТЕ ИХ ПРАВ</dc:title>
  <dc:subject/>
  <dc:creator>Opeykina_ES</dc:creator>
  <dc:description/>
  <cp:lastModifiedBy>User</cp:lastModifiedBy>
  <cp:revision>6</cp:revision>
  <cp:lastPrinted>2025-01-14T00:51:00Z</cp:lastPrinted>
  <dcterms:created xsi:type="dcterms:W3CDTF">2025-01-10T01:07:00Z</dcterms:created>
  <dcterms:modified xsi:type="dcterms:W3CDTF">2025-01-14T00:51:00Z</dcterms:modified>
  <dc:language>ru-RU</dc:language>
</cp:coreProperties>
</file>