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5152" w:type="pct"/>
        <w:tblCellSpacing w:w="7" w:type="dxa"/>
        <w:tblInd w:w="-284" w:type="dxa"/>
        <w:shd w:val="clear" w:color="auto" w:fill="FFFFFF"/>
        <w:tblCellMar>
          <w:top w:w="30" w:type="dxa"/>
          <w:left w:w="30" w:type="dxa"/>
          <w:bottom w:w="30" w:type="dxa"/>
          <w:right w:w="30" w:type="dxa"/>
        </w:tblCellMar>
        <w:tblLook w:val="04A0" w:firstRow="1" w:lastRow="0" w:firstColumn="1" w:lastColumn="0" w:noHBand="0" w:noVBand="1"/>
      </w:tblPr>
      <w:tblGrid>
        <w:gridCol w:w="9639"/>
      </w:tblGrid>
      <w:tr w:rsidR="00452D19" w:rsidRPr="00452D19" w:rsidTr="00CD03C9">
        <w:trPr>
          <w:tblCellSpacing w:w="7" w:type="dxa"/>
        </w:trPr>
        <w:tc>
          <w:tcPr>
            <w:tcW w:w="4985" w:type="pct"/>
            <w:shd w:val="clear" w:color="auto" w:fill="FFFFFF"/>
            <w:vAlign w:val="center"/>
            <w:hideMark/>
          </w:tcPr>
          <w:p w:rsidR="00F16D9E" w:rsidRPr="001370CB" w:rsidRDefault="00DE20E4" w:rsidP="00F16D9E">
            <w:pPr>
              <w:ind w:firstLine="85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E62B17" w:rsidRPr="00E62B17">
              <w:rPr>
                <w:rFonts w:ascii="Times New Roman" w:hAnsi="Times New Roman" w:cs="Times New Roman"/>
                <w:sz w:val="28"/>
                <w:szCs w:val="28"/>
              </w:rPr>
              <w:t>дин из самых главных праздников в современной России — День Победы. В этот день россияне отмечают победу советских войск над нацистской Германией в Великой Отечественной войне, чтят память погибших солдат, проводят парады и устраивают праздничные салюты.</w:t>
            </w:r>
            <w:r w:rsidR="00452D19">
              <w:rPr>
                <w:rFonts w:ascii="Times New Roman" w:hAnsi="Times New Roman" w:cs="Times New Roman"/>
                <w:sz w:val="28"/>
                <w:szCs w:val="28"/>
              </w:rPr>
              <w:t xml:space="preserve"> В нашем 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>городе утром</w:t>
            </w:r>
            <w:r w:rsidR="00DE6AEA" w:rsidRPr="001370C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52D19">
              <w:rPr>
                <w:rFonts w:ascii="Times New Roman" w:hAnsi="Times New Roman" w:cs="Times New Roman"/>
                <w:sz w:val="28"/>
                <w:szCs w:val="28"/>
              </w:rPr>
              <w:t xml:space="preserve">9 мая </w:t>
            </w:r>
            <w:r w:rsidR="00DE6AEA" w:rsidRPr="001370CB">
              <w:rPr>
                <w:rFonts w:ascii="Times New Roman" w:hAnsi="Times New Roman" w:cs="Times New Roman"/>
                <w:sz w:val="28"/>
                <w:szCs w:val="28"/>
              </w:rPr>
              <w:t>прошли мемориально-памятные мероприятия,</w:t>
            </w:r>
            <w:r w:rsidR="00DE6AEA">
              <w:rPr>
                <w:rFonts w:ascii="Times New Roman" w:hAnsi="Times New Roman" w:cs="Times New Roman"/>
                <w:sz w:val="28"/>
                <w:szCs w:val="28"/>
              </w:rPr>
              <w:t xml:space="preserve"> посвященные 74</w:t>
            </w:r>
            <w:r w:rsidR="00E62B17">
              <w:rPr>
                <w:rFonts w:ascii="Times New Roman" w:hAnsi="Times New Roman" w:cs="Times New Roman"/>
                <w:sz w:val="28"/>
                <w:szCs w:val="28"/>
              </w:rPr>
              <w:t>-годовщине Победы, ж</w:t>
            </w:r>
            <w:r w:rsidR="00DE6AEA" w:rsidRPr="001370CB">
              <w:rPr>
                <w:rFonts w:ascii="Times New Roman" w:hAnsi="Times New Roman" w:cs="Times New Roman"/>
                <w:sz w:val="28"/>
                <w:szCs w:val="28"/>
              </w:rPr>
              <w:t xml:space="preserve">ители и гости города возложили цветы к </w:t>
            </w:r>
            <w:r w:rsidR="00452D19">
              <w:rPr>
                <w:rFonts w:ascii="Times New Roman" w:hAnsi="Times New Roman" w:cs="Times New Roman"/>
                <w:sz w:val="28"/>
                <w:szCs w:val="28"/>
              </w:rPr>
              <w:t>памятникам</w:t>
            </w:r>
            <w:r w:rsidR="00452D19" w:rsidRPr="001370CB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452D1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52D19" w:rsidRPr="00452D19">
              <w:rPr>
                <w:rFonts w:ascii="Times New Roman" w:hAnsi="Times New Roman" w:cs="Times New Roman"/>
                <w:sz w:val="28"/>
                <w:szCs w:val="28"/>
              </w:rPr>
              <w:t>Каждый год в майские дни наш народ вспоминает грозные годы войны, чтит память павших героев.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 xml:space="preserve"> Для жителей и гостей города была подготовлена обширная программа праздничных меропри</w:t>
            </w:r>
            <w:bookmarkStart w:id="0" w:name="_GoBack"/>
            <w:bookmarkEnd w:id="0"/>
            <w:r w:rsidR="00F16D9E">
              <w:rPr>
                <w:rFonts w:ascii="Times New Roman" w:hAnsi="Times New Roman" w:cs="Times New Roman"/>
                <w:sz w:val="28"/>
                <w:szCs w:val="28"/>
              </w:rPr>
              <w:t xml:space="preserve">ятий. </w:t>
            </w:r>
            <w:r w:rsidR="00CD03C9">
              <w:rPr>
                <w:rFonts w:ascii="Times New Roman" w:hAnsi="Times New Roman" w:cs="Times New Roman"/>
                <w:sz w:val="28"/>
                <w:szCs w:val="28"/>
              </w:rPr>
              <w:t>Традиционно п</w:t>
            </w:r>
            <w:r w:rsidR="00F16D9E" w:rsidRPr="00A8627E">
              <w:rPr>
                <w:rFonts w:ascii="Times New Roman" w:hAnsi="Times New Roman" w:cs="Times New Roman"/>
                <w:sz w:val="28"/>
                <w:szCs w:val="28"/>
              </w:rPr>
              <w:t xml:space="preserve">о улицам нашего города 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>пр</w:t>
            </w:r>
            <w:r w:rsidR="00F16D9E" w:rsidRPr="00452D19">
              <w:rPr>
                <w:rFonts w:ascii="Times New Roman" w:hAnsi="Times New Roman" w:cs="Times New Roman"/>
                <w:sz w:val="28"/>
                <w:szCs w:val="28"/>
              </w:rPr>
              <w:t xml:space="preserve">ошел «бессмертный полк», </w:t>
            </w:r>
            <w:r w:rsidR="00F16D9E" w:rsidRPr="00A8627E">
              <w:rPr>
                <w:rFonts w:ascii="Times New Roman" w:hAnsi="Times New Roman" w:cs="Times New Roman"/>
                <w:sz w:val="28"/>
                <w:szCs w:val="28"/>
              </w:rPr>
              <w:t>с портретами родственников, кот</w:t>
            </w:r>
            <w:r w:rsidR="00CD03C9">
              <w:rPr>
                <w:rFonts w:ascii="Times New Roman" w:hAnsi="Times New Roman" w:cs="Times New Roman"/>
                <w:sz w:val="28"/>
                <w:szCs w:val="28"/>
              </w:rPr>
              <w:t xml:space="preserve">орые воевали, трудились в тылу. 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>С городской сцены</w:t>
            </w:r>
            <w:r w:rsidR="00F16D9E" w:rsidRPr="00A8627E">
              <w:rPr>
                <w:rFonts w:ascii="Times New Roman" w:hAnsi="Times New Roman" w:cs="Times New Roman"/>
                <w:sz w:val="28"/>
                <w:szCs w:val="28"/>
              </w:rPr>
              <w:t xml:space="preserve"> руководители</w:t>
            </w:r>
            <w:r w:rsidR="00F16D9E" w:rsidRPr="001370CB">
              <w:rPr>
                <w:rFonts w:ascii="Times New Roman" w:hAnsi="Times New Roman" w:cs="Times New Roman"/>
                <w:sz w:val="28"/>
                <w:szCs w:val="28"/>
              </w:rPr>
              <w:t xml:space="preserve"> города поздравили ветеранов и жителей города с этим знаменательным днем. Боевую мощь города продемонстрировали моряки-пограничники четким шагом прошедшие по площади перед ветеранами, гостями и жителями города. В этот день на площади и возле ДК «Восток» проходили многочисленные акции и площадки: </w:t>
            </w:r>
            <w:r w:rsidR="00F16D9E" w:rsidRPr="00996B47">
              <w:rPr>
                <w:rFonts w:ascii="Times New Roman" w:hAnsi="Times New Roman" w:cs="Times New Roman"/>
                <w:sz w:val="28"/>
                <w:szCs w:val="28"/>
              </w:rPr>
              <w:t>«Игры военных лет», «Курс молодого бойца»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F16D9E" w:rsidRPr="00996B47">
              <w:rPr>
                <w:rFonts w:ascii="Times New Roman" w:hAnsi="Times New Roman" w:cs="Times New Roman"/>
                <w:sz w:val="28"/>
                <w:szCs w:val="28"/>
              </w:rPr>
              <w:t>«Медсанбат»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F16D9E" w:rsidRPr="00996B47">
              <w:rPr>
                <w:rFonts w:ascii="Times New Roman" w:hAnsi="Times New Roman" w:cs="Times New Roman"/>
                <w:sz w:val="28"/>
                <w:szCs w:val="28"/>
              </w:rPr>
              <w:t>«Музыка военных лет»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F16D9E" w:rsidRPr="00996B47">
              <w:rPr>
                <w:rFonts w:ascii="Times New Roman" w:hAnsi="Times New Roman" w:cs="Times New Roman"/>
                <w:sz w:val="28"/>
                <w:szCs w:val="28"/>
              </w:rPr>
              <w:t>«Победный май!» (рисунки на асфальте)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F16D9E" w:rsidRPr="00996B47">
              <w:rPr>
                <w:rFonts w:ascii="Times New Roman" w:hAnsi="Times New Roman" w:cs="Times New Roman"/>
                <w:sz w:val="28"/>
                <w:szCs w:val="28"/>
              </w:rPr>
              <w:t xml:space="preserve"> «Георгиевская лента»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F16D9E" w:rsidRPr="00996B47">
              <w:rPr>
                <w:rFonts w:ascii="Times New Roman" w:hAnsi="Times New Roman" w:cs="Times New Roman"/>
                <w:sz w:val="28"/>
                <w:szCs w:val="28"/>
              </w:rPr>
              <w:t>«Часовой у знамени Победы»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="00F16D9E" w:rsidRPr="00996B47">
              <w:rPr>
                <w:rFonts w:ascii="Times New Roman" w:hAnsi="Times New Roman" w:cs="Times New Roman"/>
                <w:sz w:val="28"/>
                <w:szCs w:val="28"/>
              </w:rPr>
              <w:t>«Письмо Победы»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F16D9E" w:rsidRPr="00996B47">
              <w:rPr>
                <w:rFonts w:ascii="Times New Roman" w:hAnsi="Times New Roman" w:cs="Times New Roman"/>
                <w:sz w:val="28"/>
                <w:szCs w:val="28"/>
              </w:rPr>
              <w:t xml:space="preserve"> «Вехи Великой Победы»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>. В</w:t>
            </w:r>
            <w:r w:rsidR="00F16D9E" w:rsidRPr="001370CB">
              <w:rPr>
                <w:rFonts w:ascii="Times New Roman" w:hAnsi="Times New Roman" w:cs="Times New Roman"/>
                <w:sz w:val="28"/>
                <w:szCs w:val="28"/>
              </w:rPr>
              <w:t>ыставки работ Детской школы искусств, фотовыставки, тематические стенды. Сотни горожан смогли отв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>едать армейской каши. На площадке</w:t>
            </w:r>
            <w:r w:rsidR="00F16D9E" w:rsidRPr="00996B47">
              <w:rPr>
                <w:rFonts w:ascii="Times New Roman" w:hAnsi="Times New Roman" w:cs="Times New Roman"/>
                <w:sz w:val="28"/>
                <w:szCs w:val="28"/>
              </w:rPr>
              <w:t xml:space="preserve"> «Курс молодого бойца»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 xml:space="preserve">, горожане смогли посмотреть автомат </w:t>
            </w:r>
            <w:r w:rsidR="00F16D9E" w:rsidRPr="001370CB">
              <w:rPr>
                <w:rFonts w:ascii="Times New Roman" w:hAnsi="Times New Roman" w:cs="Times New Roman"/>
                <w:sz w:val="28"/>
                <w:szCs w:val="28"/>
              </w:rPr>
              <w:t>Калашникова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F16D9E" w:rsidRPr="001370CB">
              <w:rPr>
                <w:rFonts w:ascii="Times New Roman" w:hAnsi="Times New Roman" w:cs="Times New Roman"/>
                <w:sz w:val="28"/>
                <w:szCs w:val="28"/>
              </w:rPr>
              <w:t xml:space="preserve"> переносной зенитный ракетный </w:t>
            </w:r>
            <w:r w:rsidR="00F16D9E">
              <w:rPr>
                <w:rFonts w:ascii="Times New Roman" w:hAnsi="Times New Roman" w:cs="Times New Roman"/>
                <w:sz w:val="28"/>
                <w:szCs w:val="28"/>
              </w:rPr>
              <w:t xml:space="preserve">комплекс «Игла», амуницию бойца, </w:t>
            </w:r>
            <w:r w:rsidR="00F16D9E" w:rsidRPr="001370CB">
              <w:rPr>
                <w:rFonts w:ascii="Times New Roman" w:hAnsi="Times New Roman" w:cs="Times New Roman"/>
                <w:sz w:val="28"/>
                <w:szCs w:val="28"/>
              </w:rPr>
              <w:t>противогаз. Всем желающим могли измерить артериальное давление и оказать первую медицинскую помощь.</w:t>
            </w:r>
          </w:p>
          <w:p w:rsidR="00F16D9E" w:rsidRPr="001370CB" w:rsidRDefault="00F16D9E" w:rsidP="00F16D9E">
            <w:pPr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370CB">
              <w:rPr>
                <w:rFonts w:ascii="Times New Roman" w:hAnsi="Times New Roman" w:cs="Times New Roman"/>
                <w:sz w:val="28"/>
                <w:szCs w:val="28"/>
              </w:rPr>
              <w:t xml:space="preserve">      Для жителей и гостей города была подготовлена праздничная программа военной тематики, включающая в себя выступления творческих коллективов и солистов Дома культуры «Восток», хореографических коллективов Детской школы искусств. Прозвучали популярные военные песни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1370CB">
              <w:rPr>
                <w:rFonts w:ascii="Times New Roman" w:hAnsi="Times New Roman" w:cs="Times New Roman"/>
                <w:sz w:val="28"/>
                <w:szCs w:val="28"/>
              </w:rPr>
              <w:t xml:space="preserve"> Вечернюю праздничную программу продолжило выступление </w:t>
            </w:r>
            <w:r>
              <w:rPr>
                <w:sz w:val="28"/>
                <w:szCs w:val="28"/>
              </w:rPr>
              <w:t>д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ухового</w:t>
            </w:r>
            <w:r w:rsidRPr="00996B47">
              <w:rPr>
                <w:rFonts w:ascii="Times New Roman" w:hAnsi="Times New Roman" w:cs="Times New Roman"/>
                <w:sz w:val="28"/>
                <w:szCs w:val="28"/>
              </w:rPr>
              <w:t xml:space="preserve"> оркестр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а,</w:t>
            </w:r>
            <w:r w:rsidRPr="001370CB">
              <w:rPr>
                <w:rFonts w:ascii="Times New Roman" w:hAnsi="Times New Roman" w:cs="Times New Roman"/>
                <w:sz w:val="28"/>
                <w:szCs w:val="28"/>
              </w:rPr>
              <w:t xml:space="preserve"> творческих коллективов и солистов ДК «Восток», </w:t>
            </w:r>
            <w:r w:rsidRPr="00996B47">
              <w:rPr>
                <w:rFonts w:ascii="Times New Roman" w:hAnsi="Times New Roman" w:cs="Times New Roman"/>
                <w:sz w:val="28"/>
                <w:szCs w:val="28"/>
              </w:rPr>
              <w:t>караоке «Песни военных лет»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Pr="00F000FF">
              <w:rPr>
                <w:sz w:val="28"/>
                <w:szCs w:val="28"/>
              </w:rPr>
              <w:t xml:space="preserve"> </w:t>
            </w:r>
            <w:r w:rsidRPr="001370CB">
              <w:rPr>
                <w:rFonts w:ascii="Times New Roman" w:hAnsi="Times New Roman" w:cs="Times New Roman"/>
                <w:sz w:val="28"/>
                <w:szCs w:val="28"/>
              </w:rPr>
              <w:t>Праздничный салют расцветил вечернее небо многочисленными огня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ми и завершил празднование   Дня</w:t>
            </w:r>
            <w:r w:rsidRPr="001370CB">
              <w:rPr>
                <w:rFonts w:ascii="Times New Roman" w:hAnsi="Times New Roman" w:cs="Times New Roman"/>
                <w:sz w:val="28"/>
                <w:szCs w:val="28"/>
              </w:rPr>
              <w:t xml:space="preserve"> Победы.</w:t>
            </w:r>
          </w:p>
          <w:p w:rsidR="00452D19" w:rsidRDefault="00452D19" w:rsidP="00F16D9E">
            <w:pPr>
              <w:ind w:firstLine="851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16D9E" w:rsidRPr="00452D19" w:rsidRDefault="00F16D9E" w:rsidP="00F16D9E">
            <w:pPr>
              <w:ind w:firstLine="851"/>
              <w:jc w:val="both"/>
              <w:rPr>
                <w:rFonts w:ascii="Arial" w:eastAsia="Times New Roman" w:hAnsi="Arial" w:cs="Arial"/>
                <w:b/>
                <w:bCs/>
                <w:color w:val="4D6D91"/>
                <w:sz w:val="23"/>
                <w:szCs w:val="23"/>
                <w:lang w:eastAsia="ru-RU"/>
              </w:rPr>
            </w:pPr>
          </w:p>
        </w:tc>
      </w:tr>
      <w:tr w:rsidR="00452D19" w:rsidRPr="00452D19" w:rsidTr="00CD03C9">
        <w:trPr>
          <w:tblCellSpacing w:w="7" w:type="dxa"/>
        </w:trPr>
        <w:tc>
          <w:tcPr>
            <w:tcW w:w="4985" w:type="pct"/>
            <w:shd w:val="clear" w:color="auto" w:fill="FFFFFF"/>
            <w:tcMar>
              <w:top w:w="30" w:type="dxa"/>
              <w:left w:w="30" w:type="dxa"/>
              <w:bottom w:w="75" w:type="dxa"/>
              <w:right w:w="30" w:type="dxa"/>
            </w:tcMar>
            <w:vAlign w:val="center"/>
            <w:hideMark/>
          </w:tcPr>
          <w:p w:rsidR="00452D19" w:rsidRPr="00452D19" w:rsidRDefault="00452D19" w:rsidP="00452D19">
            <w:pPr>
              <w:spacing w:after="0" w:line="240" w:lineRule="auto"/>
              <w:ind w:firstLine="807"/>
              <w:jc w:val="both"/>
              <w:rPr>
                <w:rFonts w:ascii="Verdana" w:eastAsia="Times New Roman" w:hAnsi="Verdana" w:cs="Times New Roman"/>
                <w:color w:val="000000"/>
                <w:sz w:val="16"/>
                <w:szCs w:val="16"/>
                <w:lang w:eastAsia="ru-RU"/>
              </w:rPr>
            </w:pPr>
          </w:p>
        </w:tc>
      </w:tr>
    </w:tbl>
    <w:p w:rsidR="004F75D8" w:rsidRDefault="00EC17C9" w:rsidP="00EC17C9">
      <w:pPr>
        <w:jc w:val="center"/>
        <w:rPr>
          <w:noProof/>
          <w:lang w:eastAsia="ru-RU"/>
        </w:rPr>
      </w:pPr>
      <w:r w:rsidRPr="00EC17C9">
        <w:rPr>
          <w:noProof/>
          <w:lang w:eastAsia="ru-RU"/>
        </w:rPr>
        <w:lastRenderedPageBreak/>
        <w:drawing>
          <wp:inline distT="0" distB="0" distL="0" distR="0">
            <wp:extent cx="2860040" cy="2145030"/>
            <wp:effectExtent l="0" t="0" r="0" b="7620"/>
            <wp:docPr id="11" name="Рисунок 11" descr="C:\Users\Владелец\Desktop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95" cy="2150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C17C9">
        <w:rPr>
          <w:noProof/>
          <w:lang w:eastAsia="ru-RU"/>
        </w:rPr>
        <w:drawing>
          <wp:inline distT="0" distB="0" distL="0" distR="0">
            <wp:extent cx="2781300" cy="2149774"/>
            <wp:effectExtent l="0" t="0" r="0" b="3175"/>
            <wp:docPr id="10" name="Рисунок 10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670" cy="2164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AEA" w:rsidRPr="00DE6AEA">
        <w:rPr>
          <w:noProof/>
          <w:lang w:eastAsia="ru-RU"/>
        </w:rPr>
        <w:t xml:space="preserve"> </w:t>
      </w:r>
      <w:r w:rsidR="00DE6AEA" w:rsidRPr="00EC17C9">
        <w:rPr>
          <w:noProof/>
          <w:lang w:eastAsia="ru-RU"/>
        </w:rPr>
        <w:drawing>
          <wp:inline distT="0" distB="0" distL="0" distR="0" wp14:anchorId="3BB9B830" wp14:editId="5EDBE081">
            <wp:extent cx="2860040" cy="2145030"/>
            <wp:effectExtent l="0" t="0" r="0" b="7620"/>
            <wp:docPr id="13" name="Рисунок 13" descr="C:\Users\Владелец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239" cy="2151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E6AEA" w:rsidRPr="00DE6AEA">
        <w:rPr>
          <w:noProof/>
          <w:lang w:eastAsia="ru-RU"/>
        </w:rPr>
        <w:t xml:space="preserve"> </w:t>
      </w:r>
      <w:r w:rsidR="00DE6AEA" w:rsidRPr="00EC17C9">
        <w:rPr>
          <w:noProof/>
          <w:lang w:eastAsia="ru-RU"/>
        </w:rPr>
        <w:drawing>
          <wp:inline distT="0" distB="0" distL="0" distR="0" wp14:anchorId="27858C7C" wp14:editId="496B4C02">
            <wp:extent cx="2838026" cy="2166620"/>
            <wp:effectExtent l="0" t="0" r="635" b="5080"/>
            <wp:docPr id="12" name="Рисунок 12" descr="C:\Users\Владелец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9046" cy="21750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4505" w:rsidRDefault="00EC17C9" w:rsidP="00DE20E4">
      <w:pPr>
        <w:jc w:val="center"/>
      </w:pPr>
      <w:r w:rsidRPr="00EC17C9">
        <w:rPr>
          <w:noProof/>
          <w:lang w:eastAsia="ru-RU"/>
        </w:rPr>
        <w:drawing>
          <wp:inline distT="0" distB="0" distL="0" distR="0">
            <wp:extent cx="2790825" cy="1999612"/>
            <wp:effectExtent l="0" t="0" r="0" b="1270"/>
            <wp:docPr id="9" name="Рисунок 9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7721" cy="2011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20E4" w:rsidRDefault="00DE20E4" w:rsidP="00DE20E4">
      <w:pPr>
        <w:jc w:val="center"/>
      </w:pPr>
      <w:r w:rsidRPr="00DE20E4">
        <w:rPr>
          <w:noProof/>
          <w:lang w:eastAsia="ru-RU"/>
        </w:rPr>
        <w:lastRenderedPageBreak/>
        <w:drawing>
          <wp:inline distT="0" distB="0" distL="0" distR="0">
            <wp:extent cx="2221547" cy="2962062"/>
            <wp:effectExtent l="0" t="0" r="7620" b="0"/>
            <wp:docPr id="3" name="Рисунок 3" descr="C:\Users\Владелец\Desktop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2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472" cy="29672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E20E4">
        <w:rPr>
          <w:noProof/>
          <w:lang w:eastAsia="ru-RU"/>
        </w:rPr>
        <w:drawing>
          <wp:inline distT="0" distB="0" distL="0" distR="0">
            <wp:extent cx="2219325" cy="2959100"/>
            <wp:effectExtent l="0" t="0" r="9525" b="0"/>
            <wp:docPr id="2" name="Рисунок 2" descr="C:\Users\Владелец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459" cy="2959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E20E4">
        <w:rPr>
          <w:noProof/>
          <w:lang w:eastAsia="ru-RU"/>
        </w:rPr>
        <w:drawing>
          <wp:inline distT="0" distB="0" distL="0" distR="0">
            <wp:extent cx="4471670" cy="5962226"/>
            <wp:effectExtent l="0" t="0" r="5080" b="635"/>
            <wp:docPr id="1" name="Рисунок 1" descr="C:\Users\Владелец\Desktop\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3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7291" cy="596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E20E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B4819"/>
    <w:rsid w:val="00012CFC"/>
    <w:rsid w:val="000E2CCA"/>
    <w:rsid w:val="001370CB"/>
    <w:rsid w:val="00162FE5"/>
    <w:rsid w:val="001F1E81"/>
    <w:rsid w:val="0022783A"/>
    <w:rsid w:val="0025757D"/>
    <w:rsid w:val="002E7540"/>
    <w:rsid w:val="003A5B0F"/>
    <w:rsid w:val="004024CF"/>
    <w:rsid w:val="00442A69"/>
    <w:rsid w:val="00452D19"/>
    <w:rsid w:val="00476665"/>
    <w:rsid w:val="004F75D8"/>
    <w:rsid w:val="00540DD6"/>
    <w:rsid w:val="005B4819"/>
    <w:rsid w:val="00615D85"/>
    <w:rsid w:val="00636AE6"/>
    <w:rsid w:val="006E6B8B"/>
    <w:rsid w:val="009809A1"/>
    <w:rsid w:val="00996B47"/>
    <w:rsid w:val="00A767B3"/>
    <w:rsid w:val="00A8627E"/>
    <w:rsid w:val="00AB2F33"/>
    <w:rsid w:val="00B04EB1"/>
    <w:rsid w:val="00B677A7"/>
    <w:rsid w:val="00B93908"/>
    <w:rsid w:val="00BD5A35"/>
    <w:rsid w:val="00BF3140"/>
    <w:rsid w:val="00CD03C9"/>
    <w:rsid w:val="00D04505"/>
    <w:rsid w:val="00D207F1"/>
    <w:rsid w:val="00D23CC5"/>
    <w:rsid w:val="00D30697"/>
    <w:rsid w:val="00D4030F"/>
    <w:rsid w:val="00DE20E4"/>
    <w:rsid w:val="00DE6674"/>
    <w:rsid w:val="00DE6AEA"/>
    <w:rsid w:val="00E2797C"/>
    <w:rsid w:val="00E62B17"/>
    <w:rsid w:val="00E74E56"/>
    <w:rsid w:val="00EC17C9"/>
    <w:rsid w:val="00F16D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BF45DDB-6C30-4ED3-8D57-F421C9759A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5B48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4024CF"/>
    <w:rPr>
      <w:b/>
      <w:bCs/>
    </w:rPr>
  </w:style>
  <w:style w:type="character" w:customStyle="1" w:styleId="highlight">
    <w:name w:val="highlight"/>
    <w:basedOn w:val="a0"/>
    <w:rsid w:val="001370CB"/>
  </w:style>
  <w:style w:type="character" w:styleId="a5">
    <w:name w:val="Emphasis"/>
    <w:basedOn w:val="a0"/>
    <w:uiPriority w:val="20"/>
    <w:qFormat/>
    <w:rsid w:val="001370CB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6455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589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88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31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C0EABA-122E-4E65-9E06-EBE302AB1D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</TotalTime>
  <Pages>1</Pages>
  <Words>322</Words>
  <Characters>1836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Буcина ТВ</cp:lastModifiedBy>
  <cp:revision>4</cp:revision>
  <dcterms:created xsi:type="dcterms:W3CDTF">2019-05-14T06:28:00Z</dcterms:created>
  <dcterms:modified xsi:type="dcterms:W3CDTF">2019-05-15T01:23:00Z</dcterms:modified>
</cp:coreProperties>
</file>