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Приказ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Зарегистрировано в Минюсте РФ 2 февраля 2015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N 35837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 соответствии с частью 5 статьи 95.2  Федерального  закона  от  29 декабря  2012 г.  N 273-ФЗ  "Об  образовании  в  Российской    Федерации" (Собрание законодательства Российской Федерации, 2012,  N 53,   ст. 7598; 2013, N 19, ст. 2326, N 23, ст. 2878,  N 27,  ст. 3462,  N30,   ст. 4036, N 48, ст. 6165; 2014,  N 6,  ст. 562,  ст. 566,  N 19,  ст. 2289,   N 22, ст. 2769, N 23, ст. 2933, N 26, ст. 3388, N 30, ст. 4257, N 30, ст. 4263)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прилагаемые показатели,  характеризующие  общие   критерии оценки качества образовательной деятельности организаций, осуществляющих образовательную деятельность.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Министр                                             </w:t>
        <w:tab/>
        <w:tab/>
        <w:tab/>
        <w:tab/>
        <w:tab/>
        <w:t xml:space="preserve">        Д.В. Ливанов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78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характеризующие общие критерии оценки качества образовательной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деятельности организаций, осуществляющих образовательную деятельность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(утв. приказом Министерства образования и науки РФ от 5 декабря 2014 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 1547)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5"/>
        <w:gridCol w:w="6492"/>
        <w:gridCol w:w="189"/>
        <w:gridCol w:w="2044"/>
      </w:tblGrid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66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</w:t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  (значение показателя)</w:t>
            </w:r>
          </w:p>
        </w:tc>
      </w:tr>
      <w:tr>
        <w:trPr>
          <w:trHeight w:val="113" w:hRule="atLeast"/>
        </w:trPr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</w:p>
        </w:tc>
        <w:tc>
          <w:tcPr>
            <w:tcW w:w="87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Показатели, характеризующие общий критерий оценки качества 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 деятельность </w:t>
              <w:br/>
              <w:br/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66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 сайте организации в информационно-телекоммуникационной сети "Интернет" (далее - сеть Интернет) (для государственных (муниципальных) организаций- информации, размещенной, в том числе на официальном сайте в сети Интернет (www.bus.gov.ru) </w:t>
              <w:br/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66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  <w:br/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66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66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<w:br/>
            </w:r>
          </w:p>
        </w:tc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</w:t>
            </w:r>
          </w:p>
        </w:tc>
        <w:tc>
          <w:tcPr>
            <w:tcW w:w="87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Показатели, характеризующие общий критерий оценки качества  образовательной деятельности организаций, осуществляющих образовательную деятельность, касающийся комфортности условий, в  которых осуществляется образовательная деятельность* </w:t>
              <w:br/>
              <w:br/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Материально-техническое и информационное  обеспечение организации** 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необходимых условий для охраны и укрепления здоровья, организации питания обучающихся** </w:t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для индивидуальной работы с обучающимися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дополнительных образовательных программ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возможности развития творческих 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 мероприятиях, в том числе в официальных  спортивных соревнованиях, и других массовых  мероприятиях** </w:t>
              <w:br/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возможности оказания психолого-педагогической, медицинской и социальной помощи обучающимся** </w:t>
              <w:br/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инвалидов** </w:t>
              <w:br/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Баллы (от 0 до 10)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III</w:t>
            </w:r>
          </w:p>
        </w:tc>
        <w:tc>
          <w:tcPr>
            <w:tcW w:w="87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доброжелательности,  вежливости, компетентности работников* </w:t>
              <w:br/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 0 до 100)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получателей образовательных услуг, |удовлетворенных компетентностью работников организации, от общего числа опрошенных получателей образовательных услуг 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 0 до 100)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IV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Показатели, характеризующие общий критерий оценки качества  образовательной деятельности организаций, осуществляющих  образовательную деятельность, касающиеся удовлетворенности качеством образовательной деятельности организаций* </w:t>
              <w:br/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получателей образовательных услуг, удовлетворенных материально-техническим |обеспечением организации, от общего числа опрошенных получателей образовательных услуг 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 0 до 100)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  <w:br/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 0 до 100)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</w:t>
            </w:r>
          </w:p>
        </w:tc>
        <w:tc>
          <w:tcPr>
            <w:tcW w:w="6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 0 до 100)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*  Общие  критерии  оценки  качества  образовательной   деятельности организаций, осуществляющих образовательную деятельность,   предусмотрены частью 4 статьи 95.2 Федерального закона от 29 декабря 2012 г.   N 273-Ф3 "Об  образовании  в  Российской  Федерации"  (Собрание   законодательства Российской Федерации, 2012, N 53, ст. 7598; 2013, N 19, ст. 2326,   N 23, ст. 2878, N 27, ст. 3462, N 30, ст. 4036,  N 48,  ст. 6165;  2014,   N 6, ст. 562, ст. 566, N 19, ст. 2289, N 22, ст. 2769, N 23, ст. 2933,   N 26, ст. 3388, N 30, ст. 4257, N 30, ст. 4263).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** Показатель  применяется  с  учетом  особенностей   осуществляемой образовательной деятельности организации.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Обзор документа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каким критериям решено оценивать качество образовательной деятельности?</w:t>
      </w:r>
      <w:r>
        <w:rPr>
          <w:rFonts w:cs="Times New Roman" w:ascii="Times New Roman" w:hAnsi="Times New Roman"/>
          <w:sz w:val="28"/>
          <w:szCs w:val="28"/>
        </w:rPr>
        <w:br/>
        <w:t>В 2014 г. были внесены изменения в различные законодательные акты, предусматривающие независимую оценку качества услуг в сферах культуры, соцобслуживания, охраны здоровья и образования.</w:t>
        <w:br/>
        <w:t>Утверждены критерии оценки образовательной деятельности. Так, по балльной системе (от 0 до 10) оцениваются полнота и актуальность размещаемой в Интернете информации об организации, наличие данных о педагогических работниках.</w:t>
        <w:br/>
        <w:t>Анализируются материально-техническое обеспечение, условия для индивидуальной работы с обучающимися.</w:t>
        <w:br/>
        <w:t>В процентах (от 0 до 100) определяется доля получателей образовательных услуг, которые готовы рекомендовать организацию родственникам и знакомым, от общего числа.</w:t>
        <w:br/>
        <w:t>Информация о результатах оценки размещается в Интернете.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Зарегистрировано в Минюсте РФ 2 февраля 2015 г. Регистрационный № 35837.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912f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12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4</Pages>
  <Words>1053</Words>
  <CharactersWithSpaces>6008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2015-05-27T08:17:00Z</dcterms:created>
  <dc:creator>Черновицкая Екатерина Вениаминовна</dc:creator>
  <dc:description/>
  <dc:language>ru-RU</dc:language>
  <cp:lastModifiedBy>Черноливский Алексей Владимирович</cp:lastModifiedBy>
  <dcterms:modified xsi:type="dcterms:W3CDTF">2015-05-27T08:17:00Z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