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2" w:type="dxa"/>
        <w:tblInd w:w="2" w:type="dxa"/>
        <w:tblLayout w:type="fixed"/>
        <w:tblLook w:val="0000"/>
      </w:tblPr>
      <w:tblGrid>
        <w:gridCol w:w="2835"/>
        <w:gridCol w:w="1845"/>
        <w:gridCol w:w="2700"/>
        <w:gridCol w:w="2442"/>
      </w:tblGrid>
      <w:tr w:rsidR="0018358F" w:rsidTr="00997A7D">
        <w:tblPrEx>
          <w:tblCellMar>
            <w:top w:w="0" w:type="dxa"/>
            <w:bottom w:w="0" w:type="dxa"/>
          </w:tblCellMar>
        </w:tblPrEx>
        <w:tc>
          <w:tcPr>
            <w:tcW w:w="9822" w:type="dxa"/>
            <w:gridSpan w:val="4"/>
          </w:tcPr>
          <w:p w:rsidR="0018358F" w:rsidRDefault="0018358F" w:rsidP="00A05F00">
            <w:pPr>
              <w:jc w:val="center"/>
              <w:rPr>
                <w:b/>
                <w:bCs/>
                <w:sz w:val="22"/>
                <w:szCs w:val="22"/>
              </w:rPr>
            </w:pPr>
            <w:r w:rsidRPr="00542E38">
              <w:rPr>
                <w:b/>
                <w:bCs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3.25pt">
                  <v:imagedata r:id="rId7" o:title=""/>
                </v:shape>
              </w:pict>
            </w:r>
          </w:p>
          <w:p w:rsidR="0018358F" w:rsidRPr="000115E3" w:rsidRDefault="0018358F" w:rsidP="00A05F00">
            <w:pPr>
              <w:jc w:val="center"/>
              <w:rPr>
                <w:sz w:val="16"/>
                <w:szCs w:val="16"/>
              </w:rPr>
            </w:pPr>
          </w:p>
          <w:p w:rsidR="0018358F" w:rsidRPr="00767005" w:rsidRDefault="0018358F" w:rsidP="00A05F00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18358F" w:rsidRPr="00767005" w:rsidRDefault="0018358F" w:rsidP="00A05F00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18358F" w:rsidRPr="00767005" w:rsidRDefault="0018358F" w:rsidP="00A05F00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ПРИМОРСКОГО КРАЯ</w:t>
            </w:r>
          </w:p>
          <w:p w:rsidR="0018358F" w:rsidRPr="006F2D67" w:rsidRDefault="0018358F" w:rsidP="00A05F00">
            <w:pPr>
              <w:jc w:val="center"/>
              <w:rPr>
                <w:b/>
                <w:bCs/>
                <w:spacing w:val="70"/>
                <w:sz w:val="32"/>
                <w:szCs w:val="32"/>
              </w:rPr>
            </w:pPr>
          </w:p>
          <w:p w:rsidR="0018358F" w:rsidRPr="00767005" w:rsidRDefault="0018358F" w:rsidP="00A05F00">
            <w:pPr>
              <w:jc w:val="center"/>
              <w:rPr>
                <w:b/>
                <w:bCs/>
                <w:spacing w:val="70"/>
                <w:sz w:val="36"/>
                <w:szCs w:val="36"/>
              </w:rPr>
            </w:pPr>
            <w:r w:rsidRPr="00767005">
              <w:rPr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18358F" w:rsidRPr="001A0D85" w:rsidRDefault="0018358F" w:rsidP="00A05F00">
            <w:pPr>
              <w:jc w:val="center"/>
            </w:pPr>
          </w:p>
        </w:tc>
      </w:tr>
      <w:tr w:rsidR="0018358F" w:rsidTr="00997A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</w:tcPr>
          <w:p w:rsidR="0018358F" w:rsidRPr="00610CA4" w:rsidRDefault="0018358F" w:rsidP="00A05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2020 г.</w:t>
            </w:r>
          </w:p>
        </w:tc>
        <w:tc>
          <w:tcPr>
            <w:tcW w:w="4545" w:type="dxa"/>
            <w:gridSpan w:val="2"/>
          </w:tcPr>
          <w:p w:rsidR="0018358F" w:rsidRPr="00CE19DF" w:rsidRDefault="0018358F" w:rsidP="00A05F00">
            <w:r w:rsidRPr="00CE19DF">
              <w:t xml:space="preserve">   </w:t>
            </w:r>
            <w:r>
              <w:t xml:space="preserve">           </w:t>
            </w:r>
            <w:r w:rsidRPr="006F2D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6F2D67">
              <w:rPr>
                <w:sz w:val="28"/>
                <w:szCs w:val="28"/>
              </w:rPr>
              <w:t>Дальнереченск</w:t>
            </w:r>
            <w:r w:rsidRPr="00CE19DF">
              <w:t xml:space="preserve">             </w:t>
            </w:r>
          </w:p>
        </w:tc>
        <w:tc>
          <w:tcPr>
            <w:tcW w:w="2442" w:type="dxa"/>
          </w:tcPr>
          <w:p w:rsidR="0018358F" w:rsidRPr="005C3962" w:rsidRDefault="0018358F" w:rsidP="00A05F00">
            <w:pPr>
              <w:rPr>
                <w:sz w:val="28"/>
                <w:szCs w:val="28"/>
              </w:rPr>
            </w:pPr>
            <w:r w:rsidRPr="005C396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01</w:t>
            </w:r>
          </w:p>
        </w:tc>
      </w:tr>
      <w:tr w:rsidR="0018358F" w:rsidTr="00997A7D">
        <w:tblPrEx>
          <w:tblCellMar>
            <w:top w:w="0" w:type="dxa"/>
            <w:bottom w:w="0" w:type="dxa"/>
          </w:tblCellMar>
        </w:tblPrEx>
        <w:trPr>
          <w:gridAfter w:val="2"/>
          <w:wAfter w:w="5142" w:type="dxa"/>
        </w:trPr>
        <w:tc>
          <w:tcPr>
            <w:tcW w:w="4680" w:type="dxa"/>
            <w:gridSpan w:val="2"/>
          </w:tcPr>
          <w:p w:rsidR="0018358F" w:rsidRPr="00826998" w:rsidRDefault="0018358F" w:rsidP="00A05F00">
            <w:pPr>
              <w:rPr>
                <w:sz w:val="28"/>
                <w:szCs w:val="28"/>
              </w:rPr>
            </w:pPr>
          </w:p>
        </w:tc>
      </w:tr>
      <w:tr w:rsidR="0018358F" w:rsidTr="00997A7D">
        <w:tblPrEx>
          <w:tblCellMar>
            <w:top w:w="0" w:type="dxa"/>
            <w:bottom w:w="0" w:type="dxa"/>
          </w:tblCellMar>
        </w:tblPrEx>
        <w:trPr>
          <w:gridAfter w:val="2"/>
          <w:wAfter w:w="5142" w:type="dxa"/>
          <w:trHeight w:val="1061"/>
        </w:trPr>
        <w:tc>
          <w:tcPr>
            <w:tcW w:w="4680" w:type="dxa"/>
            <w:gridSpan w:val="2"/>
          </w:tcPr>
          <w:p w:rsidR="0018358F" w:rsidRDefault="0018358F" w:rsidP="006F34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перспективного  плана работы Думы Дальнереченского городского округа на 2020 год</w:t>
            </w:r>
          </w:p>
          <w:p w:rsidR="0018358F" w:rsidRDefault="0018358F" w:rsidP="006F345F">
            <w:pPr>
              <w:jc w:val="both"/>
              <w:rPr>
                <w:sz w:val="28"/>
                <w:szCs w:val="28"/>
              </w:rPr>
            </w:pPr>
          </w:p>
        </w:tc>
      </w:tr>
    </w:tbl>
    <w:p w:rsidR="0018358F" w:rsidRDefault="0018358F" w:rsidP="00C001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358F" w:rsidRPr="00DE336B" w:rsidRDefault="0018358F" w:rsidP="00C0010F">
      <w:pPr>
        <w:ind w:firstLine="720"/>
        <w:jc w:val="both"/>
        <w:rPr>
          <w:sz w:val="28"/>
          <w:szCs w:val="28"/>
        </w:rPr>
      </w:pPr>
      <w:r w:rsidRPr="00DE336B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</w:t>
      </w:r>
      <w:r w:rsidRPr="00DE336B">
        <w:rPr>
          <w:sz w:val="28"/>
          <w:szCs w:val="28"/>
        </w:rPr>
        <w:t xml:space="preserve">м от 06.10.2003г. № 131-ФЗ «Об общих принципах организации местного самоуправления в Российской Федерации», Уставом Дальнереченского городского округа, </w:t>
      </w:r>
      <w:r>
        <w:rPr>
          <w:sz w:val="28"/>
          <w:szCs w:val="28"/>
        </w:rPr>
        <w:t xml:space="preserve">Регламентом работы Думы Дальнереченского городского округа, </w:t>
      </w:r>
      <w:r w:rsidRPr="00DE336B">
        <w:rPr>
          <w:sz w:val="28"/>
          <w:szCs w:val="28"/>
        </w:rPr>
        <w:t>Дума Дальнереченского городского округа</w:t>
      </w:r>
    </w:p>
    <w:p w:rsidR="0018358F" w:rsidRPr="00DE336B" w:rsidRDefault="0018358F" w:rsidP="00C0010F">
      <w:pPr>
        <w:pStyle w:val="Header"/>
        <w:tabs>
          <w:tab w:val="left" w:pos="708"/>
        </w:tabs>
        <w:ind w:firstLine="720"/>
        <w:jc w:val="both"/>
      </w:pPr>
    </w:p>
    <w:p w:rsidR="0018358F" w:rsidRDefault="0018358F" w:rsidP="00C0010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8358F" w:rsidRDefault="0018358F" w:rsidP="00C0010F">
      <w:pPr>
        <w:jc w:val="both"/>
        <w:rPr>
          <w:sz w:val="28"/>
          <w:szCs w:val="28"/>
        </w:rPr>
      </w:pPr>
    </w:p>
    <w:p w:rsidR="0018358F" w:rsidRDefault="0018358F" w:rsidP="00C0010F">
      <w:pPr>
        <w:pStyle w:val="BodyText3"/>
        <w:numPr>
          <w:ilvl w:val="0"/>
          <w:numId w:val="1"/>
        </w:numPr>
        <w:ind w:left="0" w:firstLine="510"/>
      </w:pPr>
      <w:r>
        <w:t>Утвердить перспективный план работы Думы Дальнереченского городского округа на 2020 год  (Приложение).</w:t>
      </w:r>
    </w:p>
    <w:p w:rsidR="0018358F" w:rsidRDefault="0018358F" w:rsidP="00C0010F">
      <w:pPr>
        <w:pStyle w:val="BodyText3"/>
        <w:numPr>
          <w:ilvl w:val="0"/>
          <w:numId w:val="1"/>
        </w:numPr>
        <w:ind w:left="0" w:firstLine="510"/>
      </w:pPr>
      <w:r>
        <w:t>Настоящее решение вступает в силу со дня его принятия.</w:t>
      </w:r>
    </w:p>
    <w:p w:rsidR="0018358F" w:rsidRDefault="0018358F" w:rsidP="00C0010F">
      <w:pPr>
        <w:pStyle w:val="BodyText3"/>
      </w:pPr>
    </w:p>
    <w:p w:rsidR="0018358F" w:rsidRDefault="0018358F" w:rsidP="00C0010F">
      <w:pPr>
        <w:pStyle w:val="BodyText3"/>
      </w:pPr>
    </w:p>
    <w:p w:rsidR="0018358F" w:rsidRDefault="0018358F" w:rsidP="00C0010F">
      <w:pPr>
        <w:pStyle w:val="BodyText3"/>
      </w:pPr>
    </w:p>
    <w:p w:rsidR="0018358F" w:rsidRDefault="0018358F" w:rsidP="00C0010F">
      <w:pPr>
        <w:pStyle w:val="BodyText3"/>
        <w:outlineLvl w:val="0"/>
      </w:pPr>
      <w:r>
        <w:t>Глава Дальнереченского</w:t>
      </w:r>
    </w:p>
    <w:p w:rsidR="0018358F" w:rsidRDefault="0018358F" w:rsidP="00C0010F">
      <w:pPr>
        <w:pStyle w:val="BodyText3"/>
      </w:pPr>
      <w:r>
        <w:t>городского округа,</w:t>
      </w:r>
    </w:p>
    <w:p w:rsidR="0018358F" w:rsidRDefault="0018358F" w:rsidP="00C0010F">
      <w:pPr>
        <w:pStyle w:val="BodyText3"/>
        <w:sectPr w:rsidR="0018358F" w:rsidSect="00DD3A5E">
          <w:headerReference w:type="default" r:id="rId8"/>
          <w:pgSz w:w="11906" w:h="16838" w:code="9"/>
          <w:pgMar w:top="540" w:right="851" w:bottom="1134" w:left="1418" w:header="567" w:footer="567" w:gutter="0"/>
          <w:cols w:space="708"/>
          <w:titlePg/>
          <w:docGrid w:linePitch="360"/>
        </w:sectPr>
      </w:pPr>
      <w:r>
        <w:t>Председатель Думы                                                                   А.А. Павлов</w:t>
      </w:r>
    </w:p>
    <w:p w:rsidR="0018358F" w:rsidRPr="007527F4" w:rsidRDefault="0018358F" w:rsidP="00C0010F">
      <w:pPr>
        <w:pStyle w:val="Title"/>
        <w:tabs>
          <w:tab w:val="left" w:pos="5670"/>
        </w:tabs>
        <w:ind w:firstLine="10620"/>
        <w:jc w:val="left"/>
        <w:rPr>
          <w:b w:val="0"/>
          <w:bCs w:val="0"/>
          <w:sz w:val="28"/>
          <w:szCs w:val="28"/>
        </w:rPr>
      </w:pPr>
      <w:r w:rsidRPr="007527F4">
        <w:rPr>
          <w:b w:val="0"/>
          <w:bCs w:val="0"/>
          <w:sz w:val="28"/>
          <w:szCs w:val="28"/>
        </w:rPr>
        <w:t>Приложение</w:t>
      </w:r>
    </w:p>
    <w:p w:rsidR="0018358F" w:rsidRDefault="0018358F" w:rsidP="00C0010F">
      <w:pPr>
        <w:pStyle w:val="Title"/>
        <w:tabs>
          <w:tab w:val="left" w:pos="5670"/>
        </w:tabs>
        <w:ind w:firstLine="1062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 решению Думы </w:t>
      </w:r>
    </w:p>
    <w:p w:rsidR="0018358F" w:rsidRDefault="0018358F" w:rsidP="00C0010F">
      <w:pPr>
        <w:pStyle w:val="Title"/>
        <w:tabs>
          <w:tab w:val="left" w:pos="5670"/>
        </w:tabs>
        <w:ind w:firstLine="1062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Дальнереченского городского </w:t>
      </w:r>
    </w:p>
    <w:p w:rsidR="0018358F" w:rsidRDefault="0018358F" w:rsidP="00C0010F">
      <w:pPr>
        <w:pStyle w:val="Title"/>
        <w:tabs>
          <w:tab w:val="left" w:pos="5670"/>
        </w:tabs>
        <w:ind w:firstLine="1062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округа</w:t>
      </w:r>
    </w:p>
    <w:p w:rsidR="0018358F" w:rsidRDefault="0018358F" w:rsidP="00C0010F">
      <w:pPr>
        <w:pStyle w:val="Title"/>
        <w:tabs>
          <w:tab w:val="left" w:pos="5670"/>
        </w:tabs>
        <w:ind w:firstLine="1062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28 января 2020 г. № 01</w:t>
      </w:r>
    </w:p>
    <w:p w:rsidR="0018358F" w:rsidRDefault="0018358F" w:rsidP="00C0010F">
      <w:pPr>
        <w:pStyle w:val="Title"/>
        <w:tabs>
          <w:tab w:val="left" w:pos="5670"/>
        </w:tabs>
        <w:ind w:firstLine="11340"/>
        <w:jc w:val="left"/>
        <w:rPr>
          <w:b w:val="0"/>
          <w:bCs w:val="0"/>
          <w:sz w:val="28"/>
          <w:szCs w:val="28"/>
        </w:rPr>
      </w:pPr>
    </w:p>
    <w:p w:rsidR="0018358F" w:rsidRDefault="0018358F" w:rsidP="00C0010F">
      <w:pPr>
        <w:pStyle w:val="Title"/>
        <w:tabs>
          <w:tab w:val="left" w:pos="5670"/>
        </w:tabs>
        <w:ind w:firstLine="11340"/>
        <w:jc w:val="left"/>
        <w:rPr>
          <w:b w:val="0"/>
          <w:bCs w:val="0"/>
          <w:sz w:val="28"/>
          <w:szCs w:val="28"/>
        </w:rPr>
      </w:pPr>
    </w:p>
    <w:p w:rsidR="0018358F" w:rsidRDefault="0018358F" w:rsidP="00C0010F">
      <w:pPr>
        <w:pStyle w:val="Title"/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8358F" w:rsidRDefault="0018358F" w:rsidP="00C0010F">
      <w:pPr>
        <w:pStyle w:val="Title"/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 xml:space="preserve">  работы Думы Дальнереченского городского округа</w:t>
      </w:r>
      <w:r w:rsidRPr="007527F4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7527F4">
        <w:rPr>
          <w:sz w:val="28"/>
          <w:szCs w:val="28"/>
        </w:rPr>
        <w:t xml:space="preserve"> год</w:t>
      </w:r>
    </w:p>
    <w:p w:rsidR="0018358F" w:rsidRPr="00A87D9A" w:rsidRDefault="0018358F" w:rsidP="00C0010F">
      <w:pPr>
        <w:pStyle w:val="Title"/>
        <w:tabs>
          <w:tab w:val="left" w:pos="3261"/>
        </w:tabs>
        <w:rPr>
          <w:sz w:val="28"/>
          <w:szCs w:val="28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300"/>
        <w:gridCol w:w="180"/>
        <w:gridCol w:w="5940"/>
        <w:gridCol w:w="2160"/>
      </w:tblGrid>
      <w:tr w:rsidR="0018358F" w:rsidRPr="0062539C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>№ п/п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 xml:space="preserve">Наименование вопросов, проектов решений Думы Дальнереченского городского округа 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 xml:space="preserve">Срок рассмотрения на заседании Думы Дальнереченского городского округа </w:t>
            </w:r>
          </w:p>
        </w:tc>
      </w:tr>
      <w:tr w:rsidR="0018358F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</w:rPr>
              <w:t>4</w:t>
            </w:r>
          </w:p>
        </w:tc>
      </w:tr>
      <w:tr w:rsidR="0018358F">
        <w:tc>
          <w:tcPr>
            <w:tcW w:w="15300" w:type="dxa"/>
            <w:gridSpan w:val="5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  <w:lang w:val="en-US"/>
              </w:rPr>
              <w:t>I</w:t>
            </w:r>
            <w:r w:rsidRPr="004B2641">
              <w:rPr>
                <w:sz w:val="28"/>
                <w:szCs w:val="28"/>
              </w:rPr>
              <w:t>. Вопросы бюджетно-налоговой, экономической политики и собственности.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Об утверждении прогнозного плана приватизации муниципального имущества на 2020 г.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Отдел муниципального имущества;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Январь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1.2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Отчет территориальной избирательной комиссии города Дальнереченска о расходовании средств бюджета Дальнереченского городского округа, выделенных на подготовку и проведение выборов депутатов Думы Дальнереченского городского округа седьмого созыва. 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Территориальная избирательная комиссия;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Январь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1.3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Об утверждении размера средней рыночной стоимости одного квадратного метра общей площади жилого помещения, используемой при формировании муниципального специализированного жилищного фонда для детей-сирот (во исполнение закона Приморского края от 24.12.2018 г. № 433-КЗ)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Отдел муниципального имущества;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Январь – февраль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1.4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Отчёт о деятельности Контрольно-счётной палаты Дальнереченского городского округа за 2019 г.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Председатель контрольно-счётной палаты;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Февраль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1.5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Отчет об исполнении прогнозного плана приватизации муниципального имущества за 2019 г. 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Отдел муниципального имущества;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Февраль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1.6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Утверждение отчета об исполнении бюджета Дальнереченского городского округа за 2019 год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Финансовый отдел администрации;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Апрель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1.7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Принятие к сведению отчета об исполнении бюджета Дальнереченского городского округа за 1 квартал 2020 года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Финансовый отдел администрации;</w:t>
            </w:r>
          </w:p>
          <w:p w:rsidR="0018358F" w:rsidRPr="00E8333A" w:rsidRDefault="0018358F" w:rsidP="006F345F">
            <w:r w:rsidRPr="004B2641">
              <w:rPr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Май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1.8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Принятие к сведению отчета об исполнении бюджета Дальнереченского городского округа за 1 полугодие 2020 года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Финансовый отдел администрации;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Август </w:t>
            </w:r>
          </w:p>
        </w:tc>
      </w:tr>
      <w:tr w:rsidR="0018358F" w:rsidRPr="00DD3A5E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1.9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color w:val="000000"/>
                <w:sz w:val="26"/>
                <w:szCs w:val="26"/>
              </w:rPr>
              <w:t xml:space="preserve">О внесении изменений  в </w:t>
            </w:r>
            <w:r w:rsidRPr="004B2641">
              <w:rPr>
                <w:b w:val="0"/>
                <w:bCs w:val="0"/>
                <w:sz w:val="26"/>
                <w:szCs w:val="26"/>
              </w:rPr>
              <w:t>решение Думы Дальнереченского городского округа от 22.09.2009г. № 114 «Об утверждении п</w:t>
            </w:r>
            <w:r w:rsidRPr="004B2641">
              <w:rPr>
                <w:b w:val="0"/>
                <w:bCs w:val="0"/>
                <w:color w:val="000000"/>
                <w:sz w:val="26"/>
                <w:szCs w:val="26"/>
              </w:rPr>
              <w:t>еречня объектов</w:t>
            </w:r>
            <w:r w:rsidRPr="004B2641">
              <w:rPr>
                <w:b w:val="0"/>
                <w:bCs w:val="0"/>
                <w:sz w:val="26"/>
                <w:szCs w:val="26"/>
              </w:rPr>
              <w:t xml:space="preserve"> муниципального  имущества, свободного от прав третьих лиц, которое может быть использовано в целях предоставления его на долгосрочной основе субъектам малого и среднего предпринимательства»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Отдел муниципального имущества;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Сентябрь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a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26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1.10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Принятие к сведению отчета об исполнении бюджета Дальнереченского городского округа за 9 месяцев 2020 года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Финансовый отдел администрации;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a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26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Ноябрь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1.11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Принятие бюджета Дальнереченского городского округа на 2021 г. и плановый период 2022-2023г.г. первом и втором чтении.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Финансовый отдел администрации;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Декабрь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1.12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Внесение изменений и дополнений в решение Думы Дальнереченского городского округа от 24.12.2019 г. № 118 «О бюджете Дальнереченского городского округа на 2020 год и плановый период 2021-2022 годы»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Финансовый отдел администрации;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В течение года (по мере необходимости)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1.13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Внесение изменений, дополнений в решения Думы Дальнереченского городского округа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- от 15.10.2019 г. № 93 «О земельном налоге на территории Дальнереченского городского округа»;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- от 15.10.2019 г. № 92 «О налоге на имущество физических лиц на территории Дальнереченского городского округа»;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- от 27.10.2009 г. № 130 «О системе налогообложения в виде единого налога на вмененный доход для отдельных видов деятельности на территории Дальнереченского городского округа»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Начальник финансового отдела, главный специалист 1 разряда  финансового  отдела;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мере необходимости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1.14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 внесении изменений в решение Думы Дальнереченского городского округа «О порядке определения размера арендной платы за земельные участки, находящиеся в собственности Дальнереченского городского округа и предоставленные в аренду без торгов»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Отдел земельных отношений;  </w:t>
            </w:r>
          </w:p>
          <w:p w:rsidR="0018358F" w:rsidRPr="004B2641" w:rsidRDefault="0018358F" w:rsidP="004B2641">
            <w:pPr>
              <w:jc w:val="both"/>
              <w:rPr>
                <w:sz w:val="26"/>
                <w:szCs w:val="26"/>
              </w:rPr>
            </w:pPr>
            <w:r w:rsidRPr="004B2641">
              <w:rPr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  <w:p w:rsidR="0018358F" w:rsidRPr="0053433D" w:rsidRDefault="0018358F" w:rsidP="004B2641">
            <w:pPr>
              <w:jc w:val="both"/>
            </w:pP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мере необходимости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1.15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 внесении изменений в решение Думы Дальнереченского городского округа 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Дальнереченского городского округа».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Отдел земельных отношений;  </w:t>
            </w:r>
          </w:p>
          <w:p w:rsidR="0018358F" w:rsidRPr="004B2641" w:rsidRDefault="0018358F" w:rsidP="004B2641">
            <w:pPr>
              <w:jc w:val="both"/>
              <w:rPr>
                <w:sz w:val="26"/>
                <w:szCs w:val="26"/>
              </w:rPr>
            </w:pPr>
            <w:r w:rsidRPr="004B2641">
              <w:rPr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мере необходимости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1.16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 списании муниципального имущества 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jc w:val="both"/>
              <w:rPr>
                <w:sz w:val="26"/>
                <w:szCs w:val="26"/>
              </w:rPr>
            </w:pPr>
            <w:r w:rsidRPr="004B2641">
              <w:rPr>
                <w:sz w:val="26"/>
                <w:szCs w:val="26"/>
              </w:rPr>
              <w:t>Отдел муниципального имущества;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мере необходимости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1.17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 внесении изменений и дополнений в прогнозный план приватизации муниципального имущества на 2020 год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jc w:val="both"/>
              <w:rPr>
                <w:sz w:val="26"/>
                <w:szCs w:val="26"/>
              </w:rPr>
            </w:pPr>
            <w:r w:rsidRPr="004B2641">
              <w:rPr>
                <w:sz w:val="26"/>
                <w:szCs w:val="26"/>
              </w:rPr>
              <w:t>Отдел муниципального имущества;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мере необходимости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1.18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Об установлении размера арендной платы за пользованием муниципальным имуществом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jc w:val="both"/>
              <w:rPr>
                <w:sz w:val="26"/>
                <w:szCs w:val="26"/>
              </w:rPr>
            </w:pPr>
            <w:r w:rsidRPr="004B2641">
              <w:rPr>
                <w:sz w:val="26"/>
                <w:szCs w:val="26"/>
              </w:rPr>
              <w:t>Отдел муниципального имущества;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бюджетно-налоговой, экономической политике и собственности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мере необходимости</w:t>
            </w:r>
          </w:p>
        </w:tc>
      </w:tr>
      <w:tr w:rsidR="0018358F" w:rsidRPr="005050B4">
        <w:tc>
          <w:tcPr>
            <w:tcW w:w="15300" w:type="dxa"/>
            <w:gridSpan w:val="5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  <w:lang w:val="en-US"/>
              </w:rPr>
              <w:t>II</w:t>
            </w:r>
            <w:r w:rsidRPr="004B2641">
              <w:rPr>
                <w:sz w:val="28"/>
                <w:szCs w:val="28"/>
              </w:rPr>
              <w:t>. Вопросы социальной политики, защите прав граждан,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</w:rPr>
              <w:t>жилищно-коммунального хозяйства и градостроительства.</w:t>
            </w:r>
          </w:p>
        </w:tc>
      </w:tr>
      <w:tr w:rsidR="0018358F" w:rsidRPr="00F70741">
        <w:trPr>
          <w:trHeight w:val="283"/>
        </w:trPr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2.1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Информация о пассажирских перевозках на территории Дальнереченского городского округа. 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Инспектор по транспорту МКУ «Хозяйственное Управление Дальнереченского городского округа»,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социальной политике, защите прав граждан и вопросам жилищно-коммунального хозяйства,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Февраль </w:t>
            </w:r>
          </w:p>
        </w:tc>
      </w:tr>
      <w:tr w:rsidR="0018358F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  <w:lang w:val="en-US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</w:t>
            </w:r>
            <w:r w:rsidRPr="004B2641">
              <w:rPr>
                <w:b w:val="0"/>
                <w:bCs w:val="0"/>
                <w:sz w:val="26"/>
                <w:szCs w:val="26"/>
                <w:lang w:val="en-US"/>
              </w:rPr>
              <w:t>2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Отчет главы администрации Дальнереченского городского округа о результатах его деятельности, деятельности администрации Дальнереченского городского округа, в том числе о решении вопросов, поставленных Думой городского округа за 2019 год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Глава администрации Дальнереченского городского округа;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постоянные комиссии Думы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Март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  <w:lang w:val="en-US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</w:t>
            </w:r>
            <w:r w:rsidRPr="004B2641">
              <w:rPr>
                <w:b w:val="0"/>
                <w:bCs w:val="0"/>
                <w:sz w:val="26"/>
                <w:szCs w:val="26"/>
                <w:lang w:val="en-US"/>
              </w:rPr>
              <w:t>3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 подготовке гидротехнических сооружений Дальнереченского городского округа и прохождения весеннего паводка 2020 г. 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Начальник отдела по делам ГО,ЧС и мобил. работы;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социальной политике, защите прав граждан и вопросам жилищно-коммунального хозяйства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Март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  <w:lang w:val="en-US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</w:t>
            </w:r>
            <w:r w:rsidRPr="004B2641">
              <w:rPr>
                <w:b w:val="0"/>
                <w:bCs w:val="0"/>
                <w:sz w:val="26"/>
                <w:szCs w:val="26"/>
                <w:lang w:val="en-US"/>
              </w:rPr>
              <w:t>4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 подготовке проведения мероприятий, посвященных 75-летия Победы в Великой Отечественной войне 1941 – 1945 г.г.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МКУ «Управление культуры Дальнереченского городского округа»;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социальной политике, защите прав граждан и вопросам жилищно-коммунального хозяйства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Апрель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  <w:lang w:val="en-US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</w:t>
            </w:r>
            <w:r w:rsidRPr="004B2641">
              <w:rPr>
                <w:b w:val="0"/>
                <w:bCs w:val="0"/>
                <w:sz w:val="26"/>
                <w:szCs w:val="26"/>
                <w:lang w:val="en-US"/>
              </w:rPr>
              <w:t>5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О подготовке проведения культурно-массовых мероприятий, посвященных празднованию 161-годовщины со дня образования Дальнереченского городского округа (12 июня 2020 года) 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МКУ «Управление культуры Дальнереченского городского округа»;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постоянная комиссия по социальной политике, защите прав граждан и вопросам жилищно-коммунального хозяйства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Май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  <w:lang w:val="en-US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</w:t>
            </w:r>
            <w:r w:rsidRPr="004B2641">
              <w:rPr>
                <w:b w:val="0"/>
                <w:bCs w:val="0"/>
                <w:sz w:val="26"/>
                <w:szCs w:val="26"/>
                <w:lang w:val="en-US"/>
              </w:rPr>
              <w:t>6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 присвоении почетного звания «Почетный житель Дальнереченского городского округа»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Постоянная комиссия по социальной политике, защите прав граждан и вопросам жилищно-коммунального хозяйства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Май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  <w:lang w:val="en-US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</w:t>
            </w:r>
            <w:r w:rsidRPr="004B2641">
              <w:rPr>
                <w:b w:val="0"/>
                <w:bCs w:val="0"/>
                <w:sz w:val="26"/>
                <w:szCs w:val="26"/>
                <w:lang w:val="en-US"/>
              </w:rPr>
              <w:t>7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Информация о плане работ по благоустройству и дорожному хозяйству на территории Дальнереченского городского округа на 2021 год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МКУ «Управление жилищно-коммунального хозяйства»  Дальнереченского городского округа;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постоянная комиссия по социальной политике, защите прав граждан и вопросам жилищно-коммунального хозяйства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Август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  <w:lang w:val="en-US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</w:t>
            </w:r>
            <w:r w:rsidRPr="004B2641">
              <w:rPr>
                <w:b w:val="0"/>
                <w:bCs w:val="0"/>
                <w:sz w:val="26"/>
                <w:szCs w:val="26"/>
                <w:lang w:val="en-US"/>
              </w:rPr>
              <w:t>8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Об итогах проведения детской летней оздоровительной кампании 2020 года на территории Дальнереченского городского округа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МКУ «Управление образования Дальнереченского городского округа»;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социальной политике, защите прав граждан и вопросам жилищно-коммунального хозяйства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Сентябрь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  <w:lang w:val="en-US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2.</w:t>
            </w:r>
            <w:r w:rsidRPr="004B2641">
              <w:rPr>
                <w:b w:val="0"/>
                <w:bCs w:val="0"/>
                <w:sz w:val="26"/>
                <w:szCs w:val="26"/>
                <w:lang w:val="en-US"/>
              </w:rPr>
              <w:t>9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Об итогах подготовки жилищно-коммунального хозяйства к отопительному периоду 2020-2021 годов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МКУ «Управление жилищно-коммунального хозяйства»  Дальнереченского городского округа;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социальной политике, защите прав граждан и вопросам жилищно-коммунального хозяйства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Октябрь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2.10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Об утверждении измененной редакции Правил землепользования и застройки Дальнереченского городского округа, в части внесения изменений в градостроительные регламенты по предложениям заинтересованы лиц.</w:t>
            </w:r>
          </w:p>
        </w:tc>
        <w:tc>
          <w:tcPr>
            <w:tcW w:w="5940" w:type="dxa"/>
          </w:tcPr>
          <w:p w:rsidR="0018358F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социальной политике, защите прав граждан и вопросам жилищно-коммунального хозяйства</w:t>
            </w:r>
          </w:p>
        </w:tc>
        <w:tc>
          <w:tcPr>
            <w:tcW w:w="2160" w:type="dxa"/>
          </w:tcPr>
          <w:p w:rsidR="0018358F" w:rsidRPr="003F45C8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IV</w:t>
            </w:r>
            <w:r>
              <w:rPr>
                <w:b w:val="0"/>
                <w:bCs w:val="0"/>
                <w:sz w:val="26"/>
                <w:szCs w:val="26"/>
              </w:rPr>
              <w:t xml:space="preserve"> квартал</w:t>
            </w:r>
          </w:p>
        </w:tc>
      </w:tr>
      <w:tr w:rsidR="0018358F">
        <w:tc>
          <w:tcPr>
            <w:tcW w:w="15300" w:type="dxa"/>
            <w:gridSpan w:val="5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  <w:lang w:val="en-US"/>
              </w:rPr>
              <w:t>III</w:t>
            </w:r>
            <w:r w:rsidRPr="004B2641">
              <w:rPr>
                <w:sz w:val="28"/>
                <w:szCs w:val="28"/>
              </w:rPr>
              <w:t>. Вопросы регламента, депутатской деятельности, законности и организации работы Думы.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3.1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jc w:val="both"/>
              <w:rPr>
                <w:sz w:val="26"/>
                <w:szCs w:val="26"/>
              </w:rPr>
            </w:pPr>
            <w:r w:rsidRPr="004B2641">
              <w:rPr>
                <w:sz w:val="26"/>
                <w:szCs w:val="26"/>
              </w:rPr>
              <w:t>Об утверждении плана работы Думы Дальнереченского городского округа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Заместитель председателя Думы;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регламенту, депутатской этике и законности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Январь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3.2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left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 внесении изменений в Устав Дальнереченского городского округа.</w:t>
            </w:r>
          </w:p>
        </w:tc>
        <w:tc>
          <w:tcPr>
            <w:tcW w:w="5940" w:type="dxa"/>
          </w:tcPr>
          <w:p w:rsidR="0018358F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Дальнереченская межрайонная прокуратура (правотворческая инициатива),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а</w:t>
            </w:r>
            <w:r w:rsidRPr="004B2641">
              <w:rPr>
                <w:b w:val="0"/>
                <w:bCs w:val="0"/>
                <w:sz w:val="26"/>
                <w:szCs w:val="26"/>
              </w:rPr>
              <w:t>ппарат Думы Дальнереченского городского округа,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постоянная комиссия по регламенту, депутатской этике и законности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По мере необходимости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3.3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Отчет о деятельности Думы Дальнереченского городского округа за 2019 год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Председатель</w:t>
            </w:r>
            <w:bookmarkStart w:id="0" w:name="_GoBack"/>
            <w:bookmarkEnd w:id="0"/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4B2641">
              <w:rPr>
                <w:b w:val="0"/>
                <w:bCs w:val="0"/>
                <w:sz w:val="26"/>
                <w:szCs w:val="26"/>
              </w:rPr>
              <w:t xml:space="preserve">Думы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Февраль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3.4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Об утверждении депутатских запросов, обращений в органы государственной власти, правоохранительные органы, руководителям предприятий, учреждений, организаций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Заместитель председателя Думы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По мере необходимости 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3.5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 законодательной инициативе Думы Дальнереченского городского округа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Заместитель председателя Думы,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аппарат Думы Дальнереченского городского округа, инициатор предложения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мере необходимости</w:t>
            </w:r>
          </w:p>
        </w:tc>
      </w:tr>
      <w:tr w:rsidR="0018358F" w:rsidRPr="003B769F">
        <w:tc>
          <w:tcPr>
            <w:tcW w:w="15300" w:type="dxa"/>
            <w:gridSpan w:val="5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  <w:lang w:val="en-US"/>
              </w:rPr>
              <w:t>IV</w:t>
            </w:r>
            <w:r w:rsidRPr="004B2641">
              <w:rPr>
                <w:sz w:val="28"/>
                <w:szCs w:val="28"/>
              </w:rPr>
              <w:t>. Взаимодействие с Законодательным Собранием Приморского края.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4.1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left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Участие в работе Совета председателей представительных органов местного самоуправления Приморского края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Глава Дальнереченского городского округа, председатель Думы;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заместитель председателя Думы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Согласно планаработы Совета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4.2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left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Участие в работе заседаний Законодательного Собрания Приморского края 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Глава Дальнереченского городского округа, председатель Думы;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заместитель председателя Думы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Согласно плана работы ЗСПК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поручению главы городского округа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4.3</w:t>
            </w:r>
          </w:p>
        </w:tc>
        <w:tc>
          <w:tcPr>
            <w:tcW w:w="648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left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Участие в мероприятиях проводимых Законодательным Собранием Приморского края (тематические семинары, «круглые столы», и т.д.)</w:t>
            </w:r>
          </w:p>
        </w:tc>
        <w:tc>
          <w:tcPr>
            <w:tcW w:w="5940" w:type="dxa"/>
          </w:tcPr>
          <w:p w:rsidR="0018358F" w:rsidRPr="004B2641" w:rsidRDefault="0018358F" w:rsidP="004B2641">
            <w:pPr>
              <w:pStyle w:val="Title"/>
              <w:tabs>
                <w:tab w:val="left" w:pos="556"/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Глава Дальнереченского городского округа, председатель Думы;</w:t>
            </w:r>
          </w:p>
          <w:p w:rsidR="0018358F" w:rsidRPr="004B2641" w:rsidRDefault="0018358F" w:rsidP="004B2641">
            <w:pPr>
              <w:pStyle w:val="Title"/>
              <w:tabs>
                <w:tab w:val="left" w:pos="556"/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заместитель председателя Думы; </w:t>
            </w:r>
          </w:p>
          <w:p w:rsidR="0018358F" w:rsidRPr="004B2641" w:rsidRDefault="0018358F" w:rsidP="004B2641">
            <w:pPr>
              <w:pStyle w:val="Title"/>
              <w:tabs>
                <w:tab w:val="left" w:pos="556"/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депутаты, аппарат Думы.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Согласно плана работы ЗСПК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поручению главы городского округа</w:t>
            </w:r>
          </w:p>
        </w:tc>
      </w:tr>
      <w:tr w:rsidR="0018358F">
        <w:tc>
          <w:tcPr>
            <w:tcW w:w="15300" w:type="dxa"/>
            <w:gridSpan w:val="5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8"/>
                <w:szCs w:val="28"/>
              </w:rPr>
            </w:pPr>
            <w:r w:rsidRPr="004B2641">
              <w:rPr>
                <w:sz w:val="28"/>
                <w:szCs w:val="28"/>
                <w:lang w:val="en-US"/>
              </w:rPr>
              <w:t xml:space="preserve">V. </w:t>
            </w:r>
            <w:r w:rsidRPr="004B2641">
              <w:rPr>
                <w:sz w:val="28"/>
                <w:szCs w:val="28"/>
              </w:rPr>
              <w:t>Мероприятия.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5.1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Публичные слушания по проекту решения о внесении изменений в Устав Дальнереченского городского округа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Заместитель председателя Думы;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начальник юридического отдела аппарата Думы 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 мере необходимости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5.2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Отчёты депутатов Думы Дальнереченского городского округа перед избирателями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Депутаты Думы Дальнереченского городского округа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2 раза в год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5.3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Заседания постоянных депутатских комиссий Думы Дальнереченского городского округа 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Председатели депутатских комиссий Думы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В соответствии с планом работы комиссий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5.4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Оказание информационной, методической, консультативной и правовой помощи депутатам Думы Дальнереченского городского округа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Заместитель председателя Думы Дальнереченского городского округа;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аппарат Думы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Постоянно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5.5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Осуществление контроля за ходом выполнения решений Думы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Постоянные депутатские комиссии 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Постоянно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5.6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Осуществление учёта и контроля за входящей и исходящей корреспонденцией, обращениями граждан, поступающими в Думу Дальнереченского городского округа.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Аппарат Думы Дальнереченского городского округа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Постоянно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5.7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Работа на избирательном округе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622"/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Депутаты Думы Дальнереченского городского округа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Постоянно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5.8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Участие в работе комиссий при администрации Дальнереченского городского округа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Депутаты Думы Дальнереченского городского округа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Постоянно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5.9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Организация подготовки и проведения заседаний Думы Дальнереченского городского округа в 2020 году.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Глава Дальнереченского городского округа, председатель Думы;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заместитель председателя Думы;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аппарат Думы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</w:rPr>
              <w:t>1 раз в месяц в соответствии с планом работы Думы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5.10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Приём избирателей депутатами в избирательных округах  (согласно графика)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Депутаты Думы Дальнереченского городского округа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Ежемесячно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5.11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Участие в мероприятиях, проводимых вДальнереченском городском округе 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Депутаты Думы Дальнереченского городского округа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Постоянно</w:t>
            </w:r>
          </w:p>
        </w:tc>
      </w:tr>
      <w:tr w:rsidR="0018358F" w:rsidRPr="00F70741">
        <w:tc>
          <w:tcPr>
            <w:tcW w:w="72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5.12</w:t>
            </w:r>
          </w:p>
        </w:tc>
        <w:tc>
          <w:tcPr>
            <w:tcW w:w="630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>Встречи депутатов Думы Дальнереченского городского округа с депутатами Законодательного Собрания Приморского края по избирательному округу № 15, депутатами Государственной Думы РФ по избирательному округу № 64</w:t>
            </w:r>
          </w:p>
        </w:tc>
        <w:tc>
          <w:tcPr>
            <w:tcW w:w="6120" w:type="dxa"/>
            <w:gridSpan w:val="2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Глава Дальнереченского городского округа, председатель Думы;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заместитель председателя Думы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6"/>
                <w:szCs w:val="26"/>
              </w:rPr>
            </w:pPr>
            <w:r w:rsidRPr="004B2641">
              <w:rPr>
                <w:b w:val="0"/>
                <w:bCs w:val="0"/>
                <w:sz w:val="26"/>
                <w:szCs w:val="26"/>
              </w:rPr>
              <w:t xml:space="preserve">По договоренности </w:t>
            </w:r>
          </w:p>
        </w:tc>
      </w:tr>
    </w:tbl>
    <w:p w:rsidR="0018358F" w:rsidRDefault="0018358F" w:rsidP="00C0010F">
      <w:pPr>
        <w:pStyle w:val="Title"/>
        <w:tabs>
          <w:tab w:val="left" w:pos="3261"/>
        </w:tabs>
        <w:jc w:val="left"/>
        <w:rPr>
          <w:b w:val="0"/>
          <w:bCs w:val="0"/>
          <w:sz w:val="28"/>
          <w:szCs w:val="28"/>
        </w:rPr>
        <w:sectPr w:rsidR="0018358F" w:rsidSect="00DD3A5E">
          <w:pgSz w:w="16838" w:h="11906" w:orient="landscape"/>
          <w:pgMar w:top="902" w:right="1134" w:bottom="851" w:left="1134" w:header="709" w:footer="709" w:gutter="0"/>
          <w:cols w:space="708"/>
          <w:docGrid w:linePitch="360"/>
        </w:sectPr>
      </w:pPr>
    </w:p>
    <w:p w:rsidR="0018358F" w:rsidRDefault="0018358F" w:rsidP="00C0010F">
      <w:pPr>
        <w:pStyle w:val="Title"/>
        <w:tabs>
          <w:tab w:val="left" w:pos="3261"/>
        </w:tabs>
        <w:ind w:left="566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Приложение  </w:t>
      </w:r>
    </w:p>
    <w:p w:rsidR="0018358F" w:rsidRDefault="0018358F" w:rsidP="00C0010F">
      <w:pPr>
        <w:pStyle w:val="Title"/>
        <w:tabs>
          <w:tab w:val="left" w:pos="3261"/>
        </w:tabs>
        <w:ind w:left="566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  плану работы Думы Дальнереченского городского округа</w:t>
      </w:r>
    </w:p>
    <w:p w:rsidR="0018358F" w:rsidRDefault="0018358F" w:rsidP="00C0010F">
      <w:pPr>
        <w:pStyle w:val="Title"/>
        <w:tabs>
          <w:tab w:val="left" w:pos="3261"/>
        </w:tabs>
        <w:jc w:val="left"/>
        <w:rPr>
          <w:b w:val="0"/>
          <w:bCs w:val="0"/>
          <w:sz w:val="28"/>
          <w:szCs w:val="28"/>
        </w:rPr>
      </w:pPr>
    </w:p>
    <w:p w:rsidR="0018358F" w:rsidRDefault="0018358F" w:rsidP="00C0010F">
      <w:pPr>
        <w:pStyle w:val="Title"/>
        <w:tabs>
          <w:tab w:val="left" w:pos="3261"/>
        </w:tabs>
        <w:jc w:val="left"/>
        <w:rPr>
          <w:b w:val="0"/>
          <w:bCs w:val="0"/>
          <w:sz w:val="28"/>
          <w:szCs w:val="28"/>
        </w:rPr>
      </w:pPr>
    </w:p>
    <w:p w:rsidR="0018358F" w:rsidRDefault="0018358F" w:rsidP="00C0010F">
      <w:pPr>
        <w:pStyle w:val="Title"/>
        <w:tabs>
          <w:tab w:val="left" w:pos="3261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 Р А Ф И К</w:t>
      </w:r>
    </w:p>
    <w:p w:rsidR="0018358F" w:rsidRDefault="0018358F" w:rsidP="00C0010F">
      <w:pPr>
        <w:pStyle w:val="Title"/>
        <w:tabs>
          <w:tab w:val="left" w:pos="3261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проведения заседаний Думы </w:t>
      </w:r>
    </w:p>
    <w:p w:rsidR="0018358F" w:rsidRDefault="0018358F" w:rsidP="00C0010F">
      <w:pPr>
        <w:pStyle w:val="Title"/>
        <w:tabs>
          <w:tab w:val="left" w:pos="3261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Дальнереченского городского округа на 2020 год</w:t>
      </w:r>
    </w:p>
    <w:p w:rsidR="0018358F" w:rsidRDefault="0018358F" w:rsidP="00C0010F">
      <w:pPr>
        <w:pStyle w:val="Title"/>
        <w:tabs>
          <w:tab w:val="left" w:pos="3261"/>
        </w:tabs>
        <w:rPr>
          <w:b w:val="0"/>
          <w:bCs w:val="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880"/>
        <w:gridCol w:w="3240"/>
        <w:gridCol w:w="2160"/>
      </w:tblGrid>
      <w:tr w:rsidR="0018358F" w:rsidRPr="0009483C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 xml:space="preserve">№ 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>п/п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 xml:space="preserve">Месяц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 xml:space="preserve">Число 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sz w:val="20"/>
                <w:szCs w:val="20"/>
              </w:rPr>
            </w:pPr>
            <w:r w:rsidRPr="004B2641">
              <w:rPr>
                <w:sz w:val="20"/>
                <w:szCs w:val="20"/>
              </w:rPr>
              <w:t xml:space="preserve">Время 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Январь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28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25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Март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         31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Апрель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28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Май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26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Июнь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30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Июль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28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Август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28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Сентябрь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29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Октябрь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27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24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  <w:tr w:rsidR="0018358F">
        <w:tc>
          <w:tcPr>
            <w:tcW w:w="828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288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Декабрь</w:t>
            </w:r>
          </w:p>
        </w:tc>
        <w:tc>
          <w:tcPr>
            <w:tcW w:w="324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18 (очередное)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25 (очередное)</w:t>
            </w:r>
          </w:p>
        </w:tc>
        <w:tc>
          <w:tcPr>
            <w:tcW w:w="2160" w:type="dxa"/>
          </w:tcPr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  <w:p w:rsidR="0018358F" w:rsidRPr="004B2641" w:rsidRDefault="0018358F" w:rsidP="004B2641">
            <w:pPr>
              <w:pStyle w:val="Title"/>
              <w:tabs>
                <w:tab w:val="left" w:pos="3261"/>
              </w:tabs>
              <w:rPr>
                <w:b w:val="0"/>
                <w:bCs w:val="0"/>
                <w:sz w:val="28"/>
                <w:szCs w:val="28"/>
              </w:rPr>
            </w:pPr>
            <w:r w:rsidRPr="004B2641">
              <w:rPr>
                <w:b w:val="0"/>
                <w:bCs w:val="0"/>
                <w:sz w:val="28"/>
                <w:szCs w:val="28"/>
              </w:rPr>
              <w:t>15.00</w:t>
            </w:r>
          </w:p>
        </w:tc>
      </w:tr>
    </w:tbl>
    <w:p w:rsidR="0018358F" w:rsidRDefault="0018358F" w:rsidP="00C0010F"/>
    <w:p w:rsidR="0018358F" w:rsidRDefault="0018358F" w:rsidP="00C0010F"/>
    <w:p w:rsidR="0018358F" w:rsidRDefault="0018358F" w:rsidP="00C0010F"/>
    <w:p w:rsidR="0018358F" w:rsidRDefault="0018358F"/>
    <w:sectPr w:rsidR="0018358F" w:rsidSect="00DD3A5E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58F" w:rsidRDefault="0018358F">
      <w:r>
        <w:separator/>
      </w:r>
    </w:p>
  </w:endnote>
  <w:endnote w:type="continuationSeparator" w:id="1">
    <w:p w:rsidR="0018358F" w:rsidRDefault="0018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58F" w:rsidRDefault="0018358F">
      <w:r>
        <w:separator/>
      </w:r>
    </w:p>
  </w:footnote>
  <w:footnote w:type="continuationSeparator" w:id="1">
    <w:p w:rsidR="0018358F" w:rsidRDefault="00183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58F" w:rsidRDefault="0018358F" w:rsidP="00DD3A5E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18358F" w:rsidRDefault="0018358F" w:rsidP="00DD3A5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4CAB"/>
    <w:multiLevelType w:val="hybridMultilevel"/>
    <w:tmpl w:val="66ECD094"/>
    <w:lvl w:ilvl="0" w:tplc="6DE8CA8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10F"/>
    <w:rsid w:val="000115E3"/>
    <w:rsid w:val="000434EC"/>
    <w:rsid w:val="0009483C"/>
    <w:rsid w:val="00122589"/>
    <w:rsid w:val="00126936"/>
    <w:rsid w:val="0018358F"/>
    <w:rsid w:val="001A0D85"/>
    <w:rsid w:val="001B1319"/>
    <w:rsid w:val="00206718"/>
    <w:rsid w:val="002E1FDE"/>
    <w:rsid w:val="00337F56"/>
    <w:rsid w:val="003778B3"/>
    <w:rsid w:val="003911B3"/>
    <w:rsid w:val="003A256F"/>
    <w:rsid w:val="003B769F"/>
    <w:rsid w:val="003F45C8"/>
    <w:rsid w:val="00461412"/>
    <w:rsid w:val="004B2641"/>
    <w:rsid w:val="004C66CE"/>
    <w:rsid w:val="004F2631"/>
    <w:rsid w:val="005000D3"/>
    <w:rsid w:val="005050B4"/>
    <w:rsid w:val="00520A17"/>
    <w:rsid w:val="0053433D"/>
    <w:rsid w:val="00542E38"/>
    <w:rsid w:val="005B2BE2"/>
    <w:rsid w:val="005C3962"/>
    <w:rsid w:val="005F0C31"/>
    <w:rsid w:val="00610CA4"/>
    <w:rsid w:val="00617998"/>
    <w:rsid w:val="0062539C"/>
    <w:rsid w:val="006914C4"/>
    <w:rsid w:val="006D732D"/>
    <w:rsid w:val="006F2D67"/>
    <w:rsid w:val="006F345F"/>
    <w:rsid w:val="00723036"/>
    <w:rsid w:val="00726B3F"/>
    <w:rsid w:val="0075243A"/>
    <w:rsid w:val="007527F4"/>
    <w:rsid w:val="00767005"/>
    <w:rsid w:val="007B1CDB"/>
    <w:rsid w:val="00826998"/>
    <w:rsid w:val="0088639F"/>
    <w:rsid w:val="008E5C5B"/>
    <w:rsid w:val="00954211"/>
    <w:rsid w:val="00997A7D"/>
    <w:rsid w:val="009C23FF"/>
    <w:rsid w:val="009E4FD6"/>
    <w:rsid w:val="009F6D50"/>
    <w:rsid w:val="00A05F00"/>
    <w:rsid w:val="00A42B0F"/>
    <w:rsid w:val="00A6133A"/>
    <w:rsid w:val="00A87D9A"/>
    <w:rsid w:val="00AE3302"/>
    <w:rsid w:val="00B31CBA"/>
    <w:rsid w:val="00B66035"/>
    <w:rsid w:val="00BA5CC3"/>
    <w:rsid w:val="00BB469A"/>
    <w:rsid w:val="00BC0906"/>
    <w:rsid w:val="00C0010F"/>
    <w:rsid w:val="00C40634"/>
    <w:rsid w:val="00CE19DF"/>
    <w:rsid w:val="00D016A9"/>
    <w:rsid w:val="00D46BAE"/>
    <w:rsid w:val="00D559B5"/>
    <w:rsid w:val="00D60D46"/>
    <w:rsid w:val="00DA2122"/>
    <w:rsid w:val="00DC4557"/>
    <w:rsid w:val="00DD3A5E"/>
    <w:rsid w:val="00DE336B"/>
    <w:rsid w:val="00DF3B30"/>
    <w:rsid w:val="00E21A96"/>
    <w:rsid w:val="00E73043"/>
    <w:rsid w:val="00E8333A"/>
    <w:rsid w:val="00E87272"/>
    <w:rsid w:val="00E87D4F"/>
    <w:rsid w:val="00EB19D8"/>
    <w:rsid w:val="00EE12BA"/>
    <w:rsid w:val="00F34AE4"/>
    <w:rsid w:val="00F633F5"/>
    <w:rsid w:val="00F70741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10F"/>
    <w:pPr>
      <w:keepNext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10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C001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C0010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C0010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0010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0010F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010F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C0010F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0010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0010F"/>
  </w:style>
  <w:style w:type="paragraph" w:styleId="BalloonText">
    <w:name w:val="Balloon Text"/>
    <w:basedOn w:val="Normal"/>
    <w:link w:val="BalloonTextChar"/>
    <w:uiPriority w:val="99"/>
    <w:semiHidden/>
    <w:rsid w:val="00C00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10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9</Pages>
  <Words>2198</Words>
  <Characters>12530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Мироненко ТИ</dc:creator>
  <cp:keywords/>
  <dc:description/>
  <cp:lastModifiedBy>Савченко</cp:lastModifiedBy>
  <cp:revision>9</cp:revision>
  <cp:lastPrinted>2020-01-10T05:20:00Z</cp:lastPrinted>
  <dcterms:created xsi:type="dcterms:W3CDTF">2020-01-21T02:46:00Z</dcterms:created>
  <dcterms:modified xsi:type="dcterms:W3CDTF">2020-01-29T05:31:00Z</dcterms:modified>
</cp:coreProperties>
</file>