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B0CF6" w:rsidRPr="00E7124A" w:rsidRDefault="004B0CF6" w:rsidP="00E7124A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E7124A" w:rsidRPr="00DB4BCF" w:rsidRDefault="00E7124A" w:rsidP="00E7124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По телефон</w:t>
      </w:r>
      <w:r w:rsidR="00993D0A">
        <w:rPr>
          <w:rFonts w:ascii="Times New Roman" w:hAnsi="Times New Roman" w:cs="Times New Roman"/>
          <w:color w:val="000000" w:themeColor="text1"/>
          <w:sz w:val="25"/>
          <w:szCs w:val="25"/>
        </w:rPr>
        <w:t>у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Приморской транспортной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прокуратуры 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 w:rsidR="00DB4BCF"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4BCF"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(423)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4BCF"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241-41-37</w:t>
      </w:r>
      <w:r w:rsidR="00993D0A"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предоставляется информация:</w:t>
      </w:r>
    </w:p>
    <w:p w:rsidR="00E7124A" w:rsidRPr="00DB4BCF" w:rsidRDefault="00E7124A" w:rsidP="00E7124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- об адресе и режиме работы прокуратуры;</w:t>
      </w:r>
    </w:p>
    <w:p w:rsidR="00E7124A" w:rsidRPr="00DB4BCF" w:rsidRDefault="00E7124A" w:rsidP="00E7124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- о порядке личного приема граждан прокурором и его заместителями;</w:t>
      </w:r>
    </w:p>
    <w:p w:rsidR="00E7124A" w:rsidRDefault="00E7124A" w:rsidP="00E7124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- о входящем регистрационном номере обращения, наименовании структурного подразделения, в котором находится на рассмотрении обращение, дате направления ответа, исходящем номере ответа.</w:t>
      </w:r>
    </w:p>
    <w:p w:rsidR="00DB4BCF" w:rsidRDefault="00DB4BCF" w:rsidP="00E7124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993D0A" w:rsidRPr="00E7124A" w:rsidRDefault="00993D0A" w:rsidP="00E7124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:rsidR="00E7124A" w:rsidRDefault="00E7124A" w:rsidP="00E7124A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E94469" w:rsidRDefault="00E94469" w:rsidP="00E7124A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4B0CF6" w:rsidRDefault="004B0CF6" w:rsidP="00E7124A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ОБРАЗЕЦ ЗАЯВЛЕНИЯ</w:t>
      </w:r>
    </w:p>
    <w:p w:rsidR="00E7124A" w:rsidRPr="00E7124A" w:rsidRDefault="00E7124A" w:rsidP="00E7124A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4B0CF6" w:rsidRPr="00E7124A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В_____________________</w:t>
      </w:r>
    </w:p>
    <w:p w:rsidR="004B0CF6" w:rsidRPr="00E7124A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(наименование органа прокуратуры)</w:t>
      </w:r>
    </w:p>
    <w:p w:rsidR="004B0CF6" w:rsidRPr="00E7124A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от_____________________</w:t>
      </w:r>
    </w:p>
    <w:p w:rsidR="004B0CF6" w:rsidRPr="00E7124A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(Ф.И.О. заявителя)</w:t>
      </w:r>
    </w:p>
    <w:p w:rsidR="004B0CF6" w:rsidRPr="00E7124A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_______________________ </w:t>
      </w:r>
    </w:p>
    <w:p w:rsidR="004B0CF6" w:rsidRPr="00E7124A" w:rsidRDefault="004B0CF6" w:rsidP="004B0CF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(адрес для ответа, телефон)</w:t>
      </w:r>
    </w:p>
    <w:p w:rsidR="004B0CF6" w:rsidRPr="00E7124A" w:rsidRDefault="004B0CF6" w:rsidP="00E17BC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Заявление (жалоба)</w:t>
      </w:r>
    </w:p>
    <w:p w:rsidR="00E17BC3" w:rsidRPr="00E7124A" w:rsidRDefault="00E17BC3" w:rsidP="004B0CF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4B0CF6" w:rsidRPr="00E7124A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В свободной форме излагается суть вопроса, _________________________________</w:t>
      </w:r>
    </w:p>
    <w:p w:rsidR="004B0CF6" w:rsidRPr="00E7124A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Учитывая изложенное, прошу______________.</w:t>
      </w:r>
    </w:p>
    <w:p w:rsidR="00E7124A" w:rsidRDefault="00E7124A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4B0CF6" w:rsidRDefault="004B0CF6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Приложение: копии документов, подтверждающих </w:t>
      </w:r>
      <w:r w:rsidR="00726D5C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доводы обращения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, переписку с правоохранительными и</w:t>
      </w:r>
      <w:r w:rsidR="00726D5C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ли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контролирующими органами (при наличии)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E7124A" w:rsidRPr="00E7124A" w:rsidRDefault="00E7124A" w:rsidP="00E7124A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подпись</w:t>
      </w:r>
    </w:p>
    <w:p w:rsidR="00E7124A" w:rsidRPr="00E7124A" w:rsidRDefault="00E7124A" w:rsidP="004B0CF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993D0A" w:rsidRDefault="00993D0A" w:rsidP="0099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993D0A" w:rsidRDefault="00DB4BCF" w:rsidP="00993D0A">
      <w:pPr>
        <w:spacing w:after="0" w:line="240" w:lineRule="exact"/>
        <w:ind w:firstLine="567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i/>
          <w:color w:val="000000" w:themeColor="text1"/>
          <w:sz w:val="25"/>
          <w:szCs w:val="25"/>
        </w:rPr>
        <w:t>Приморская транспортная прокуратура</w:t>
      </w:r>
      <w:r w:rsidR="00993D0A" w:rsidRPr="0061450E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, 69009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</w:rPr>
        <w:t>0</w:t>
      </w:r>
      <w:r w:rsidR="00993D0A" w:rsidRPr="0061450E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</w:rPr>
        <w:br/>
      </w:r>
      <w:r w:rsidR="00993D0A" w:rsidRPr="0061450E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г. Владивосток, ул. 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</w:rPr>
        <w:t>Адмирала Фокина</w:t>
      </w:r>
      <w:r w:rsidR="00993D0A" w:rsidRPr="0061450E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</w:rPr>
        <w:t>д. 2</w:t>
      </w:r>
      <w:r w:rsidR="00993D0A" w:rsidRPr="0061450E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, тел. 8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</w:t>
      </w:r>
      <w:r w:rsidR="00993D0A" w:rsidRPr="0061450E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(423)</w:t>
      </w:r>
      <w:r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</w:t>
      </w:r>
      <w:r w:rsidRPr="00DB4BCF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241-41-37</w:t>
      </w:r>
      <w:r w:rsidR="00993D0A" w:rsidRPr="0061450E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, адрес электронной почты: </w:t>
      </w:r>
      <w:hyperlink r:id="rId8" w:history="1">
        <w:r w:rsidRPr="00B37F46">
          <w:rPr>
            <w:rStyle w:val="af6"/>
            <w:rFonts w:ascii="Times New Roman" w:hAnsi="Times New Roman" w:cs="Times New Roman"/>
            <w:i/>
            <w:sz w:val="25"/>
            <w:szCs w:val="25"/>
            <w:lang w:val="en-US"/>
          </w:rPr>
          <w:t>prim</w:t>
        </w:r>
        <w:r w:rsidRPr="00DB4BCF">
          <w:rPr>
            <w:rStyle w:val="af6"/>
            <w:rFonts w:ascii="Times New Roman" w:hAnsi="Times New Roman" w:cs="Times New Roman"/>
            <w:i/>
            <w:sz w:val="25"/>
            <w:szCs w:val="25"/>
          </w:rPr>
          <w:t>@</w:t>
        </w:r>
        <w:proofErr w:type="spellStart"/>
        <w:r w:rsidRPr="00B37F46">
          <w:rPr>
            <w:rStyle w:val="af6"/>
            <w:rFonts w:ascii="Times New Roman" w:hAnsi="Times New Roman" w:cs="Times New Roman"/>
            <w:i/>
            <w:sz w:val="25"/>
            <w:szCs w:val="25"/>
            <w:lang w:val="en-US"/>
          </w:rPr>
          <w:t>dvtp</w:t>
        </w:r>
        <w:proofErr w:type="spellEnd"/>
        <w:r w:rsidRPr="00DB4BCF">
          <w:rPr>
            <w:rStyle w:val="af6"/>
            <w:rFonts w:ascii="Times New Roman" w:hAnsi="Times New Roman" w:cs="Times New Roman"/>
            <w:i/>
            <w:sz w:val="25"/>
            <w:szCs w:val="25"/>
          </w:rPr>
          <w:t>.</w:t>
        </w:r>
        <w:proofErr w:type="spellStart"/>
        <w:r w:rsidRPr="00B37F46">
          <w:rPr>
            <w:rStyle w:val="af6"/>
            <w:rFonts w:ascii="Times New Roman" w:hAnsi="Times New Roman" w:cs="Times New Roman"/>
            <w:i/>
            <w:sz w:val="25"/>
            <w:szCs w:val="25"/>
            <w:lang w:val="en-US"/>
          </w:rPr>
          <w:t>ru</w:t>
        </w:r>
        <w:proofErr w:type="spellEnd"/>
      </w:hyperlink>
    </w:p>
    <w:p w:rsidR="00993D0A" w:rsidRDefault="00993D0A" w:rsidP="0099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</w:p>
    <w:p w:rsidR="00740FFA" w:rsidRDefault="000F4586" w:rsidP="00993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ПРИМОРСКАЯ ТРАНСПОРТНАЯ</w:t>
      </w:r>
      <w:r w:rsidR="009D2BD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br/>
      </w:r>
      <w:r w:rsidR="004B0CF6" w:rsidRPr="000077A5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ПРОКУРАТУРА</w:t>
      </w:r>
    </w:p>
    <w:p w:rsidR="004B0CF6" w:rsidRPr="00263F74" w:rsidRDefault="004B0CF6" w:rsidP="004B0CF6">
      <w:pPr>
        <w:tabs>
          <w:tab w:val="left" w:pos="5704"/>
        </w:tabs>
        <w:autoSpaceDE w:val="0"/>
        <w:autoSpaceDN w:val="0"/>
        <w:adjustRightInd w:val="0"/>
        <w:ind w:left="318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FF0243">
        <w:rPr>
          <w:b/>
          <w:bCs/>
          <w:noProof/>
          <w:color w:val="000000" w:themeColor="text1"/>
          <w:lang w:eastAsia="ru-RU"/>
        </w:rPr>
        <w:drawing>
          <wp:inline distT="0" distB="0" distL="0" distR="0" wp14:anchorId="3E1E7F59" wp14:editId="33083C18">
            <wp:extent cx="1885950" cy="1996888"/>
            <wp:effectExtent l="0" t="0" r="0" b="0"/>
            <wp:docPr id="4" name="Рисунок 4" descr="C:\Users\kravchuk.es\Desktop\logo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vchuk.es\Desktop\logo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73" cy="199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CF6" w:rsidRPr="007B5B20" w:rsidRDefault="004B0CF6" w:rsidP="004B0CF6">
      <w:pPr>
        <w:autoSpaceDE w:val="0"/>
        <w:autoSpaceDN w:val="0"/>
        <w:adjustRightInd w:val="0"/>
        <w:ind w:left="318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994CE7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ПАМЯТКА</w:t>
      </w:r>
    </w:p>
    <w:p w:rsidR="004B0CF6" w:rsidRDefault="004B0CF6" w:rsidP="004B0CF6">
      <w:pPr>
        <w:autoSpaceDE w:val="0"/>
        <w:autoSpaceDN w:val="0"/>
        <w:adjustRightInd w:val="0"/>
        <w:spacing w:after="0"/>
        <w:ind w:left="318"/>
        <w:jc w:val="center"/>
        <w:rPr>
          <w:rFonts w:ascii="Times New Roman" w:hAnsi="Times New Roman" w:cs="Times New Roman"/>
          <w:sz w:val="28"/>
          <w:szCs w:val="28"/>
        </w:rPr>
      </w:pPr>
      <w:r w:rsidRPr="00FB0044">
        <w:rPr>
          <w:rFonts w:ascii="Times New Roman" w:hAnsi="Times New Roman" w:cs="Times New Roman"/>
          <w:sz w:val="28"/>
          <w:szCs w:val="28"/>
        </w:rPr>
        <w:t xml:space="preserve">по вопросам рассмотрения обращений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4B0CF6" w:rsidRPr="00FB0044" w:rsidRDefault="009D2BDA" w:rsidP="004B0CF6">
      <w:pPr>
        <w:autoSpaceDE w:val="0"/>
        <w:autoSpaceDN w:val="0"/>
        <w:adjustRightInd w:val="0"/>
        <w:spacing w:after="0"/>
        <w:ind w:left="31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Приморской транспортной прокуратурой</w:t>
      </w:r>
    </w:p>
    <w:p w:rsidR="004B0CF6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B0CF6" w:rsidRDefault="004B0CF6" w:rsidP="004B0CF6">
      <w:pPr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EA58CF" w:rsidRDefault="00EA58CF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993D0A" w:rsidRDefault="00993D0A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993D0A" w:rsidRDefault="00993D0A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993D0A" w:rsidRDefault="00993D0A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993D0A" w:rsidRDefault="00993D0A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4B0CF6" w:rsidRPr="00E817DE" w:rsidRDefault="004B0CF6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E817D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Владивосток</w:t>
      </w:r>
    </w:p>
    <w:p w:rsidR="004B0CF6" w:rsidRPr="00E817DE" w:rsidRDefault="004B0CF6" w:rsidP="00EA58CF">
      <w:pPr>
        <w:tabs>
          <w:tab w:val="left" w:pos="2692"/>
        </w:tabs>
        <w:spacing w:after="0"/>
        <w:ind w:left="318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E817D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202</w:t>
      </w:r>
      <w:r w:rsidR="009D2BDA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2</w:t>
      </w:r>
      <w:r w:rsidRPr="00E817DE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год</w:t>
      </w:r>
    </w:p>
    <w:p w:rsidR="000B57F7" w:rsidRPr="00E7124A" w:rsidRDefault="000B57F7" w:rsidP="00E7124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sz w:val="25"/>
          <w:szCs w:val="25"/>
          <w:lang w:eastAsia="ru-RU"/>
        </w:rPr>
      </w:pPr>
      <w:r w:rsidRPr="00E7124A">
        <w:rPr>
          <w:rFonts w:ascii="Times New Roman" w:hAnsi="Times New Roman"/>
          <w:sz w:val="25"/>
          <w:szCs w:val="25"/>
        </w:rPr>
        <w:lastRenderedPageBreak/>
        <w:t xml:space="preserve">В соответствии со </w:t>
      </w:r>
      <w:r w:rsidRPr="00E7124A">
        <w:rPr>
          <w:rFonts w:ascii="Times New Roman" w:hAnsi="Times New Roman"/>
          <w:sz w:val="25"/>
          <w:szCs w:val="25"/>
          <w:lang w:eastAsia="ru-RU"/>
        </w:rPr>
        <w:t xml:space="preserve">ст. 10 Федерального закона «О прокуратуре Российской Федерации» </w:t>
      </w:r>
      <w:r w:rsidRPr="00E7124A">
        <w:rPr>
          <w:rFonts w:ascii="Times New Roman" w:hAnsi="Times New Roman"/>
          <w:sz w:val="25"/>
          <w:szCs w:val="25"/>
        </w:rPr>
        <w:t>в</w:t>
      </w:r>
      <w:r w:rsidRPr="00E7124A">
        <w:rPr>
          <w:rFonts w:ascii="Times New Roman" w:hAnsi="Times New Roman"/>
          <w:b/>
          <w:sz w:val="25"/>
          <w:szCs w:val="25"/>
        </w:rPr>
        <w:t xml:space="preserve"> органах прокуратуры рассматриваются обращения, содержащие све</w:t>
      </w:r>
      <w:r w:rsidRPr="00E7124A">
        <w:rPr>
          <w:rFonts w:ascii="Times New Roman" w:hAnsi="Times New Roman"/>
          <w:b/>
          <w:sz w:val="25"/>
          <w:szCs w:val="25"/>
          <w:lang w:eastAsia="ru-RU"/>
        </w:rPr>
        <w:t>дения о нарушениях закона, охраняемых законом прав, свобод и интересов человека и гражданина, интересов общества и государства.</w:t>
      </w:r>
    </w:p>
    <w:p w:rsidR="000B57F7" w:rsidRPr="00E7124A" w:rsidRDefault="000B57F7" w:rsidP="00E7124A">
      <w:pPr>
        <w:tabs>
          <w:tab w:val="left" w:pos="6804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24A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Органы прокуратуры не подменяют иные государственные органы, которые осуществляют контроль за соблюдением прав и свобод человека и гражданина, не вмешиваются в оперативно-хозяйственную деятельность организаций.</w:t>
      </w:r>
    </w:p>
    <w:p w:rsidR="00993D0A" w:rsidRDefault="00993D0A" w:rsidP="00E7124A">
      <w:pPr>
        <w:pStyle w:val="04xlpa"/>
        <w:spacing w:before="0" w:beforeAutospacing="0" w:after="0" w:afterAutospacing="0"/>
        <w:ind w:firstLine="426"/>
        <w:jc w:val="both"/>
        <w:rPr>
          <w:rStyle w:val="jsgrdq"/>
          <w:b/>
          <w:i/>
          <w:sz w:val="25"/>
          <w:szCs w:val="25"/>
        </w:rPr>
      </w:pPr>
    </w:p>
    <w:p w:rsidR="00E817DE" w:rsidRPr="00E7124A" w:rsidRDefault="00E817DE" w:rsidP="00E7124A">
      <w:pPr>
        <w:pStyle w:val="04xlpa"/>
        <w:spacing w:before="0" w:beforeAutospacing="0" w:after="0" w:afterAutospacing="0"/>
        <w:ind w:firstLine="426"/>
        <w:jc w:val="both"/>
        <w:rPr>
          <w:b/>
          <w:i/>
          <w:sz w:val="25"/>
          <w:szCs w:val="25"/>
        </w:rPr>
      </w:pPr>
      <w:r w:rsidRPr="00E7124A">
        <w:rPr>
          <w:rStyle w:val="jsgrdq"/>
          <w:b/>
          <w:i/>
          <w:sz w:val="25"/>
          <w:szCs w:val="25"/>
        </w:rPr>
        <w:t xml:space="preserve">Реализовать право на обращение в </w:t>
      </w:r>
      <w:r w:rsidR="00B6044D" w:rsidRPr="00E7124A">
        <w:rPr>
          <w:rStyle w:val="jsgrdq"/>
          <w:b/>
          <w:i/>
          <w:sz w:val="25"/>
          <w:szCs w:val="25"/>
        </w:rPr>
        <w:t>о</w:t>
      </w:r>
      <w:r w:rsidRPr="00E7124A">
        <w:rPr>
          <w:rStyle w:val="jsgrdq"/>
          <w:b/>
          <w:i/>
          <w:sz w:val="25"/>
          <w:szCs w:val="25"/>
        </w:rPr>
        <w:t>рганы прокуратуры края граждане могут следующими способами:</w:t>
      </w:r>
    </w:p>
    <w:p w:rsidR="00993D0A" w:rsidRPr="00993D0A" w:rsidRDefault="00E817DE" w:rsidP="00E7124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через Интерн</w:t>
      </w:r>
      <w:r w:rsidR="00B6044D"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ет-приемную </w:t>
      </w:r>
      <w:r w:rsidR="0066137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Дальневосточной транспортной прокуратуры</w:t>
      </w:r>
      <w:bookmarkStart w:id="0" w:name="_GoBack"/>
      <w:bookmarkEnd w:id="0"/>
      <w:r w:rsidR="00B6044D"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на </w:t>
      </w:r>
      <w:r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официальном сайте</w:t>
      </w:r>
      <w:r w:rsidR="00B6044D"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hyperlink r:id="rId10" w:history="1">
        <w:r w:rsidR="00661371" w:rsidRPr="00B37F46">
          <w:rPr>
            <w:rStyle w:val="af6"/>
            <w:rFonts w:ascii="Times New Roman" w:eastAsia="Times New Roman" w:hAnsi="Times New Roman" w:cs="Times New Roman"/>
            <w:bCs/>
            <w:sz w:val="25"/>
            <w:szCs w:val="25"/>
            <w:lang w:eastAsia="ru-RU"/>
          </w:rPr>
          <w:t>https://epp.genproc.gov.ru/web/</w:t>
        </w:r>
        <w:r w:rsidR="00661371" w:rsidRPr="00B37F46">
          <w:rPr>
            <w:rStyle w:val="af6"/>
            <w:rFonts w:ascii="Times New Roman" w:eastAsia="Times New Roman" w:hAnsi="Times New Roman" w:cs="Times New Roman"/>
            <w:bCs/>
            <w:sz w:val="25"/>
            <w:szCs w:val="25"/>
            <w:lang w:val="en-US" w:eastAsia="ru-RU"/>
          </w:rPr>
          <w:t>dvtp</w:t>
        </w:r>
      </w:hyperlink>
      <w:r w:rsidR="00993D0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;</w:t>
      </w:r>
    </w:p>
    <w:p w:rsidR="00E817DE" w:rsidRPr="00E817DE" w:rsidRDefault="00E817DE" w:rsidP="00E7124A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сайт «Госуслуги»;</w:t>
      </w:r>
    </w:p>
    <w:p w:rsidR="00E817DE" w:rsidRPr="00E817DE" w:rsidRDefault="00E817DE" w:rsidP="00E7124A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426"/>
        <w:jc w:val="lef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направить почтой;</w:t>
      </w:r>
    </w:p>
    <w:p w:rsidR="00E817DE" w:rsidRPr="00E817DE" w:rsidRDefault="00E817DE" w:rsidP="00E7124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426"/>
        <w:jc w:val="lef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подать на личном приеме должностных лиц прокуратуры;</w:t>
      </w:r>
    </w:p>
    <w:p w:rsidR="00E817DE" w:rsidRPr="00E7124A" w:rsidRDefault="00E817DE" w:rsidP="00E7124A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426"/>
        <w:jc w:val="lef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поместить в ящик «Для обращений и заявлений»</w:t>
      </w:r>
      <w:r w:rsidR="00B6044D" w:rsidRPr="00E7124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.</w:t>
      </w:r>
    </w:p>
    <w:p w:rsidR="00B6044D" w:rsidRPr="00E7124A" w:rsidRDefault="00B6044D" w:rsidP="00E7124A">
      <w:pPr>
        <w:spacing w:after="0" w:line="240" w:lineRule="auto"/>
        <w:ind w:firstLine="426"/>
        <w:jc w:val="lef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993D0A" w:rsidRDefault="00993D0A" w:rsidP="00993D0A">
      <w:pPr>
        <w:pStyle w:val="04xlpa"/>
        <w:spacing w:before="0" w:beforeAutospacing="0" w:after="0" w:afterAutospacing="0" w:line="240" w:lineRule="exact"/>
        <w:jc w:val="both"/>
        <w:rPr>
          <w:rStyle w:val="jsgrdq"/>
          <w:b/>
          <w:bCs/>
          <w:i/>
          <w:iCs/>
          <w:sz w:val="25"/>
          <w:szCs w:val="25"/>
        </w:rPr>
      </w:pPr>
      <w:r w:rsidRPr="00E7124A">
        <w:rPr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38DB2AE7" wp14:editId="4B09AA65">
            <wp:simplePos x="0" y="0"/>
            <wp:positionH relativeFrom="column">
              <wp:posOffset>3893185</wp:posOffset>
            </wp:positionH>
            <wp:positionV relativeFrom="paragraph">
              <wp:posOffset>10160</wp:posOffset>
            </wp:positionV>
            <wp:extent cx="782955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22" y="21340"/>
                <wp:lineTo x="21022" y="0"/>
                <wp:lineTo x="0" y="0"/>
              </wp:wrapPolygon>
            </wp:wrapTight>
            <wp:docPr id="5" name="Рисунок 5" descr="http://qrcoder.ru/code/?https%3A%2F%2Fepp.genproc.gov.ru%2Fweb%2Fproc_25%2Finternet-reception%2Fpersonal-receptionreques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epp.genproc.gov.ru%2Fweb%2Fproc_25%2Finternet-reception%2Fpersonal-receptionrequest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7F7" w:rsidRPr="00E7124A">
        <w:rPr>
          <w:rStyle w:val="jsgrdq"/>
          <w:b/>
          <w:bCs/>
          <w:i/>
          <w:iCs/>
          <w:sz w:val="25"/>
          <w:szCs w:val="25"/>
        </w:rPr>
        <w:t xml:space="preserve">При направлении обращения через </w:t>
      </w:r>
      <w:r w:rsidR="003B4C30" w:rsidRPr="00E7124A">
        <w:rPr>
          <w:rStyle w:val="jsgrdq"/>
          <w:b/>
          <w:bCs/>
          <w:i/>
          <w:iCs/>
          <w:sz w:val="25"/>
          <w:szCs w:val="25"/>
        </w:rPr>
        <w:t xml:space="preserve">Интернет </w:t>
      </w:r>
      <w:r w:rsidR="000B57F7" w:rsidRPr="00E7124A">
        <w:rPr>
          <w:rStyle w:val="jsgrdq"/>
          <w:b/>
          <w:bCs/>
          <w:i/>
          <w:iCs/>
          <w:sz w:val="25"/>
          <w:szCs w:val="25"/>
        </w:rPr>
        <w:t>приемную прокуратуры края необходимо</w:t>
      </w:r>
      <w:r>
        <w:rPr>
          <w:rStyle w:val="jsgrdq"/>
          <w:b/>
          <w:bCs/>
          <w:i/>
          <w:iCs/>
          <w:sz w:val="25"/>
          <w:szCs w:val="25"/>
        </w:rPr>
        <w:t>:</w:t>
      </w:r>
      <w:r w:rsidR="004B0CF6" w:rsidRPr="00E7124A">
        <w:rPr>
          <w:rStyle w:val="jsgrdq"/>
          <w:b/>
          <w:bCs/>
          <w:i/>
          <w:iCs/>
          <w:sz w:val="25"/>
          <w:szCs w:val="25"/>
        </w:rPr>
        <w:t xml:space="preserve"> </w:t>
      </w:r>
    </w:p>
    <w:p w:rsidR="00993D0A" w:rsidRPr="00993D0A" w:rsidRDefault="004B0CF6" w:rsidP="00993D0A">
      <w:pPr>
        <w:pStyle w:val="04xlpa"/>
        <w:numPr>
          <w:ilvl w:val="0"/>
          <w:numId w:val="13"/>
        </w:numPr>
        <w:spacing w:before="0" w:beforeAutospacing="0" w:after="0" w:afterAutospacing="0" w:line="240" w:lineRule="exact"/>
        <w:ind w:left="0" w:firstLine="0"/>
        <w:jc w:val="both"/>
        <w:rPr>
          <w:rStyle w:val="jsgrdq"/>
          <w:b/>
          <w:bCs/>
          <w:i/>
          <w:iCs/>
          <w:sz w:val="25"/>
          <w:szCs w:val="25"/>
        </w:rPr>
      </w:pPr>
      <w:r w:rsidRPr="00E7124A">
        <w:rPr>
          <w:rStyle w:val="jsgrdq"/>
          <w:b/>
          <w:bCs/>
          <w:i/>
          <w:iCs/>
          <w:sz w:val="25"/>
          <w:szCs w:val="25"/>
        </w:rPr>
        <w:t xml:space="preserve">следовать </w:t>
      </w:r>
      <w:r w:rsidR="00993D0A">
        <w:rPr>
          <w:rStyle w:val="jsgrdq"/>
          <w:b/>
          <w:bCs/>
          <w:i/>
          <w:iCs/>
          <w:sz w:val="25"/>
          <w:szCs w:val="25"/>
        </w:rPr>
        <w:t xml:space="preserve">указанным на сайте </w:t>
      </w:r>
      <w:r w:rsidR="00993D0A" w:rsidRPr="00993D0A">
        <w:rPr>
          <w:rStyle w:val="jsgrdq"/>
          <w:b/>
          <w:bCs/>
          <w:i/>
          <w:iCs/>
          <w:sz w:val="25"/>
          <w:szCs w:val="25"/>
        </w:rPr>
        <w:t>инструкциям;</w:t>
      </w:r>
    </w:p>
    <w:p w:rsidR="000B57F7" w:rsidRPr="00993D0A" w:rsidRDefault="000B57F7" w:rsidP="00993D0A">
      <w:pPr>
        <w:pStyle w:val="04xlpa"/>
        <w:numPr>
          <w:ilvl w:val="0"/>
          <w:numId w:val="13"/>
        </w:numPr>
        <w:spacing w:before="0" w:beforeAutospacing="0" w:after="0" w:afterAutospacing="0" w:line="240" w:lineRule="exact"/>
        <w:ind w:left="0" w:firstLine="0"/>
        <w:jc w:val="both"/>
        <w:rPr>
          <w:rStyle w:val="jsgrdq"/>
          <w:b/>
          <w:bCs/>
          <w:sz w:val="25"/>
          <w:szCs w:val="25"/>
        </w:rPr>
      </w:pPr>
      <w:r w:rsidRPr="00993D0A">
        <w:rPr>
          <w:rStyle w:val="jsgrdq"/>
          <w:b/>
          <w:bCs/>
          <w:i/>
          <w:iCs/>
          <w:sz w:val="25"/>
          <w:szCs w:val="25"/>
        </w:rPr>
        <w:t xml:space="preserve">выбрать </w:t>
      </w:r>
      <w:r w:rsidR="00E7124A" w:rsidRPr="00993D0A">
        <w:rPr>
          <w:rStyle w:val="jsgrdq"/>
          <w:b/>
          <w:bCs/>
          <w:i/>
          <w:iCs/>
          <w:sz w:val="25"/>
          <w:szCs w:val="25"/>
        </w:rPr>
        <w:t>территориальную прокуратуру или прокуратуру края</w:t>
      </w:r>
      <w:r w:rsidR="00E17BC3" w:rsidRPr="00993D0A">
        <w:rPr>
          <w:b/>
          <w:sz w:val="25"/>
          <w:szCs w:val="25"/>
        </w:rPr>
        <w:t>.</w:t>
      </w:r>
    </w:p>
    <w:p w:rsidR="000B57F7" w:rsidRDefault="000B57F7" w:rsidP="00E7124A">
      <w:pPr>
        <w:pStyle w:val="04xlpa"/>
        <w:spacing w:before="0" w:beforeAutospacing="0" w:after="0" w:afterAutospacing="0" w:line="240" w:lineRule="exact"/>
        <w:ind w:firstLine="426"/>
        <w:rPr>
          <w:rStyle w:val="jsgrdq"/>
          <w:bCs/>
          <w:color w:val="004AAD"/>
          <w:sz w:val="25"/>
          <w:szCs w:val="25"/>
        </w:rPr>
      </w:pPr>
    </w:p>
    <w:p w:rsidR="00993D0A" w:rsidRPr="00E7124A" w:rsidRDefault="00993D0A" w:rsidP="00993D0A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Письменное обращение гражданина, должностного и иного лица в обязательном порядке должно содержать:</w:t>
      </w:r>
    </w:p>
    <w:p w:rsidR="00993D0A" w:rsidRPr="00E7124A" w:rsidRDefault="00993D0A" w:rsidP="00993D0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•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ФИО гражданина, направившего обращение;</w:t>
      </w:r>
    </w:p>
    <w:p w:rsidR="00993D0A" w:rsidRPr="00E7124A" w:rsidRDefault="00993D0A" w:rsidP="00993D0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•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почтовый и (или) электронный адрес;</w:t>
      </w:r>
    </w:p>
    <w:p w:rsidR="00993D0A" w:rsidRPr="00E7124A" w:rsidRDefault="00993D0A" w:rsidP="00993D0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•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изложение существа вопроса;</w:t>
      </w:r>
    </w:p>
    <w:p w:rsidR="00993D0A" w:rsidRPr="00E7124A" w:rsidRDefault="00993D0A" w:rsidP="00993D0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•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личную подпись гражданина;</w:t>
      </w:r>
    </w:p>
    <w:p w:rsidR="00993D0A" w:rsidRPr="00E7124A" w:rsidRDefault="00993D0A" w:rsidP="00993D0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•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ab/>
        <w:t>дату.</w:t>
      </w:r>
    </w:p>
    <w:p w:rsidR="00993D0A" w:rsidRDefault="00993D0A" w:rsidP="00E7124A">
      <w:pPr>
        <w:spacing w:after="0" w:line="240" w:lineRule="auto"/>
        <w:ind w:left="33" w:firstLine="393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267A7C" w:rsidRPr="00E7124A" w:rsidRDefault="000B57F7" w:rsidP="00E7124A">
      <w:pPr>
        <w:spacing w:after="0" w:line="240" w:lineRule="auto"/>
        <w:ind w:left="33" w:firstLine="393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ч. 2 ст. 8 Федерального закона «О порядке рассмотрения обращений граждан Российской Федерации» письменные обращения в органах прокуратуры регистрируются в течение </w:t>
      </w: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3-х дней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даты поступления.</w:t>
      </w:r>
    </w:p>
    <w:p w:rsidR="00993D0A" w:rsidRDefault="00993D0A" w:rsidP="00993D0A">
      <w:pPr>
        <w:spacing w:after="0" w:line="240" w:lineRule="exact"/>
        <w:ind w:left="34" w:hanging="34"/>
        <w:jc w:val="center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:rsidR="00993D0A" w:rsidRDefault="00993D0A" w:rsidP="00993D0A">
      <w:pPr>
        <w:spacing w:after="0" w:line="240" w:lineRule="exact"/>
        <w:ind w:left="34" w:hanging="34"/>
        <w:jc w:val="center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:rsidR="00993D0A" w:rsidRDefault="00993D0A" w:rsidP="00993D0A">
      <w:pPr>
        <w:spacing w:after="0" w:line="240" w:lineRule="exact"/>
        <w:ind w:left="34" w:hanging="34"/>
        <w:jc w:val="center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Сроки рассмотрения обращений:</w:t>
      </w:r>
    </w:p>
    <w:p w:rsidR="00993D0A" w:rsidRPr="00E7124A" w:rsidRDefault="00993D0A" w:rsidP="00993D0A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7 дней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при</w:t>
      </w: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принятии решения о направлении обращения по принадлежности (в государственные органы или в иные уполномоченные органы);</w:t>
      </w:r>
    </w:p>
    <w:p w:rsidR="00993D0A" w:rsidRPr="00E7124A" w:rsidRDefault="00993D0A" w:rsidP="00993D0A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15 дней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для подготовки ответа о разъяснениях действующего законодательства;</w:t>
      </w:r>
    </w:p>
    <w:p w:rsidR="00993D0A" w:rsidRPr="00E7124A" w:rsidRDefault="00993D0A" w:rsidP="00993D0A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30 дней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случае проведения проверки по обращению;</w:t>
      </w:r>
    </w:p>
    <w:p w:rsidR="00993D0A" w:rsidRPr="00E7124A" w:rsidRDefault="00993D0A" w:rsidP="00993D0A">
      <w:pPr>
        <w:pStyle w:val="a3"/>
        <w:numPr>
          <w:ilvl w:val="0"/>
          <w:numId w:val="12"/>
        </w:numPr>
        <w:spacing w:after="0" w:line="240" w:lineRule="auto"/>
        <w:ind w:left="33"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до 10 суток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при проведении проверки</w:t>
      </w:r>
      <w:r w:rsidRPr="00E7124A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в порядке ст.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124 Уголовно-процессуального кодекса РФ.</w:t>
      </w:r>
    </w:p>
    <w:p w:rsidR="00993D0A" w:rsidRPr="00E7124A" w:rsidRDefault="00993D0A" w:rsidP="00993D0A">
      <w:pPr>
        <w:pStyle w:val="a3"/>
        <w:spacing w:after="0" w:line="240" w:lineRule="exact"/>
        <w:ind w:left="317"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E7124A" w:rsidRPr="00E7124A" w:rsidRDefault="00E7124A" w:rsidP="00E94469">
      <w:pPr>
        <w:spacing w:after="0" w:line="240" w:lineRule="auto"/>
        <w:ind w:left="34" w:firstLine="533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силу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п. 3.2 Инструкции о порядке рассмотрения обращений и приема граждан в органах прокуратуры Российской Федерации, утв. приказом Генерального прокурора Российской Федерации от 30.01.2013 № 45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поступившие в прокуратуру края обращения, решения по которым не принимали руководители нижестоящих прокуратур, направляются им для проверки доводов с установлением контроля либо без контроля, с уведомлением об этом заявителя.</w:t>
      </w:r>
    </w:p>
    <w:p w:rsidR="003B4C30" w:rsidRDefault="003B4C30" w:rsidP="0061450E">
      <w:pPr>
        <w:spacing w:after="0" w:line="240" w:lineRule="exact"/>
        <w:jc w:val="center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Прием граждан</w:t>
      </w:r>
    </w:p>
    <w:p w:rsidR="00993D0A" w:rsidRPr="00E7124A" w:rsidRDefault="00993D0A" w:rsidP="0061450E">
      <w:pPr>
        <w:spacing w:after="0" w:line="240" w:lineRule="exact"/>
        <w:jc w:val="center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</w:p>
    <w:p w:rsidR="003B4C30" w:rsidRPr="00E7124A" w:rsidRDefault="00E17BC3" w:rsidP="0061450E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Осуществляется е</w:t>
      </w:r>
      <w:r w:rsidR="003B4C30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жедневно в рабочее время (понедельник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– четверг </w:t>
      </w:r>
      <w:r w:rsidR="003B4C30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с 9.00 до 18.00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пятница с 9.00 до 16.45 </w:t>
      </w:r>
      <w:r w:rsidR="003B4C30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обед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енный перерыв</w:t>
      </w:r>
      <w:r w:rsidR="003B4C30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13.00 до 13.45) 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</w:t>
      </w:r>
      <w:r w:rsidR="009D2BD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Приморской транспортной 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прокуратуре по адресу: г</w:t>
      </w:r>
      <w:r w:rsidR="009D2BDA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61450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Владивосток, ул.</w:t>
      </w:r>
      <w:r w:rsidR="009D2BD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Адмирала Фокина, д. 2</w:t>
      </w:r>
      <w:r w:rsidR="003B4C30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E7124A" w:rsidRDefault="009D2BDA" w:rsidP="003B6DC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Транспортный прокурор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еженедельно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осуществляет прием граждан, в том числе 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ранее обращавшихся в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прокуратуру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не согласных с ответами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его </w:t>
      </w:r>
      <w:r w:rsidR="00E7124A"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заместителей.</w:t>
      </w:r>
    </w:p>
    <w:p w:rsidR="009D2BDA" w:rsidRDefault="00E7124A" w:rsidP="003B6DC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Заместители </w:t>
      </w:r>
      <w:r w:rsidR="009D2BD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транспортного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прокурора </w:t>
      </w:r>
      <w:r w:rsidR="009D2BDA">
        <w:rPr>
          <w:rFonts w:ascii="Times New Roman" w:hAnsi="Times New Roman" w:cs="Times New Roman"/>
          <w:color w:val="000000" w:themeColor="text1"/>
          <w:sz w:val="25"/>
          <w:szCs w:val="25"/>
        </w:rPr>
        <w:t>также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еженедельно принимают граждан, </w:t>
      </w:r>
      <w:r w:rsidR="009D2BD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том числе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не согласных с ответами </w:t>
      </w:r>
      <w:r w:rsidR="009D2BDA">
        <w:rPr>
          <w:rFonts w:ascii="Times New Roman" w:hAnsi="Times New Roman" w:cs="Times New Roman"/>
          <w:color w:val="000000" w:themeColor="text1"/>
          <w:sz w:val="25"/>
          <w:szCs w:val="25"/>
        </w:rPr>
        <w:t>поднадзорных органов и организаций всех видов и форм собственности.</w:t>
      </w:r>
    </w:p>
    <w:p w:rsidR="00E7124A" w:rsidRPr="00E7124A" w:rsidRDefault="00E7124A" w:rsidP="003B6DCF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Прием граждан 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>транспортным прокурором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его заместителями 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возможен 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>по предварительной записи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993D0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</w:t>
      </w:r>
      <w:proofErr w:type="gramStart"/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телефону </w:t>
      </w:r>
      <w:r w:rsidR="00993D0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4BCF"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proofErr w:type="gramEnd"/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4BCF"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(423)</w:t>
      </w:r>
      <w:r w:rsidR="00DB4BC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4BCF" w:rsidRPr="00DB4BCF">
        <w:rPr>
          <w:rFonts w:ascii="Times New Roman" w:hAnsi="Times New Roman" w:cs="Times New Roman"/>
          <w:color w:val="000000" w:themeColor="text1"/>
          <w:sz w:val="25"/>
          <w:szCs w:val="25"/>
        </w:rPr>
        <w:t>241-41-37</w:t>
      </w:r>
      <w:r w:rsidRPr="00E712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:rsidR="0061450E" w:rsidRPr="0061450E" w:rsidRDefault="0061450E" w:rsidP="00993D0A">
      <w:pPr>
        <w:spacing w:after="0" w:line="240" w:lineRule="auto"/>
        <w:ind w:firstLine="284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</w:p>
    <w:sectPr w:rsidR="0061450E" w:rsidRPr="0061450E" w:rsidSect="00E94469">
      <w:pgSz w:w="16838" w:h="11906" w:orient="landscape"/>
      <w:pgMar w:top="567" w:right="678" w:bottom="426" w:left="56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32" w:rsidRDefault="000F7832" w:rsidP="00E94469">
      <w:pPr>
        <w:spacing w:after="0" w:line="240" w:lineRule="auto"/>
      </w:pPr>
      <w:r>
        <w:separator/>
      </w:r>
    </w:p>
  </w:endnote>
  <w:endnote w:type="continuationSeparator" w:id="0">
    <w:p w:rsidR="000F7832" w:rsidRDefault="000F7832" w:rsidP="00E9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32" w:rsidRDefault="000F7832" w:rsidP="00E94469">
      <w:pPr>
        <w:spacing w:after="0" w:line="240" w:lineRule="auto"/>
      </w:pPr>
      <w:r>
        <w:separator/>
      </w:r>
    </w:p>
  </w:footnote>
  <w:footnote w:type="continuationSeparator" w:id="0">
    <w:p w:rsidR="000F7832" w:rsidRDefault="000F7832" w:rsidP="00E9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4216"/>
    <w:multiLevelType w:val="hybridMultilevel"/>
    <w:tmpl w:val="1E4C9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F2F30"/>
    <w:multiLevelType w:val="hybridMultilevel"/>
    <w:tmpl w:val="56A21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B3D"/>
    <w:multiLevelType w:val="hybridMultilevel"/>
    <w:tmpl w:val="63228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A161D"/>
    <w:multiLevelType w:val="hybridMultilevel"/>
    <w:tmpl w:val="469C5FE6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87C9C"/>
    <w:multiLevelType w:val="hybridMultilevel"/>
    <w:tmpl w:val="5CD0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A59FD"/>
    <w:multiLevelType w:val="multilevel"/>
    <w:tmpl w:val="18D2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B2944"/>
    <w:multiLevelType w:val="multilevel"/>
    <w:tmpl w:val="A99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06B1A"/>
    <w:multiLevelType w:val="hybridMultilevel"/>
    <w:tmpl w:val="0FF80C98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95F34"/>
    <w:multiLevelType w:val="hybridMultilevel"/>
    <w:tmpl w:val="1178673C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97A1E"/>
    <w:multiLevelType w:val="hybridMultilevel"/>
    <w:tmpl w:val="00029926"/>
    <w:lvl w:ilvl="0" w:tplc="EB5C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D966AF"/>
    <w:multiLevelType w:val="hybridMultilevel"/>
    <w:tmpl w:val="E996E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F4ED7"/>
    <w:multiLevelType w:val="multilevel"/>
    <w:tmpl w:val="8EE6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C3124"/>
    <w:multiLevelType w:val="multilevel"/>
    <w:tmpl w:val="F0D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41"/>
    <w:rsid w:val="000016D2"/>
    <w:rsid w:val="0002392E"/>
    <w:rsid w:val="00037E05"/>
    <w:rsid w:val="000B57F7"/>
    <w:rsid w:val="000C75B6"/>
    <w:rsid w:val="000E7B16"/>
    <w:rsid w:val="000F4586"/>
    <w:rsid w:val="000F7832"/>
    <w:rsid w:val="0013385E"/>
    <w:rsid w:val="001740CE"/>
    <w:rsid w:val="001C7E38"/>
    <w:rsid w:val="001E1321"/>
    <w:rsid w:val="00267A7C"/>
    <w:rsid w:val="002A531C"/>
    <w:rsid w:val="002B2293"/>
    <w:rsid w:val="002C53A4"/>
    <w:rsid w:val="002E471A"/>
    <w:rsid w:val="003B4C30"/>
    <w:rsid w:val="003B6DCF"/>
    <w:rsid w:val="003D62C4"/>
    <w:rsid w:val="0045769B"/>
    <w:rsid w:val="004B0CF6"/>
    <w:rsid w:val="004C1DC4"/>
    <w:rsid w:val="005047B6"/>
    <w:rsid w:val="0052491E"/>
    <w:rsid w:val="00531C39"/>
    <w:rsid w:val="0055111B"/>
    <w:rsid w:val="005851F6"/>
    <w:rsid w:val="005D0A4D"/>
    <w:rsid w:val="005F134D"/>
    <w:rsid w:val="005F1F7B"/>
    <w:rsid w:val="0061450E"/>
    <w:rsid w:val="00661371"/>
    <w:rsid w:val="006B7AEF"/>
    <w:rsid w:val="006C7AAA"/>
    <w:rsid w:val="00726D5C"/>
    <w:rsid w:val="00740FFA"/>
    <w:rsid w:val="007A0741"/>
    <w:rsid w:val="0084222A"/>
    <w:rsid w:val="00883A3F"/>
    <w:rsid w:val="008D7FAD"/>
    <w:rsid w:val="00934966"/>
    <w:rsid w:val="0097417D"/>
    <w:rsid w:val="00993D0A"/>
    <w:rsid w:val="00997D01"/>
    <w:rsid w:val="009A6BF2"/>
    <w:rsid w:val="009D2BDA"/>
    <w:rsid w:val="00B15106"/>
    <w:rsid w:val="00B330D5"/>
    <w:rsid w:val="00B360FB"/>
    <w:rsid w:val="00B6044D"/>
    <w:rsid w:val="00B7548E"/>
    <w:rsid w:val="00B80A8B"/>
    <w:rsid w:val="00BE1422"/>
    <w:rsid w:val="00C656EB"/>
    <w:rsid w:val="00C70BFF"/>
    <w:rsid w:val="00C87AC5"/>
    <w:rsid w:val="00CB4003"/>
    <w:rsid w:val="00DB4BCF"/>
    <w:rsid w:val="00DF1AF9"/>
    <w:rsid w:val="00E17BC3"/>
    <w:rsid w:val="00E7124A"/>
    <w:rsid w:val="00E817DE"/>
    <w:rsid w:val="00E94469"/>
    <w:rsid w:val="00EA58CF"/>
    <w:rsid w:val="00EB5C99"/>
    <w:rsid w:val="00EC0F8B"/>
    <w:rsid w:val="00EC7276"/>
    <w:rsid w:val="00F22A76"/>
    <w:rsid w:val="00F62589"/>
    <w:rsid w:val="00F649B1"/>
    <w:rsid w:val="00F8058A"/>
    <w:rsid w:val="00FC2AC5"/>
    <w:rsid w:val="00FD366F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purple"/>
    </o:shapedefaults>
    <o:shapelayout v:ext="edit">
      <o:idmap v:ext="edit" data="1"/>
    </o:shapelayout>
  </w:shapeDefaults>
  <w:decimalSymbol w:val=","/>
  <w:listSeparator w:val=";"/>
  <w14:docId w14:val="19FB3887"/>
  <w15:docId w15:val="{8FE6B31C-D72C-4F99-92CA-8D78EA1C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6EB"/>
  </w:style>
  <w:style w:type="paragraph" w:styleId="1">
    <w:name w:val="heading 1"/>
    <w:basedOn w:val="a"/>
    <w:next w:val="a"/>
    <w:link w:val="10"/>
    <w:uiPriority w:val="9"/>
    <w:qFormat/>
    <w:rsid w:val="00C656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B"/>
    <w:pPr>
      <w:spacing w:after="0"/>
      <w:jc w:val="left"/>
      <w:outlineLvl w:val="4"/>
    </w:pPr>
    <w:rPr>
      <w:smallCaps/>
      <w:color w:val="4E74A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B"/>
    <w:pPr>
      <w:spacing w:after="0"/>
      <w:jc w:val="left"/>
      <w:outlineLvl w:val="5"/>
    </w:pPr>
    <w:rPr>
      <w:smallCaps/>
      <w:color w:val="809EC2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B"/>
    <w:pPr>
      <w:spacing w:after="0"/>
      <w:jc w:val="left"/>
      <w:outlineLvl w:val="6"/>
    </w:pPr>
    <w:rPr>
      <w:b/>
      <w:bCs/>
      <w:smallCaps/>
      <w:color w:val="809EC2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B"/>
    <w:pPr>
      <w:spacing w:after="0"/>
      <w:jc w:val="left"/>
      <w:outlineLvl w:val="7"/>
    </w:pPr>
    <w:rPr>
      <w:b/>
      <w:bCs/>
      <w:i/>
      <w:iCs/>
      <w:smallCaps/>
      <w:color w:val="4E74A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B"/>
    <w:pPr>
      <w:spacing w:after="0"/>
      <w:jc w:val="left"/>
      <w:outlineLvl w:val="8"/>
    </w:pPr>
    <w:rPr>
      <w:b/>
      <w:bCs/>
      <w:i/>
      <w:iCs/>
      <w:smallCaps/>
      <w:color w:val="344D6C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6E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56E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56E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6E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656EB"/>
    <w:rPr>
      <w:smallCaps/>
      <w:color w:val="4E74A2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56EB"/>
    <w:rPr>
      <w:smallCaps/>
      <w:color w:val="809EC2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656EB"/>
    <w:rPr>
      <w:b/>
      <w:bCs/>
      <w:smallCaps/>
      <w:color w:val="809EC2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6EB"/>
    <w:rPr>
      <w:b/>
      <w:bCs/>
      <w:i/>
      <w:iCs/>
      <w:smallCaps/>
      <w:color w:val="4E74A2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656EB"/>
    <w:rPr>
      <w:b/>
      <w:bCs/>
      <w:i/>
      <w:iCs/>
      <w:smallCaps/>
      <w:color w:val="344D6C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C656EB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656EB"/>
    <w:pPr>
      <w:pBdr>
        <w:top w:val="single" w:sz="8" w:space="1" w:color="809EC2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C656EB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656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C656EB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C656EB"/>
    <w:rPr>
      <w:b/>
      <w:bCs/>
      <w:color w:val="809EC2" w:themeColor="accent6"/>
    </w:rPr>
  </w:style>
  <w:style w:type="character" w:styleId="ac">
    <w:name w:val="Emphasis"/>
    <w:uiPriority w:val="20"/>
    <w:qFormat/>
    <w:rsid w:val="00C656EB"/>
    <w:rPr>
      <w:b/>
      <w:bCs/>
      <w:i/>
      <w:iCs/>
      <w:spacing w:val="10"/>
    </w:rPr>
  </w:style>
  <w:style w:type="paragraph" w:styleId="ad">
    <w:name w:val="No Spacing"/>
    <w:uiPriority w:val="1"/>
    <w:qFormat/>
    <w:rsid w:val="00C656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6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56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56EB"/>
    <w:pPr>
      <w:pBdr>
        <w:top w:val="single" w:sz="8" w:space="1" w:color="809EC2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C656EB"/>
    <w:rPr>
      <w:b/>
      <w:bCs/>
      <w:i/>
      <w:iCs/>
    </w:rPr>
  </w:style>
  <w:style w:type="character" w:styleId="af0">
    <w:name w:val="Subtle Emphasis"/>
    <w:uiPriority w:val="19"/>
    <w:qFormat/>
    <w:rsid w:val="00C656EB"/>
    <w:rPr>
      <w:i/>
      <w:iCs/>
    </w:rPr>
  </w:style>
  <w:style w:type="character" w:styleId="af1">
    <w:name w:val="Intense Emphasis"/>
    <w:uiPriority w:val="21"/>
    <w:qFormat/>
    <w:rsid w:val="00C656EB"/>
    <w:rPr>
      <w:b/>
      <w:bCs/>
      <w:i/>
      <w:iCs/>
      <w:color w:val="809EC2" w:themeColor="accent6"/>
      <w:spacing w:val="10"/>
    </w:rPr>
  </w:style>
  <w:style w:type="character" w:styleId="af2">
    <w:name w:val="Subtle Reference"/>
    <w:uiPriority w:val="31"/>
    <w:qFormat/>
    <w:rsid w:val="00C656EB"/>
    <w:rPr>
      <w:b/>
      <w:bCs/>
    </w:rPr>
  </w:style>
  <w:style w:type="character" w:styleId="af3">
    <w:name w:val="Intense Reference"/>
    <w:uiPriority w:val="32"/>
    <w:qFormat/>
    <w:rsid w:val="00C656E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C656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C656EB"/>
    <w:pPr>
      <w:outlineLvl w:val="9"/>
    </w:pPr>
  </w:style>
  <w:style w:type="character" w:styleId="af6">
    <w:name w:val="Hyperlink"/>
    <w:basedOn w:val="a0"/>
    <w:uiPriority w:val="99"/>
    <w:unhideWhenUsed/>
    <w:rsid w:val="002B2293"/>
    <w:rPr>
      <w:color w:val="8E58B6" w:themeColor="hyperlink"/>
      <w:u w:val="single"/>
    </w:rPr>
  </w:style>
  <w:style w:type="paragraph" w:customStyle="1" w:styleId="04xlpa">
    <w:name w:val="_04xlpa"/>
    <w:basedOn w:val="a"/>
    <w:rsid w:val="00E817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E817DE"/>
  </w:style>
  <w:style w:type="paragraph" w:styleId="af7">
    <w:name w:val="header"/>
    <w:basedOn w:val="a"/>
    <w:link w:val="af8"/>
    <w:uiPriority w:val="99"/>
    <w:unhideWhenUsed/>
    <w:rsid w:val="00E94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E94469"/>
  </w:style>
  <w:style w:type="paragraph" w:styleId="af9">
    <w:name w:val="footer"/>
    <w:basedOn w:val="a"/>
    <w:link w:val="afa"/>
    <w:uiPriority w:val="99"/>
    <w:unhideWhenUsed/>
    <w:rsid w:val="00E94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E94469"/>
  </w:style>
  <w:style w:type="character" w:styleId="afb">
    <w:name w:val="Unresolved Mention"/>
    <w:basedOn w:val="a0"/>
    <w:uiPriority w:val="99"/>
    <w:semiHidden/>
    <w:unhideWhenUsed/>
    <w:rsid w:val="00DB4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@dvt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https://epp.genproc.gov.ru/web/dvt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8335-F58D-4BED-9311-7DDC9791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Емельянов Михаил Владимирович</cp:lastModifiedBy>
  <cp:revision>4</cp:revision>
  <cp:lastPrinted>2021-02-25T00:55:00Z</cp:lastPrinted>
  <dcterms:created xsi:type="dcterms:W3CDTF">2022-01-28T06:40:00Z</dcterms:created>
  <dcterms:modified xsi:type="dcterms:W3CDTF">2022-01-31T01:16:00Z</dcterms:modified>
</cp:coreProperties>
</file>