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00" w:rsidRPr="00FC0FD3" w:rsidRDefault="00A469C4" w:rsidP="00A469C4">
      <w:pPr>
        <w:rPr>
          <w:szCs w:val="26"/>
        </w:rPr>
      </w:pPr>
      <w:r>
        <w:rPr>
          <w:sz w:val="28"/>
          <w:szCs w:val="28"/>
        </w:rPr>
        <w:t xml:space="preserve">                                                   </w:t>
      </w:r>
      <w:r w:rsidRPr="00FC0FD3">
        <w:rPr>
          <w:szCs w:val="26"/>
        </w:rPr>
        <w:t xml:space="preserve">   </w:t>
      </w:r>
      <w:r w:rsidR="004C1B65" w:rsidRPr="00FC0FD3">
        <w:rPr>
          <w:noProof/>
          <w:szCs w:val="26"/>
        </w:rPr>
        <w:drawing>
          <wp:inline distT="0" distB="0" distL="0" distR="0">
            <wp:extent cx="540385" cy="675640"/>
            <wp:effectExtent l="1905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D00" w:rsidRPr="00FC0FD3" w:rsidRDefault="00767D00" w:rsidP="00B5542A">
      <w:pPr>
        <w:tabs>
          <w:tab w:val="left" w:pos="8820"/>
        </w:tabs>
        <w:ind w:right="76"/>
        <w:jc w:val="center"/>
        <w:rPr>
          <w:b/>
          <w:szCs w:val="26"/>
        </w:rPr>
      </w:pPr>
      <w:r w:rsidRPr="00FC0FD3">
        <w:rPr>
          <w:b/>
          <w:szCs w:val="26"/>
        </w:rPr>
        <w:t>АДМИНИСТРАЦИЯ</w:t>
      </w:r>
    </w:p>
    <w:p w:rsidR="00767D00" w:rsidRPr="00FC0FD3" w:rsidRDefault="00767D00" w:rsidP="00B5542A">
      <w:pPr>
        <w:tabs>
          <w:tab w:val="left" w:pos="8820"/>
        </w:tabs>
        <w:ind w:right="76"/>
        <w:jc w:val="center"/>
        <w:rPr>
          <w:b/>
          <w:szCs w:val="26"/>
        </w:rPr>
      </w:pPr>
      <w:r w:rsidRPr="00FC0FD3">
        <w:rPr>
          <w:b/>
          <w:szCs w:val="26"/>
        </w:rPr>
        <w:t>ДАЛЬНЕРЕЧЕНСКОГО ГОРОДСКОГО ОКРУГА</w:t>
      </w:r>
    </w:p>
    <w:p w:rsidR="00767D00" w:rsidRPr="00FC0FD3" w:rsidRDefault="00767D00" w:rsidP="00B5542A">
      <w:pPr>
        <w:tabs>
          <w:tab w:val="left" w:pos="8820"/>
        </w:tabs>
        <w:ind w:right="76"/>
        <w:jc w:val="center"/>
        <w:rPr>
          <w:b/>
          <w:szCs w:val="26"/>
        </w:rPr>
      </w:pPr>
      <w:r w:rsidRPr="00FC0FD3">
        <w:rPr>
          <w:b/>
          <w:szCs w:val="26"/>
        </w:rPr>
        <w:t>ПРИМОРСКОГО КРАЯ</w:t>
      </w:r>
    </w:p>
    <w:p w:rsidR="00767D00" w:rsidRPr="00FC0FD3" w:rsidRDefault="00767D00" w:rsidP="00B5542A">
      <w:pPr>
        <w:jc w:val="center"/>
        <w:rPr>
          <w:b/>
          <w:szCs w:val="26"/>
        </w:rPr>
      </w:pPr>
    </w:p>
    <w:p w:rsidR="00767D00" w:rsidRPr="00FC0FD3" w:rsidRDefault="00767D00" w:rsidP="00B5542A">
      <w:pPr>
        <w:jc w:val="center"/>
        <w:rPr>
          <w:szCs w:val="26"/>
        </w:rPr>
      </w:pPr>
      <w:r w:rsidRPr="00FC0FD3">
        <w:rPr>
          <w:szCs w:val="26"/>
        </w:rPr>
        <w:t>ПОСТАНОВЛЕНИЕ</w:t>
      </w:r>
    </w:p>
    <w:p w:rsidR="00767D00" w:rsidRPr="00FC0FD3" w:rsidRDefault="00767D00" w:rsidP="00B5542A">
      <w:pPr>
        <w:jc w:val="center"/>
        <w:rPr>
          <w:szCs w:val="26"/>
        </w:rPr>
      </w:pPr>
    </w:p>
    <w:p w:rsidR="00767D00" w:rsidRPr="00FC0FD3" w:rsidRDefault="00767D00" w:rsidP="00767D00">
      <w:pPr>
        <w:ind w:firstLine="0"/>
        <w:rPr>
          <w:szCs w:val="26"/>
          <w:u w:val="single"/>
        </w:rPr>
      </w:pPr>
      <w:r w:rsidRPr="00FC0FD3">
        <w:rPr>
          <w:szCs w:val="26"/>
        </w:rPr>
        <w:t xml:space="preserve">  «</w:t>
      </w:r>
      <w:r w:rsidR="00847069">
        <w:rPr>
          <w:szCs w:val="26"/>
        </w:rPr>
        <w:t>17</w:t>
      </w:r>
      <w:r w:rsidRPr="00FC0FD3">
        <w:rPr>
          <w:szCs w:val="26"/>
        </w:rPr>
        <w:t xml:space="preserve">»  </w:t>
      </w:r>
      <w:r w:rsidR="00847069">
        <w:rPr>
          <w:szCs w:val="26"/>
        </w:rPr>
        <w:t xml:space="preserve">июня </w:t>
      </w:r>
      <w:r w:rsidRPr="00FC0FD3">
        <w:rPr>
          <w:szCs w:val="26"/>
        </w:rPr>
        <w:t xml:space="preserve">2019 года    </w:t>
      </w:r>
      <w:r w:rsidR="00695D9D" w:rsidRPr="00FC0FD3">
        <w:rPr>
          <w:szCs w:val="26"/>
        </w:rPr>
        <w:t xml:space="preserve">   </w:t>
      </w:r>
      <w:r w:rsidR="00847069">
        <w:rPr>
          <w:szCs w:val="26"/>
        </w:rPr>
        <w:t xml:space="preserve">     </w:t>
      </w:r>
      <w:r w:rsidR="00B5542A">
        <w:rPr>
          <w:szCs w:val="26"/>
        </w:rPr>
        <w:t xml:space="preserve">       </w:t>
      </w:r>
      <w:r w:rsidR="001D0372" w:rsidRPr="00FC0FD3">
        <w:rPr>
          <w:szCs w:val="26"/>
        </w:rPr>
        <w:t xml:space="preserve"> </w:t>
      </w:r>
      <w:r w:rsidR="00007AD5" w:rsidRPr="00FC0FD3">
        <w:rPr>
          <w:szCs w:val="26"/>
        </w:rPr>
        <w:t xml:space="preserve"> </w:t>
      </w:r>
      <w:r w:rsidRPr="00FC0FD3">
        <w:rPr>
          <w:szCs w:val="26"/>
        </w:rPr>
        <w:t xml:space="preserve">г. Дальнереченск                      </w:t>
      </w:r>
      <w:r w:rsidR="00B5542A">
        <w:rPr>
          <w:szCs w:val="26"/>
        </w:rPr>
        <w:t xml:space="preserve">  </w:t>
      </w:r>
      <w:r w:rsidRPr="00FC0FD3">
        <w:rPr>
          <w:szCs w:val="26"/>
        </w:rPr>
        <w:t xml:space="preserve">  №</w:t>
      </w:r>
      <w:r w:rsidR="00847069">
        <w:rPr>
          <w:szCs w:val="26"/>
        </w:rPr>
        <w:t xml:space="preserve">  413</w:t>
      </w:r>
    </w:p>
    <w:p w:rsidR="00767D00" w:rsidRPr="00FC0FD3" w:rsidRDefault="00767D00" w:rsidP="00767D00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7056F8" w:rsidRDefault="007056F8" w:rsidP="00AC110C">
      <w:pPr>
        <w:jc w:val="center"/>
        <w:rPr>
          <w:b/>
          <w:szCs w:val="26"/>
        </w:rPr>
      </w:pPr>
    </w:p>
    <w:p w:rsidR="00AC110C" w:rsidRPr="00FC0FD3" w:rsidRDefault="001D0372" w:rsidP="00AC110C">
      <w:pPr>
        <w:jc w:val="center"/>
        <w:rPr>
          <w:b/>
          <w:szCs w:val="26"/>
        </w:rPr>
      </w:pPr>
      <w:r w:rsidRPr="00FC0FD3">
        <w:rPr>
          <w:b/>
          <w:szCs w:val="26"/>
        </w:rPr>
        <w:t xml:space="preserve">Об утверждении Инвестиционной декларации </w:t>
      </w:r>
    </w:p>
    <w:p w:rsidR="001D0372" w:rsidRPr="00FC0FD3" w:rsidRDefault="001D0372" w:rsidP="00AC110C">
      <w:pPr>
        <w:jc w:val="center"/>
        <w:rPr>
          <w:b/>
          <w:szCs w:val="26"/>
        </w:rPr>
      </w:pPr>
      <w:r w:rsidRPr="00FC0FD3">
        <w:rPr>
          <w:b/>
          <w:szCs w:val="26"/>
        </w:rPr>
        <w:t xml:space="preserve">Дальнереченского городского округа </w:t>
      </w:r>
    </w:p>
    <w:p w:rsidR="001D0372" w:rsidRPr="00FC0FD3" w:rsidRDefault="001D0372" w:rsidP="00AC110C">
      <w:pPr>
        <w:jc w:val="center"/>
        <w:rPr>
          <w:b/>
          <w:szCs w:val="26"/>
        </w:rPr>
      </w:pPr>
    </w:p>
    <w:p w:rsidR="001D0372" w:rsidRPr="00FC0FD3" w:rsidRDefault="001D0372" w:rsidP="001D0372">
      <w:pPr>
        <w:rPr>
          <w:b/>
          <w:szCs w:val="26"/>
        </w:rPr>
      </w:pPr>
    </w:p>
    <w:p w:rsidR="001D0372" w:rsidRPr="00FC0FD3" w:rsidRDefault="001D0372" w:rsidP="00AC110C">
      <w:pPr>
        <w:jc w:val="center"/>
        <w:rPr>
          <w:b/>
          <w:szCs w:val="26"/>
        </w:rPr>
      </w:pPr>
    </w:p>
    <w:p w:rsidR="00BB5081" w:rsidRPr="00FC0FD3" w:rsidRDefault="00BB5081" w:rsidP="00F66375">
      <w:pPr>
        <w:tabs>
          <w:tab w:val="left" w:pos="8041"/>
        </w:tabs>
        <w:ind w:firstLine="748"/>
        <w:rPr>
          <w:szCs w:val="26"/>
        </w:rPr>
        <w:sectPr w:rsidR="00BB5081" w:rsidRPr="00FC0FD3" w:rsidSect="001C12F8">
          <w:headerReference w:type="default" r:id="rId9"/>
          <w:headerReference w:type="first" r:id="rId10"/>
          <w:type w:val="continuous"/>
          <w:pgSz w:w="11906" w:h="16838" w:code="9"/>
          <w:pgMar w:top="1146" w:right="851" w:bottom="1134" w:left="1418" w:header="397" w:footer="709" w:gutter="0"/>
          <w:cols w:space="708"/>
          <w:titlePg/>
          <w:docGrid w:linePitch="360"/>
        </w:sectPr>
      </w:pPr>
    </w:p>
    <w:p w:rsidR="007D0DD3" w:rsidRPr="00FC0FD3" w:rsidRDefault="007D0DD3" w:rsidP="00556D96">
      <w:pPr>
        <w:spacing w:line="360" w:lineRule="auto"/>
        <w:ind w:firstLine="720"/>
        <w:rPr>
          <w:szCs w:val="26"/>
        </w:rPr>
      </w:pPr>
      <w:r w:rsidRPr="00FC0FD3">
        <w:rPr>
          <w:szCs w:val="26"/>
        </w:rPr>
        <w:lastRenderedPageBreak/>
        <w:t>В соответствии</w:t>
      </w:r>
      <w:r w:rsidR="00B5542A">
        <w:rPr>
          <w:szCs w:val="26"/>
        </w:rPr>
        <w:t xml:space="preserve"> с</w:t>
      </w:r>
      <w:r w:rsidR="001D0372" w:rsidRPr="00FC0FD3">
        <w:rPr>
          <w:szCs w:val="26"/>
        </w:rPr>
        <w:t xml:space="preserve"> распоряжением Администрации Приморского края от 13 февраля 2019 года № 89-ра «О Стандарте деятельности органов местного самоуправления Приморского края по обеспечению благоприятного инвестиционного климата в Приморском крае на 2019-2020 годы», в рамках  исполнения мероприятий дорожной карты реализации Стандарта деятельности органов местного самоуправления Приморского края  по обеспечению благоприятного инвестиционного климата в Дальнереченском городском округе на период 2019-2020 годы</w:t>
      </w:r>
      <w:r w:rsidR="00B5542A">
        <w:rPr>
          <w:szCs w:val="26"/>
        </w:rPr>
        <w:t>, администрации Дальнереченского городского округа</w:t>
      </w:r>
    </w:p>
    <w:p w:rsidR="007D0DD3" w:rsidRPr="00FC0FD3" w:rsidRDefault="007D0DD3" w:rsidP="007D0DD3">
      <w:pPr>
        <w:rPr>
          <w:szCs w:val="26"/>
        </w:rPr>
      </w:pPr>
    </w:p>
    <w:p w:rsidR="007D0DD3" w:rsidRPr="00FC0FD3" w:rsidRDefault="007D0DD3" w:rsidP="007D0DD3">
      <w:pPr>
        <w:spacing w:line="360" w:lineRule="auto"/>
        <w:ind w:firstLine="0"/>
        <w:rPr>
          <w:szCs w:val="26"/>
        </w:rPr>
      </w:pPr>
      <w:r w:rsidRPr="00FC0FD3">
        <w:rPr>
          <w:szCs w:val="26"/>
        </w:rPr>
        <w:t>ПОСТАНОВЛЯЕТ:</w:t>
      </w:r>
    </w:p>
    <w:p w:rsidR="007D0DD3" w:rsidRPr="00FC0FD3" w:rsidRDefault="007D0DD3" w:rsidP="007D0DD3">
      <w:pPr>
        <w:rPr>
          <w:szCs w:val="26"/>
        </w:rPr>
      </w:pPr>
    </w:p>
    <w:p w:rsidR="007D0DD3" w:rsidRPr="00FC0FD3" w:rsidRDefault="001D0372" w:rsidP="00556D96">
      <w:pPr>
        <w:spacing w:line="360" w:lineRule="auto"/>
        <w:rPr>
          <w:szCs w:val="26"/>
        </w:rPr>
      </w:pPr>
      <w:r w:rsidRPr="00FC0FD3">
        <w:rPr>
          <w:szCs w:val="26"/>
        </w:rPr>
        <w:t>1</w:t>
      </w:r>
      <w:r w:rsidR="007D0DD3" w:rsidRPr="00FC0FD3">
        <w:rPr>
          <w:szCs w:val="26"/>
        </w:rPr>
        <w:t xml:space="preserve">. Утвердить </w:t>
      </w:r>
      <w:r w:rsidRPr="00FC0FD3">
        <w:rPr>
          <w:szCs w:val="26"/>
        </w:rPr>
        <w:t xml:space="preserve">Инвестиционную декларацию </w:t>
      </w:r>
      <w:r w:rsidR="007056F8" w:rsidRPr="00FC0FD3">
        <w:rPr>
          <w:szCs w:val="26"/>
        </w:rPr>
        <w:t>Дальнереченского</w:t>
      </w:r>
      <w:r w:rsidRPr="00FC0FD3">
        <w:rPr>
          <w:szCs w:val="26"/>
        </w:rPr>
        <w:t xml:space="preserve"> городского округа (</w:t>
      </w:r>
      <w:r w:rsidR="004D48A0" w:rsidRPr="00FC0FD3">
        <w:rPr>
          <w:szCs w:val="26"/>
        </w:rPr>
        <w:t>прилагается).</w:t>
      </w:r>
    </w:p>
    <w:p w:rsidR="00556D96" w:rsidRPr="00FC0FD3" w:rsidRDefault="001D0372" w:rsidP="00556D96">
      <w:pPr>
        <w:tabs>
          <w:tab w:val="left" w:pos="0"/>
        </w:tabs>
        <w:spacing w:line="360" w:lineRule="auto"/>
        <w:rPr>
          <w:szCs w:val="26"/>
        </w:rPr>
      </w:pPr>
      <w:r w:rsidRPr="00FC0FD3">
        <w:rPr>
          <w:rStyle w:val="Bodytext2"/>
          <w:color w:val="auto"/>
        </w:rPr>
        <w:t>2</w:t>
      </w:r>
      <w:r w:rsidR="00556D96" w:rsidRPr="00FC0FD3">
        <w:rPr>
          <w:rStyle w:val="Bodytext2"/>
          <w:color w:val="auto"/>
        </w:rPr>
        <w:t>.</w:t>
      </w:r>
      <w:r w:rsidR="00556D96" w:rsidRPr="00FC0FD3">
        <w:rPr>
          <w:szCs w:val="26"/>
        </w:rPr>
        <w:t xml:space="preserve"> Отделу муниципальной службы, кадров и делопроизводства администрации Дальнереченского городского округа настоящее постановление разместить на официальном Интернет-сайте Дальнереченского городского округа.</w:t>
      </w:r>
    </w:p>
    <w:p w:rsidR="00556D96" w:rsidRDefault="00556D96" w:rsidP="00556D96">
      <w:pPr>
        <w:rPr>
          <w:szCs w:val="26"/>
        </w:rPr>
      </w:pPr>
    </w:p>
    <w:p w:rsidR="007056F8" w:rsidRDefault="007056F8" w:rsidP="00556D96">
      <w:pPr>
        <w:rPr>
          <w:szCs w:val="26"/>
        </w:rPr>
      </w:pPr>
    </w:p>
    <w:p w:rsidR="007056F8" w:rsidRPr="00FC0FD3" w:rsidRDefault="007056F8" w:rsidP="00556D96">
      <w:pPr>
        <w:rPr>
          <w:szCs w:val="26"/>
        </w:rPr>
      </w:pPr>
    </w:p>
    <w:p w:rsidR="00556D96" w:rsidRPr="00FC0FD3" w:rsidRDefault="00556D96" w:rsidP="00556D96">
      <w:pPr>
        <w:ind w:firstLine="0"/>
        <w:rPr>
          <w:szCs w:val="26"/>
        </w:rPr>
      </w:pPr>
      <w:r w:rsidRPr="00FC0FD3">
        <w:rPr>
          <w:szCs w:val="26"/>
        </w:rPr>
        <w:t>Глава администрации</w:t>
      </w:r>
    </w:p>
    <w:p w:rsidR="007D0DD3" w:rsidRPr="00FC0FD3" w:rsidRDefault="00556D96" w:rsidP="00944B6D">
      <w:pPr>
        <w:ind w:firstLine="0"/>
        <w:rPr>
          <w:szCs w:val="26"/>
        </w:rPr>
      </w:pPr>
      <w:r w:rsidRPr="00FC0FD3">
        <w:rPr>
          <w:szCs w:val="26"/>
        </w:rPr>
        <w:t>Дальнереченского городского округа                                                 С.И. Васильев</w:t>
      </w:r>
    </w:p>
    <w:p w:rsidR="00E30EF8" w:rsidRPr="00FC0FD3" w:rsidRDefault="00FB3E02" w:rsidP="00944B6D">
      <w:pPr>
        <w:ind w:firstLine="0"/>
        <w:rPr>
          <w:szCs w:val="26"/>
        </w:rPr>
      </w:pPr>
      <w:r w:rsidRPr="00FC0FD3">
        <w:rPr>
          <w:szCs w:val="26"/>
        </w:rPr>
        <w:t xml:space="preserve">                                            </w:t>
      </w:r>
      <w:r w:rsidR="00007AD5" w:rsidRPr="00FC0FD3">
        <w:rPr>
          <w:szCs w:val="26"/>
        </w:rPr>
        <w:t xml:space="preserve">                       </w:t>
      </w:r>
    </w:p>
    <w:p w:rsidR="00E30EF8" w:rsidRPr="00FC0FD3" w:rsidRDefault="00E30EF8" w:rsidP="00944B6D">
      <w:pPr>
        <w:ind w:firstLine="0"/>
        <w:rPr>
          <w:szCs w:val="26"/>
        </w:rPr>
      </w:pPr>
    </w:p>
    <w:p w:rsidR="00FB3E02" w:rsidRPr="00FC0FD3" w:rsidRDefault="00007AD5" w:rsidP="00944B6D">
      <w:pPr>
        <w:ind w:firstLine="0"/>
        <w:rPr>
          <w:szCs w:val="26"/>
        </w:rPr>
      </w:pPr>
      <w:r w:rsidRPr="00FC0FD3">
        <w:rPr>
          <w:szCs w:val="26"/>
        </w:rPr>
        <w:t xml:space="preserve"> </w:t>
      </w:r>
    </w:p>
    <w:p w:rsidR="007D0DD3" w:rsidRPr="00FC0FD3" w:rsidRDefault="00FC0FD3" w:rsidP="0060027D">
      <w:pPr>
        <w:outlineLvl w:val="0"/>
        <w:rPr>
          <w:szCs w:val="26"/>
        </w:rPr>
      </w:pPr>
      <w:r>
        <w:rPr>
          <w:szCs w:val="26"/>
        </w:rPr>
        <w:lastRenderedPageBreak/>
        <w:t xml:space="preserve">                                                                  </w:t>
      </w:r>
      <w:r w:rsidR="007056F8">
        <w:rPr>
          <w:szCs w:val="26"/>
        </w:rPr>
        <w:t xml:space="preserve"> </w:t>
      </w:r>
      <w:r w:rsidR="007D0DD3" w:rsidRPr="00FC0FD3">
        <w:rPr>
          <w:szCs w:val="26"/>
        </w:rPr>
        <w:t>У</w:t>
      </w:r>
      <w:r w:rsidR="004D48A0" w:rsidRPr="00FC0FD3">
        <w:rPr>
          <w:szCs w:val="26"/>
        </w:rPr>
        <w:t>тверждена</w:t>
      </w:r>
    </w:p>
    <w:p w:rsidR="007D0DD3" w:rsidRPr="00FC0FD3" w:rsidRDefault="00FF2EFE" w:rsidP="00FF2EFE">
      <w:pPr>
        <w:keepLines/>
        <w:rPr>
          <w:szCs w:val="26"/>
        </w:rPr>
      </w:pPr>
      <w:r w:rsidRPr="00FC0FD3">
        <w:rPr>
          <w:szCs w:val="26"/>
        </w:rPr>
        <w:t xml:space="preserve">                                                   </w:t>
      </w:r>
      <w:r w:rsidR="00695D9D" w:rsidRPr="00FC0FD3">
        <w:rPr>
          <w:szCs w:val="26"/>
        </w:rPr>
        <w:t xml:space="preserve">                 </w:t>
      </w:r>
      <w:r w:rsidR="007D0DD3" w:rsidRPr="00FC0FD3">
        <w:rPr>
          <w:szCs w:val="26"/>
        </w:rPr>
        <w:t>постановлением администрации</w:t>
      </w:r>
    </w:p>
    <w:p w:rsidR="007D0DD3" w:rsidRPr="00FC0FD3" w:rsidRDefault="00767D00" w:rsidP="00FF2EFE">
      <w:pPr>
        <w:ind w:left="5103" w:firstLine="0"/>
        <w:rPr>
          <w:szCs w:val="26"/>
        </w:rPr>
      </w:pPr>
      <w:r w:rsidRPr="00FC0FD3">
        <w:rPr>
          <w:szCs w:val="26"/>
        </w:rPr>
        <w:t xml:space="preserve">Дальнереченского </w:t>
      </w:r>
      <w:r w:rsidR="007D0DD3" w:rsidRPr="00FC0FD3">
        <w:rPr>
          <w:szCs w:val="26"/>
        </w:rPr>
        <w:t xml:space="preserve"> городского округа</w:t>
      </w:r>
    </w:p>
    <w:p w:rsidR="007D0DD3" w:rsidRPr="00FC0FD3" w:rsidRDefault="007D0DD3" w:rsidP="00FF2EFE">
      <w:pPr>
        <w:ind w:left="5103" w:firstLine="0"/>
        <w:rPr>
          <w:szCs w:val="26"/>
        </w:rPr>
      </w:pPr>
      <w:r w:rsidRPr="00FC0FD3">
        <w:rPr>
          <w:szCs w:val="26"/>
        </w:rPr>
        <w:t>от «</w:t>
      </w:r>
      <w:r w:rsidR="00847069">
        <w:rPr>
          <w:szCs w:val="26"/>
          <w:u w:val="single"/>
        </w:rPr>
        <w:t>17</w:t>
      </w:r>
      <w:r w:rsidR="004D48A0" w:rsidRPr="00FC0FD3">
        <w:rPr>
          <w:szCs w:val="26"/>
          <w:u w:val="single"/>
        </w:rPr>
        <w:t xml:space="preserve"> </w:t>
      </w:r>
      <w:r w:rsidRPr="00FC0FD3">
        <w:rPr>
          <w:szCs w:val="26"/>
        </w:rPr>
        <w:t xml:space="preserve">» </w:t>
      </w:r>
      <w:r w:rsidR="004D48A0" w:rsidRPr="00FC0FD3">
        <w:rPr>
          <w:szCs w:val="26"/>
        </w:rPr>
        <w:t xml:space="preserve"> </w:t>
      </w:r>
      <w:r w:rsidR="00847069">
        <w:rPr>
          <w:szCs w:val="26"/>
        </w:rPr>
        <w:t xml:space="preserve">июня </w:t>
      </w:r>
      <w:r w:rsidR="00007AD5" w:rsidRPr="00FC0FD3">
        <w:rPr>
          <w:szCs w:val="26"/>
        </w:rPr>
        <w:t xml:space="preserve"> </w:t>
      </w:r>
      <w:r w:rsidRPr="00FC0FD3">
        <w:rPr>
          <w:szCs w:val="26"/>
        </w:rPr>
        <w:t>2019 г</w:t>
      </w:r>
      <w:r w:rsidR="00AF5B9D" w:rsidRPr="00FC0FD3">
        <w:rPr>
          <w:szCs w:val="26"/>
        </w:rPr>
        <w:t>.</w:t>
      </w:r>
      <w:r w:rsidRPr="00FC0FD3">
        <w:rPr>
          <w:szCs w:val="26"/>
        </w:rPr>
        <w:t xml:space="preserve"> </w:t>
      </w:r>
      <w:r w:rsidR="00847069">
        <w:rPr>
          <w:szCs w:val="26"/>
        </w:rPr>
        <w:t xml:space="preserve"> </w:t>
      </w:r>
      <w:r w:rsidRPr="00FC0FD3">
        <w:rPr>
          <w:szCs w:val="26"/>
        </w:rPr>
        <w:t>№</w:t>
      </w:r>
      <w:r w:rsidR="00847069">
        <w:rPr>
          <w:szCs w:val="26"/>
        </w:rPr>
        <w:t>413</w:t>
      </w:r>
    </w:p>
    <w:p w:rsidR="007D0DD3" w:rsidRPr="00FC0FD3" w:rsidRDefault="007D0DD3" w:rsidP="007D0DD3">
      <w:pPr>
        <w:rPr>
          <w:szCs w:val="26"/>
        </w:rPr>
      </w:pPr>
    </w:p>
    <w:p w:rsidR="007D0DD3" w:rsidRPr="00FC0FD3" w:rsidRDefault="007D0DD3" w:rsidP="007D0DD3">
      <w:pPr>
        <w:jc w:val="center"/>
        <w:rPr>
          <w:b/>
          <w:szCs w:val="26"/>
        </w:rPr>
      </w:pPr>
      <w:bookmarkStart w:id="0" w:name="P47"/>
      <w:bookmarkEnd w:id="0"/>
    </w:p>
    <w:p w:rsidR="004D48A0" w:rsidRPr="00FC0FD3" w:rsidRDefault="004D48A0" w:rsidP="004D48A0">
      <w:pPr>
        <w:jc w:val="center"/>
        <w:rPr>
          <w:b/>
          <w:szCs w:val="26"/>
        </w:rPr>
      </w:pPr>
      <w:r w:rsidRPr="00FC0FD3">
        <w:rPr>
          <w:b/>
          <w:szCs w:val="26"/>
        </w:rPr>
        <w:t>Инвестиционная декларация</w:t>
      </w:r>
    </w:p>
    <w:p w:rsidR="007D0DD3" w:rsidRPr="00FC0FD3" w:rsidRDefault="004D48A0" w:rsidP="004D48A0">
      <w:pPr>
        <w:jc w:val="center"/>
        <w:rPr>
          <w:b/>
          <w:szCs w:val="26"/>
        </w:rPr>
      </w:pPr>
      <w:r w:rsidRPr="00FC0FD3">
        <w:rPr>
          <w:b/>
          <w:szCs w:val="26"/>
        </w:rPr>
        <w:t xml:space="preserve"> Дальнереченского городского округа</w:t>
      </w:r>
    </w:p>
    <w:p w:rsidR="004D48A0" w:rsidRPr="00FC0FD3" w:rsidRDefault="004D48A0" w:rsidP="004D48A0">
      <w:pPr>
        <w:jc w:val="center"/>
        <w:rPr>
          <w:b/>
          <w:szCs w:val="26"/>
        </w:rPr>
      </w:pPr>
    </w:p>
    <w:p w:rsidR="004D48A0" w:rsidRPr="00FC0FD3" w:rsidRDefault="00C77D7F" w:rsidP="00C77D7F">
      <w:pPr>
        <w:pStyle w:val="ab"/>
        <w:numPr>
          <w:ilvl w:val="0"/>
          <w:numId w:val="1"/>
        </w:numPr>
        <w:jc w:val="center"/>
        <w:rPr>
          <w:b/>
          <w:szCs w:val="26"/>
        </w:rPr>
      </w:pPr>
      <w:r w:rsidRPr="00FC0FD3">
        <w:rPr>
          <w:b/>
          <w:szCs w:val="26"/>
        </w:rPr>
        <w:t>Общее положение</w:t>
      </w:r>
    </w:p>
    <w:p w:rsidR="00A469C4" w:rsidRPr="00FC0FD3" w:rsidRDefault="00A469C4" w:rsidP="00A469C4">
      <w:pPr>
        <w:pStyle w:val="ab"/>
        <w:ind w:left="1069" w:firstLine="0"/>
        <w:jc w:val="left"/>
        <w:rPr>
          <w:b/>
          <w:szCs w:val="26"/>
        </w:rPr>
      </w:pPr>
    </w:p>
    <w:p w:rsidR="00A469C4" w:rsidRPr="00FC0FD3" w:rsidRDefault="00A469C4" w:rsidP="00A469C4">
      <w:pPr>
        <w:spacing w:line="360" w:lineRule="auto"/>
        <w:rPr>
          <w:szCs w:val="26"/>
        </w:rPr>
      </w:pPr>
      <w:r w:rsidRPr="00FC0FD3">
        <w:rPr>
          <w:szCs w:val="26"/>
        </w:rPr>
        <w:t xml:space="preserve">1.1. Инвестиционная декларация Дальнереченского  городского округа (далее - Инвестиционная декларация) разработана в целях обеспечения благоприятного инвестиционного климата и создания условий для привлечения инвестиций в экономику </w:t>
      </w:r>
      <w:r w:rsidR="00204699" w:rsidRPr="00FC0FD3">
        <w:rPr>
          <w:szCs w:val="26"/>
        </w:rPr>
        <w:t>Дальнереченского</w:t>
      </w:r>
      <w:r w:rsidRPr="00FC0FD3">
        <w:rPr>
          <w:szCs w:val="26"/>
        </w:rPr>
        <w:t xml:space="preserve">  городского округа.</w:t>
      </w:r>
    </w:p>
    <w:p w:rsidR="00A469C4" w:rsidRPr="00FC0FD3" w:rsidRDefault="00A469C4" w:rsidP="00A469C4">
      <w:pPr>
        <w:spacing w:line="360" w:lineRule="auto"/>
        <w:rPr>
          <w:szCs w:val="26"/>
        </w:rPr>
      </w:pPr>
      <w:r w:rsidRPr="00FC0FD3">
        <w:rPr>
          <w:szCs w:val="26"/>
        </w:rPr>
        <w:t>1.2 Инвестиционная декларация устанавливает основные направления и Дальнереченского городского округа, приоритетные направления инвестиционной деятельности и порядок взаимодействия органов местного самоуправления Дальнереченского городского округа с субъектами предпринимательской и инвестиционной деятельности.</w:t>
      </w:r>
    </w:p>
    <w:p w:rsidR="00A469C4" w:rsidRDefault="00A469C4" w:rsidP="00C77D7F">
      <w:pPr>
        <w:pStyle w:val="2"/>
      </w:pPr>
      <w:r w:rsidRPr="00FC0FD3">
        <w:t>2. Принципы взаимодействия органов местного самоуправления</w:t>
      </w:r>
      <w:r w:rsidR="00C77D7F" w:rsidRPr="00FC0FD3">
        <w:t xml:space="preserve"> </w:t>
      </w:r>
      <w:r w:rsidRPr="00FC0FD3">
        <w:t>с субъектами предпринимательской и инвестиционной</w:t>
      </w:r>
      <w:r w:rsidR="00C77D7F" w:rsidRPr="00FC0FD3">
        <w:t xml:space="preserve"> </w:t>
      </w:r>
      <w:r w:rsidRPr="00FC0FD3">
        <w:t>деятельности</w:t>
      </w:r>
    </w:p>
    <w:p w:rsidR="00633600" w:rsidRPr="00633600" w:rsidRDefault="00633600" w:rsidP="00633600">
      <w:pPr>
        <w:rPr>
          <w:lang w:eastAsia="en-US"/>
        </w:rPr>
      </w:pPr>
    </w:p>
    <w:p w:rsidR="00A469C4" w:rsidRPr="00FC0FD3" w:rsidRDefault="00A469C4" w:rsidP="00A469C4">
      <w:pPr>
        <w:spacing w:line="360" w:lineRule="auto"/>
        <w:rPr>
          <w:szCs w:val="26"/>
        </w:rPr>
      </w:pPr>
      <w:r w:rsidRPr="00FC0FD3">
        <w:rPr>
          <w:szCs w:val="26"/>
        </w:rPr>
        <w:t>2.1. Основным принципом инвестиционной политики Дальнереченского городского округа является взаимная ответственность органов местного самоуправления Дальнереченского городского округа и субъектов инвестиционной деятельности, а также сбалансированность их интересов.</w:t>
      </w:r>
    </w:p>
    <w:p w:rsidR="00A469C4" w:rsidRPr="00FC0FD3" w:rsidRDefault="00A469C4" w:rsidP="00A469C4">
      <w:pPr>
        <w:spacing w:line="360" w:lineRule="auto"/>
        <w:rPr>
          <w:szCs w:val="26"/>
        </w:rPr>
      </w:pPr>
      <w:r w:rsidRPr="00FC0FD3">
        <w:rPr>
          <w:szCs w:val="26"/>
        </w:rPr>
        <w:t>2.2. Принципы взаимодействия органов местного самоуправления с субъектами предпринимательской и инвестиционной деятельности:</w:t>
      </w:r>
    </w:p>
    <w:p w:rsidR="00A469C4" w:rsidRPr="00FC0FD3" w:rsidRDefault="00A469C4" w:rsidP="00A469C4">
      <w:pPr>
        <w:spacing w:line="360" w:lineRule="auto"/>
        <w:rPr>
          <w:szCs w:val="26"/>
        </w:rPr>
      </w:pPr>
      <w:r w:rsidRPr="00FC0FD3">
        <w:rPr>
          <w:szCs w:val="26"/>
        </w:rPr>
        <w:t>- равный подход ко всем субъектам предпринимательской и инвестиционной деятельности;</w:t>
      </w:r>
    </w:p>
    <w:p w:rsidR="00A469C4" w:rsidRPr="00FC0FD3" w:rsidRDefault="00A469C4" w:rsidP="00A469C4">
      <w:pPr>
        <w:spacing w:line="360" w:lineRule="auto"/>
        <w:rPr>
          <w:szCs w:val="26"/>
        </w:rPr>
      </w:pPr>
      <w:r w:rsidRPr="00FC0FD3">
        <w:rPr>
          <w:szCs w:val="26"/>
        </w:rPr>
        <w:t>- вовлечение субъектов предпринимательской и инвестиционной деятельности в процесс принятия решений органами местного самоуправления и оценки их реализации;</w:t>
      </w:r>
    </w:p>
    <w:p w:rsidR="00A469C4" w:rsidRPr="00FC0FD3" w:rsidRDefault="00A469C4" w:rsidP="00A469C4">
      <w:pPr>
        <w:spacing w:line="360" w:lineRule="auto"/>
        <w:rPr>
          <w:szCs w:val="26"/>
        </w:rPr>
      </w:pPr>
      <w:r w:rsidRPr="00FC0FD3">
        <w:rPr>
          <w:szCs w:val="26"/>
        </w:rPr>
        <w:t>- доступность информации об инвестиционных возможностях территории;</w:t>
      </w:r>
    </w:p>
    <w:p w:rsidR="00A469C4" w:rsidRPr="00FC0FD3" w:rsidRDefault="00A469C4" w:rsidP="00A469C4">
      <w:pPr>
        <w:spacing w:line="360" w:lineRule="auto"/>
        <w:rPr>
          <w:szCs w:val="26"/>
        </w:rPr>
      </w:pPr>
      <w:r w:rsidRPr="00FC0FD3">
        <w:rPr>
          <w:szCs w:val="26"/>
        </w:rPr>
        <w:t xml:space="preserve">- ориентация административных процедур и регулирования на лучшую с точки зрения интересов субъектов предпринимательской и инвестиционной деятельности </w:t>
      </w:r>
      <w:r w:rsidRPr="00FC0FD3">
        <w:rPr>
          <w:szCs w:val="26"/>
        </w:rPr>
        <w:lastRenderedPageBreak/>
        <w:t>практику взаимодействия органов местного самоуправления с субъектами предпринимательской и инвестиционной деятельности;</w:t>
      </w:r>
    </w:p>
    <w:p w:rsidR="00A469C4" w:rsidRPr="00FC0FD3" w:rsidRDefault="00A469C4" w:rsidP="00A469C4">
      <w:pPr>
        <w:spacing w:line="360" w:lineRule="auto"/>
        <w:rPr>
          <w:szCs w:val="26"/>
        </w:rPr>
      </w:pPr>
      <w:r w:rsidRPr="00FC0FD3">
        <w:rPr>
          <w:szCs w:val="26"/>
        </w:rPr>
        <w:t>- разграничение полномочий в соответствии с действующим законодательством. Субъекты инвестиционной деятельности вправе самостоятельно обращаться непосредственно в исполнительные органы государственной власти Приморского края и в уполномоченные специализированные организации по привлечению инвестиций и работе с инвесторами по интересующим их вопросам.</w:t>
      </w:r>
    </w:p>
    <w:p w:rsidR="00A469C4" w:rsidRDefault="00A469C4" w:rsidP="00C77D7F">
      <w:pPr>
        <w:pStyle w:val="2"/>
        <w:ind w:right="990"/>
      </w:pPr>
      <w:r w:rsidRPr="00FC0FD3">
        <w:t>3. Основные направления инвестиционной политики Дальнереченского  городского округа</w:t>
      </w:r>
    </w:p>
    <w:p w:rsidR="00633600" w:rsidRPr="00633600" w:rsidRDefault="00633600" w:rsidP="00633600">
      <w:pPr>
        <w:rPr>
          <w:lang w:eastAsia="en-US"/>
        </w:rPr>
      </w:pPr>
    </w:p>
    <w:p w:rsidR="00A469C4" w:rsidRPr="00FC0FD3" w:rsidRDefault="00A469C4" w:rsidP="00A469C4">
      <w:pPr>
        <w:spacing w:line="360" w:lineRule="auto"/>
        <w:rPr>
          <w:szCs w:val="26"/>
        </w:rPr>
      </w:pPr>
      <w:r w:rsidRPr="00FC0FD3">
        <w:rPr>
          <w:szCs w:val="26"/>
        </w:rPr>
        <w:t>3.1. Основными направлениями инвестиционной политики Дальнереченского городского округа являются:</w:t>
      </w:r>
    </w:p>
    <w:p w:rsidR="00A469C4" w:rsidRPr="00FC0FD3" w:rsidRDefault="00A469C4" w:rsidP="00A469C4">
      <w:pPr>
        <w:spacing w:line="360" w:lineRule="auto"/>
        <w:rPr>
          <w:szCs w:val="26"/>
        </w:rPr>
      </w:pPr>
      <w:r w:rsidRPr="00FC0FD3">
        <w:rPr>
          <w:szCs w:val="26"/>
        </w:rPr>
        <w:t xml:space="preserve">- совершенствование муниципального нормативного правового регулирования в сфере инвестиционной деятельности в </w:t>
      </w:r>
      <w:r w:rsidR="001E028B" w:rsidRPr="00FC0FD3">
        <w:rPr>
          <w:szCs w:val="26"/>
        </w:rPr>
        <w:t xml:space="preserve">Дальнереченском </w:t>
      </w:r>
      <w:r w:rsidRPr="00FC0FD3">
        <w:rPr>
          <w:szCs w:val="26"/>
        </w:rPr>
        <w:t xml:space="preserve">  городском округе;</w:t>
      </w:r>
    </w:p>
    <w:p w:rsidR="00A469C4" w:rsidRPr="00FC0FD3" w:rsidRDefault="001E028B" w:rsidP="00A469C4">
      <w:pPr>
        <w:spacing w:line="360" w:lineRule="auto"/>
        <w:rPr>
          <w:szCs w:val="26"/>
        </w:rPr>
      </w:pPr>
      <w:r w:rsidRPr="00FC0FD3">
        <w:rPr>
          <w:szCs w:val="26"/>
        </w:rPr>
        <w:t xml:space="preserve">- </w:t>
      </w:r>
      <w:r w:rsidR="00A469C4" w:rsidRPr="00FC0FD3">
        <w:rPr>
          <w:szCs w:val="26"/>
        </w:rPr>
        <w:t>создание благоприятной административной среды и снижение административных барьеров для субъектов инвестиционной и предпринимательской деятельности;</w:t>
      </w:r>
    </w:p>
    <w:p w:rsidR="00A469C4" w:rsidRPr="00FC0FD3" w:rsidRDefault="00A469C4" w:rsidP="00A469C4">
      <w:pPr>
        <w:spacing w:line="360" w:lineRule="auto"/>
        <w:rPr>
          <w:szCs w:val="26"/>
        </w:rPr>
      </w:pPr>
      <w:r w:rsidRPr="00FC0FD3">
        <w:rPr>
          <w:szCs w:val="26"/>
        </w:rPr>
        <w:t xml:space="preserve">- содействие субъектам инвестиционной деятельности в реализации проектов, отвечающих приоритетным направлениям социально-экономического развития </w:t>
      </w:r>
      <w:r w:rsidR="00204699" w:rsidRPr="00FC0FD3">
        <w:rPr>
          <w:szCs w:val="26"/>
        </w:rPr>
        <w:t xml:space="preserve">Дальнереченского </w:t>
      </w:r>
      <w:r w:rsidRPr="00FC0FD3">
        <w:rPr>
          <w:szCs w:val="26"/>
        </w:rPr>
        <w:t xml:space="preserve"> городского округа;</w:t>
      </w:r>
    </w:p>
    <w:p w:rsidR="00A469C4" w:rsidRPr="00FC0FD3" w:rsidRDefault="00A469C4" w:rsidP="00A469C4">
      <w:pPr>
        <w:spacing w:line="360" w:lineRule="auto"/>
        <w:rPr>
          <w:szCs w:val="26"/>
        </w:rPr>
      </w:pPr>
      <w:r w:rsidRPr="00FC0FD3">
        <w:rPr>
          <w:szCs w:val="26"/>
        </w:rPr>
        <w:t xml:space="preserve">- формирование условий для привлечения новых технологий в экономику </w:t>
      </w:r>
      <w:r w:rsidR="00B5542A" w:rsidRPr="00FC0FD3">
        <w:rPr>
          <w:szCs w:val="26"/>
        </w:rPr>
        <w:t>Дальнереченского</w:t>
      </w:r>
      <w:r w:rsidRPr="00FC0FD3">
        <w:rPr>
          <w:szCs w:val="26"/>
        </w:rPr>
        <w:t xml:space="preserve"> городского округа;</w:t>
      </w:r>
    </w:p>
    <w:p w:rsidR="00A469C4" w:rsidRPr="00FC0FD3" w:rsidRDefault="00A469C4" w:rsidP="00A469C4">
      <w:pPr>
        <w:spacing w:line="360" w:lineRule="auto"/>
        <w:rPr>
          <w:szCs w:val="26"/>
        </w:rPr>
      </w:pPr>
      <w:r w:rsidRPr="00FC0FD3">
        <w:rPr>
          <w:szCs w:val="26"/>
        </w:rPr>
        <w:t xml:space="preserve">- проведение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</w:t>
      </w:r>
      <w:r w:rsidR="00204699" w:rsidRPr="00FC0FD3">
        <w:rPr>
          <w:szCs w:val="26"/>
        </w:rPr>
        <w:t xml:space="preserve">Дальнереченском </w:t>
      </w:r>
      <w:r w:rsidRPr="00FC0FD3">
        <w:rPr>
          <w:szCs w:val="26"/>
        </w:rPr>
        <w:t xml:space="preserve"> городском округе;</w:t>
      </w:r>
    </w:p>
    <w:p w:rsidR="00A469C4" w:rsidRPr="00FC0FD3" w:rsidRDefault="00A469C4" w:rsidP="00A469C4">
      <w:pPr>
        <w:spacing w:line="360" w:lineRule="auto"/>
        <w:rPr>
          <w:szCs w:val="26"/>
        </w:rPr>
      </w:pPr>
      <w:r w:rsidRPr="00FC0FD3">
        <w:rPr>
          <w:szCs w:val="26"/>
        </w:rPr>
        <w:t>- предоставление консультационной, методической, имущественной и иной поддержки инвестиционным проектам.</w:t>
      </w:r>
    </w:p>
    <w:p w:rsidR="00A469C4" w:rsidRPr="00FC0FD3" w:rsidRDefault="00A469C4" w:rsidP="00A469C4">
      <w:pPr>
        <w:spacing w:line="360" w:lineRule="auto"/>
        <w:rPr>
          <w:szCs w:val="26"/>
        </w:rPr>
      </w:pPr>
      <w:r w:rsidRPr="00FC0FD3">
        <w:rPr>
          <w:szCs w:val="26"/>
        </w:rPr>
        <w:t>3.2. Направления инвестиционной политики, определенные Инвестиционной декларацией, могут быть скорректированы с учетом изменений действующего законодательства.</w:t>
      </w:r>
    </w:p>
    <w:p w:rsidR="00A469C4" w:rsidRDefault="00A469C4" w:rsidP="00A469C4">
      <w:pPr>
        <w:pStyle w:val="2"/>
        <w:pageBreakBefore/>
        <w:ind w:right="992"/>
      </w:pPr>
      <w:r w:rsidRPr="00FC0FD3">
        <w:lastRenderedPageBreak/>
        <w:t>4. Приоритетные направления инвестиционной деятельности</w:t>
      </w:r>
    </w:p>
    <w:p w:rsidR="00633600" w:rsidRPr="00633600" w:rsidRDefault="00633600" w:rsidP="00633600">
      <w:pPr>
        <w:rPr>
          <w:lang w:eastAsia="en-US"/>
        </w:rPr>
      </w:pPr>
    </w:p>
    <w:p w:rsidR="00A469C4" w:rsidRPr="00FC0FD3" w:rsidRDefault="00A469C4" w:rsidP="00A469C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FD3">
        <w:rPr>
          <w:rFonts w:ascii="Times New Roman" w:hAnsi="Times New Roman" w:cs="Times New Roman"/>
          <w:sz w:val="26"/>
          <w:szCs w:val="26"/>
        </w:rPr>
        <w:t xml:space="preserve">4.1. Приоритетными направлениями инвестиционной деятельности в </w:t>
      </w:r>
      <w:r w:rsidR="00204699" w:rsidRPr="00FC0FD3">
        <w:rPr>
          <w:rFonts w:ascii="Times New Roman" w:hAnsi="Times New Roman" w:cs="Times New Roman"/>
          <w:sz w:val="26"/>
          <w:szCs w:val="26"/>
        </w:rPr>
        <w:t xml:space="preserve">Дальнереченском </w:t>
      </w:r>
      <w:r w:rsidRPr="00FC0FD3">
        <w:rPr>
          <w:rFonts w:ascii="Times New Roman" w:hAnsi="Times New Roman" w:cs="Times New Roman"/>
          <w:sz w:val="26"/>
          <w:szCs w:val="26"/>
        </w:rPr>
        <w:t>городском округе являются:</w:t>
      </w:r>
    </w:p>
    <w:p w:rsidR="00A469C4" w:rsidRPr="00FC0FD3" w:rsidRDefault="00A469C4" w:rsidP="00A469C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FD3">
        <w:rPr>
          <w:rFonts w:ascii="Times New Roman" w:hAnsi="Times New Roman" w:cs="Times New Roman"/>
          <w:sz w:val="26"/>
          <w:szCs w:val="26"/>
        </w:rPr>
        <w:t>4.1.</w:t>
      </w:r>
      <w:r w:rsidR="00204699" w:rsidRPr="00FC0FD3">
        <w:rPr>
          <w:rFonts w:ascii="Times New Roman" w:hAnsi="Times New Roman" w:cs="Times New Roman"/>
          <w:sz w:val="26"/>
          <w:szCs w:val="26"/>
        </w:rPr>
        <w:t>1</w:t>
      </w:r>
      <w:r w:rsidRPr="00FC0FD3">
        <w:rPr>
          <w:rFonts w:ascii="Times New Roman" w:hAnsi="Times New Roman" w:cs="Times New Roman"/>
          <w:sz w:val="26"/>
          <w:szCs w:val="26"/>
        </w:rPr>
        <w:t>.создание и реконструкция объектов социальной инфраструктуры (строительство и реконструкция объектов социальной сферы - образования, спорта, культуры и досуга);</w:t>
      </w:r>
    </w:p>
    <w:p w:rsidR="00A469C4" w:rsidRPr="00FC0FD3" w:rsidRDefault="00A469C4" w:rsidP="00A469C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FD3">
        <w:rPr>
          <w:rFonts w:ascii="Times New Roman" w:hAnsi="Times New Roman" w:cs="Times New Roman"/>
          <w:sz w:val="26"/>
          <w:szCs w:val="26"/>
        </w:rPr>
        <w:t>4.1.</w:t>
      </w:r>
      <w:r w:rsidR="003222BE" w:rsidRPr="00FC0FD3">
        <w:rPr>
          <w:rFonts w:ascii="Times New Roman" w:hAnsi="Times New Roman" w:cs="Times New Roman"/>
          <w:sz w:val="26"/>
          <w:szCs w:val="26"/>
        </w:rPr>
        <w:t>2</w:t>
      </w:r>
      <w:r w:rsidRPr="00FC0FD3">
        <w:rPr>
          <w:rFonts w:ascii="Times New Roman" w:hAnsi="Times New Roman" w:cs="Times New Roman"/>
          <w:sz w:val="26"/>
          <w:szCs w:val="26"/>
        </w:rPr>
        <w:t>.совершенствование деятельности обрабатывающих отраслей промышленного производства (модернизация действующих производств и создание новых производственных мощностей, с расширением номенклатуры выпускаемой продукции; замена изношенного оборудования, автоматизация или механизация существующего производственного процесса, внедрение и приобретение наукоемких новейших технологий, материалов, оборудования);</w:t>
      </w:r>
    </w:p>
    <w:p w:rsidR="00A469C4" w:rsidRPr="00FC0FD3" w:rsidRDefault="00A469C4" w:rsidP="00A469C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FD3">
        <w:rPr>
          <w:rFonts w:ascii="Times New Roman" w:hAnsi="Times New Roman" w:cs="Times New Roman"/>
          <w:sz w:val="26"/>
          <w:szCs w:val="26"/>
        </w:rPr>
        <w:t>4.1.</w:t>
      </w:r>
      <w:r w:rsidR="003222BE" w:rsidRPr="00FC0FD3">
        <w:rPr>
          <w:rFonts w:ascii="Times New Roman" w:hAnsi="Times New Roman" w:cs="Times New Roman"/>
          <w:sz w:val="26"/>
          <w:szCs w:val="26"/>
        </w:rPr>
        <w:t>3</w:t>
      </w:r>
      <w:r w:rsidRPr="00FC0FD3">
        <w:rPr>
          <w:rFonts w:ascii="Times New Roman" w:hAnsi="Times New Roman" w:cs="Times New Roman"/>
          <w:sz w:val="26"/>
          <w:szCs w:val="26"/>
        </w:rPr>
        <w:t xml:space="preserve">. развитие дорожно-транспортной инфраструктуры, создание комфортной городской среды, повышение уровня благоустройства территории </w:t>
      </w:r>
      <w:r w:rsidR="003222BE" w:rsidRPr="00FC0FD3">
        <w:rPr>
          <w:rFonts w:ascii="Times New Roman" w:hAnsi="Times New Roman" w:cs="Times New Roman"/>
          <w:sz w:val="26"/>
          <w:szCs w:val="26"/>
        </w:rPr>
        <w:t xml:space="preserve">Дальнереченского </w:t>
      </w:r>
      <w:r w:rsidRPr="00FC0FD3">
        <w:rPr>
          <w:rFonts w:ascii="Times New Roman" w:hAnsi="Times New Roman" w:cs="Times New Roman"/>
          <w:sz w:val="26"/>
          <w:szCs w:val="26"/>
        </w:rPr>
        <w:t>городского округа (создание и развитие мест массового отдыха населения, организация детских и спортивных площадок; развитие парковочного пространства, развитие сети городских автомобильных дорог, транспортной инфраструктуры и т.д.);</w:t>
      </w:r>
    </w:p>
    <w:p w:rsidR="00A469C4" w:rsidRPr="00FC0FD3" w:rsidRDefault="00A469C4" w:rsidP="00A469C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FD3">
        <w:rPr>
          <w:rFonts w:ascii="Times New Roman" w:hAnsi="Times New Roman" w:cs="Times New Roman"/>
          <w:sz w:val="26"/>
          <w:szCs w:val="26"/>
        </w:rPr>
        <w:t>4.1.</w:t>
      </w:r>
      <w:r w:rsidR="003222BE" w:rsidRPr="00FC0FD3">
        <w:rPr>
          <w:rFonts w:ascii="Times New Roman" w:hAnsi="Times New Roman" w:cs="Times New Roman"/>
          <w:sz w:val="26"/>
          <w:szCs w:val="26"/>
        </w:rPr>
        <w:t xml:space="preserve">4. </w:t>
      </w:r>
      <w:r w:rsidRPr="00FC0FD3">
        <w:rPr>
          <w:rFonts w:ascii="Times New Roman" w:hAnsi="Times New Roman" w:cs="Times New Roman"/>
          <w:sz w:val="26"/>
          <w:szCs w:val="26"/>
        </w:rPr>
        <w:t xml:space="preserve"> развитие инфраструктуры туризма и отдыха;</w:t>
      </w:r>
    </w:p>
    <w:p w:rsidR="00A469C4" w:rsidRPr="00FC0FD3" w:rsidRDefault="00A469C4" w:rsidP="00A469C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FD3">
        <w:rPr>
          <w:rFonts w:ascii="Times New Roman" w:hAnsi="Times New Roman" w:cs="Times New Roman"/>
          <w:sz w:val="26"/>
          <w:szCs w:val="26"/>
        </w:rPr>
        <w:t>4.1.</w:t>
      </w:r>
      <w:r w:rsidR="003222BE" w:rsidRPr="00FC0FD3">
        <w:rPr>
          <w:rFonts w:ascii="Times New Roman" w:hAnsi="Times New Roman" w:cs="Times New Roman"/>
          <w:sz w:val="26"/>
          <w:szCs w:val="26"/>
        </w:rPr>
        <w:t>5</w:t>
      </w:r>
      <w:r w:rsidRPr="00FC0FD3">
        <w:rPr>
          <w:rFonts w:ascii="Times New Roman" w:hAnsi="Times New Roman" w:cs="Times New Roman"/>
          <w:sz w:val="26"/>
          <w:szCs w:val="26"/>
        </w:rPr>
        <w:t>.</w:t>
      </w:r>
      <w:r w:rsidR="003222BE" w:rsidRPr="00FC0FD3">
        <w:rPr>
          <w:rFonts w:ascii="Times New Roman" w:hAnsi="Times New Roman" w:cs="Times New Roman"/>
          <w:sz w:val="26"/>
          <w:szCs w:val="26"/>
        </w:rPr>
        <w:t xml:space="preserve">  </w:t>
      </w:r>
      <w:r w:rsidRPr="00FC0FD3">
        <w:rPr>
          <w:rFonts w:ascii="Times New Roman" w:hAnsi="Times New Roman" w:cs="Times New Roman"/>
          <w:sz w:val="26"/>
          <w:szCs w:val="26"/>
        </w:rPr>
        <w:t>развитие социального сервиса и бытовых услуг;</w:t>
      </w:r>
    </w:p>
    <w:p w:rsidR="00A469C4" w:rsidRPr="00FC0FD3" w:rsidRDefault="00A469C4" w:rsidP="00A469C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FD3">
        <w:rPr>
          <w:rFonts w:ascii="Times New Roman" w:hAnsi="Times New Roman" w:cs="Times New Roman"/>
          <w:sz w:val="26"/>
          <w:szCs w:val="26"/>
        </w:rPr>
        <w:t>4.1.</w:t>
      </w:r>
      <w:r w:rsidR="003222BE" w:rsidRPr="00FC0FD3">
        <w:rPr>
          <w:rFonts w:ascii="Times New Roman" w:hAnsi="Times New Roman" w:cs="Times New Roman"/>
          <w:sz w:val="26"/>
          <w:szCs w:val="26"/>
        </w:rPr>
        <w:t>6</w:t>
      </w:r>
      <w:r w:rsidRPr="00FC0FD3">
        <w:rPr>
          <w:rFonts w:ascii="Times New Roman" w:hAnsi="Times New Roman" w:cs="Times New Roman"/>
          <w:sz w:val="26"/>
          <w:szCs w:val="26"/>
        </w:rPr>
        <w:t>.</w:t>
      </w:r>
      <w:r w:rsidR="003222BE" w:rsidRPr="00FC0FD3">
        <w:rPr>
          <w:rFonts w:ascii="Times New Roman" w:hAnsi="Times New Roman" w:cs="Times New Roman"/>
          <w:sz w:val="26"/>
          <w:szCs w:val="26"/>
        </w:rPr>
        <w:t xml:space="preserve"> </w:t>
      </w:r>
      <w:r w:rsidRPr="00FC0FD3">
        <w:rPr>
          <w:rFonts w:ascii="Times New Roman" w:hAnsi="Times New Roman" w:cs="Times New Roman"/>
          <w:sz w:val="26"/>
          <w:szCs w:val="26"/>
        </w:rPr>
        <w:t>создание и реконструкция объектов коммунальной инфраструктуры,</w:t>
      </w:r>
      <w:r w:rsidR="003222BE" w:rsidRPr="00FC0FD3">
        <w:rPr>
          <w:rFonts w:ascii="Times New Roman" w:hAnsi="Times New Roman" w:cs="Times New Roman"/>
          <w:sz w:val="26"/>
          <w:szCs w:val="26"/>
        </w:rPr>
        <w:t xml:space="preserve"> </w:t>
      </w:r>
      <w:r w:rsidRPr="00FC0FD3">
        <w:rPr>
          <w:rFonts w:ascii="Times New Roman" w:hAnsi="Times New Roman" w:cs="Times New Roman"/>
          <w:sz w:val="26"/>
          <w:szCs w:val="26"/>
        </w:rPr>
        <w:t>строительство жилья.</w:t>
      </w:r>
    </w:p>
    <w:p w:rsidR="00A469C4" w:rsidRPr="00FC0FD3" w:rsidRDefault="00A469C4" w:rsidP="00A469C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FD3">
        <w:rPr>
          <w:rFonts w:ascii="Times New Roman" w:hAnsi="Times New Roman" w:cs="Times New Roman"/>
          <w:sz w:val="26"/>
          <w:szCs w:val="26"/>
        </w:rPr>
        <w:t>4.2. Основными критериями определения приоритетности инвестиционного проекта являются:</w:t>
      </w:r>
    </w:p>
    <w:p w:rsidR="00A469C4" w:rsidRPr="00FC0FD3" w:rsidRDefault="00A469C4" w:rsidP="00A469C4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FD3">
        <w:rPr>
          <w:rFonts w:ascii="Times New Roman" w:hAnsi="Times New Roman" w:cs="Times New Roman"/>
          <w:sz w:val="26"/>
          <w:szCs w:val="26"/>
        </w:rPr>
        <w:t>4.2.1. экономическая,</w:t>
      </w:r>
      <w:r w:rsidR="003222BE" w:rsidRPr="00FC0FD3">
        <w:rPr>
          <w:rFonts w:ascii="Times New Roman" w:hAnsi="Times New Roman" w:cs="Times New Roman"/>
          <w:sz w:val="26"/>
          <w:szCs w:val="26"/>
        </w:rPr>
        <w:t xml:space="preserve"> </w:t>
      </w:r>
      <w:r w:rsidRPr="00FC0FD3">
        <w:rPr>
          <w:rFonts w:ascii="Times New Roman" w:hAnsi="Times New Roman" w:cs="Times New Roman"/>
          <w:sz w:val="26"/>
          <w:szCs w:val="26"/>
        </w:rPr>
        <w:t xml:space="preserve">социальная эффективность и значимость проекта для </w:t>
      </w:r>
      <w:r w:rsidR="003222BE" w:rsidRPr="00FC0FD3">
        <w:rPr>
          <w:rFonts w:ascii="Times New Roman" w:hAnsi="Times New Roman" w:cs="Times New Roman"/>
          <w:sz w:val="26"/>
          <w:szCs w:val="26"/>
        </w:rPr>
        <w:t xml:space="preserve">Дальнереченского </w:t>
      </w:r>
      <w:r w:rsidRPr="00FC0FD3">
        <w:rPr>
          <w:rFonts w:ascii="Times New Roman" w:hAnsi="Times New Roman" w:cs="Times New Roman"/>
          <w:sz w:val="26"/>
          <w:szCs w:val="26"/>
        </w:rPr>
        <w:t xml:space="preserve"> городского округа;</w:t>
      </w:r>
    </w:p>
    <w:p w:rsidR="00A469C4" w:rsidRPr="00FC0FD3" w:rsidRDefault="00A469C4" w:rsidP="00A469C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FD3">
        <w:rPr>
          <w:rFonts w:ascii="Times New Roman" w:hAnsi="Times New Roman" w:cs="Times New Roman"/>
          <w:sz w:val="26"/>
          <w:szCs w:val="26"/>
        </w:rPr>
        <w:t>4.2.2. увеличение налоговых поступлений в бюджетную систему;</w:t>
      </w:r>
    </w:p>
    <w:p w:rsidR="00A469C4" w:rsidRPr="00FC0FD3" w:rsidRDefault="00A469C4" w:rsidP="00A469C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FD3">
        <w:rPr>
          <w:rFonts w:ascii="Times New Roman" w:hAnsi="Times New Roman" w:cs="Times New Roman"/>
          <w:sz w:val="26"/>
          <w:szCs w:val="26"/>
        </w:rPr>
        <w:t>4.2.3. создание новых рабочих мест.</w:t>
      </w:r>
    </w:p>
    <w:p w:rsidR="00633600" w:rsidRPr="00633600" w:rsidRDefault="00A469C4" w:rsidP="00633600">
      <w:pPr>
        <w:pStyle w:val="2"/>
        <w:tabs>
          <w:tab w:val="clear" w:pos="709"/>
          <w:tab w:val="left" w:pos="426"/>
        </w:tabs>
        <w:ind w:right="565"/>
      </w:pPr>
      <w:bookmarkStart w:id="1" w:name="_GoBack"/>
      <w:bookmarkEnd w:id="1"/>
      <w:r w:rsidRPr="00FC0FD3">
        <w:t>5. Порядок взаимодействия о</w:t>
      </w:r>
      <w:r w:rsidR="005D746A" w:rsidRPr="00FC0FD3">
        <w:t xml:space="preserve">рганов местного самоуправления Дальнереченского </w:t>
      </w:r>
      <w:r w:rsidRPr="00FC0FD3">
        <w:t xml:space="preserve"> городского округа с субъектами предпринимательской и инвестиционной деятельности</w:t>
      </w:r>
    </w:p>
    <w:p w:rsidR="00A469C4" w:rsidRPr="00FC0FD3" w:rsidRDefault="00A469C4" w:rsidP="00A469C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FD3">
        <w:rPr>
          <w:rFonts w:ascii="Times New Roman" w:hAnsi="Times New Roman" w:cs="Times New Roman"/>
          <w:sz w:val="26"/>
          <w:szCs w:val="26"/>
        </w:rPr>
        <w:t xml:space="preserve">5.1. В целях создания благоприятных условий для обеспечения </w:t>
      </w:r>
      <w:r w:rsidRPr="00FC0FD3">
        <w:rPr>
          <w:rFonts w:ascii="Times New Roman" w:hAnsi="Times New Roman" w:cs="Times New Roman"/>
          <w:sz w:val="26"/>
          <w:szCs w:val="26"/>
        </w:rPr>
        <w:lastRenderedPageBreak/>
        <w:t>предпринимательской и</w:t>
      </w:r>
      <w:r w:rsidR="005D746A" w:rsidRPr="00FC0FD3">
        <w:rPr>
          <w:rFonts w:ascii="Times New Roman" w:hAnsi="Times New Roman" w:cs="Times New Roman"/>
          <w:sz w:val="26"/>
          <w:szCs w:val="26"/>
        </w:rPr>
        <w:t xml:space="preserve"> инвестиционной деятельности в Дальнереченском </w:t>
      </w:r>
      <w:r w:rsidRPr="00FC0FD3">
        <w:rPr>
          <w:rFonts w:ascii="Times New Roman" w:hAnsi="Times New Roman" w:cs="Times New Roman"/>
          <w:sz w:val="26"/>
          <w:szCs w:val="26"/>
        </w:rPr>
        <w:t xml:space="preserve"> городском округе:</w:t>
      </w:r>
    </w:p>
    <w:p w:rsidR="00A469C4" w:rsidRPr="00FC0FD3" w:rsidRDefault="00A469C4" w:rsidP="00A469C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FD3">
        <w:rPr>
          <w:rFonts w:ascii="Times New Roman" w:hAnsi="Times New Roman" w:cs="Times New Roman"/>
          <w:sz w:val="26"/>
          <w:szCs w:val="26"/>
        </w:rPr>
        <w:t>5.1.1. реализуются меры, направленные на сокращение сроков и упрощение процедур выдачи разрешительной документации для инвесторов.</w:t>
      </w:r>
    </w:p>
    <w:p w:rsidR="00A469C4" w:rsidRPr="00FC0FD3" w:rsidRDefault="00A469C4" w:rsidP="00A469C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FD3">
        <w:rPr>
          <w:rFonts w:ascii="Times New Roman" w:hAnsi="Times New Roman" w:cs="Times New Roman"/>
          <w:sz w:val="26"/>
          <w:szCs w:val="26"/>
        </w:rPr>
        <w:t xml:space="preserve">5.1.2. оказывается муниципальная поддержка предпринимательской и инвестиционной деятельности в случаях, порядке и на условиях, установленных муниципальными нормативными правовыми актами </w:t>
      </w:r>
      <w:r w:rsidR="005D746A" w:rsidRPr="00FC0FD3">
        <w:rPr>
          <w:rFonts w:ascii="Times New Roman" w:hAnsi="Times New Roman" w:cs="Times New Roman"/>
          <w:sz w:val="26"/>
          <w:szCs w:val="26"/>
        </w:rPr>
        <w:t xml:space="preserve">Дальнереченского </w:t>
      </w:r>
      <w:r w:rsidRPr="00FC0FD3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A469C4" w:rsidRPr="00FC0FD3" w:rsidRDefault="00A469C4" w:rsidP="00A469C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FD3">
        <w:rPr>
          <w:rFonts w:ascii="Times New Roman" w:hAnsi="Times New Roman" w:cs="Times New Roman"/>
          <w:sz w:val="26"/>
          <w:szCs w:val="26"/>
        </w:rPr>
        <w:t xml:space="preserve">5.2. Органы местного самоуправления </w:t>
      </w:r>
      <w:r w:rsidR="005D746A" w:rsidRPr="00FC0FD3">
        <w:rPr>
          <w:rFonts w:ascii="Times New Roman" w:hAnsi="Times New Roman" w:cs="Times New Roman"/>
          <w:sz w:val="26"/>
          <w:szCs w:val="26"/>
        </w:rPr>
        <w:t xml:space="preserve">Дальнереченского </w:t>
      </w:r>
      <w:r w:rsidRPr="00FC0FD3">
        <w:rPr>
          <w:rFonts w:ascii="Times New Roman" w:hAnsi="Times New Roman" w:cs="Times New Roman"/>
          <w:sz w:val="26"/>
          <w:szCs w:val="26"/>
        </w:rPr>
        <w:t xml:space="preserve">городского округа в соответствии с законодательством Российской Федерации обеспечивают следующие гарантии ведения предпринимательской и инвестиционной деятельности в </w:t>
      </w:r>
      <w:r w:rsidR="005D746A" w:rsidRPr="00FC0FD3">
        <w:rPr>
          <w:rFonts w:ascii="Times New Roman" w:hAnsi="Times New Roman" w:cs="Times New Roman"/>
          <w:sz w:val="26"/>
          <w:szCs w:val="26"/>
        </w:rPr>
        <w:t xml:space="preserve">Дальнереченском </w:t>
      </w:r>
      <w:r w:rsidRPr="00FC0FD3">
        <w:rPr>
          <w:rFonts w:ascii="Times New Roman" w:hAnsi="Times New Roman" w:cs="Times New Roman"/>
          <w:sz w:val="26"/>
          <w:szCs w:val="26"/>
        </w:rPr>
        <w:t xml:space="preserve"> городском округе:</w:t>
      </w:r>
    </w:p>
    <w:p w:rsidR="00A469C4" w:rsidRPr="00FC0FD3" w:rsidRDefault="00A469C4" w:rsidP="00A469C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FD3">
        <w:rPr>
          <w:rFonts w:ascii="Times New Roman" w:hAnsi="Times New Roman" w:cs="Times New Roman"/>
          <w:sz w:val="26"/>
          <w:szCs w:val="26"/>
        </w:rPr>
        <w:t>5.2.1. равные права участников инвестиционного процесса при осуществлении инвестиционной деятельности;</w:t>
      </w:r>
    </w:p>
    <w:p w:rsidR="00A469C4" w:rsidRPr="00FC0FD3" w:rsidRDefault="00A469C4" w:rsidP="00A469C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FD3">
        <w:rPr>
          <w:rFonts w:ascii="Times New Roman" w:hAnsi="Times New Roman" w:cs="Times New Roman"/>
          <w:sz w:val="26"/>
          <w:szCs w:val="26"/>
        </w:rPr>
        <w:t xml:space="preserve">5.2.2. возможность обратиться к главе </w:t>
      </w:r>
      <w:r w:rsidR="00B5542A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F96C2E" w:rsidRPr="00FC0FD3">
        <w:rPr>
          <w:rFonts w:ascii="Times New Roman" w:hAnsi="Times New Roman" w:cs="Times New Roman"/>
          <w:sz w:val="26"/>
          <w:szCs w:val="26"/>
        </w:rPr>
        <w:t xml:space="preserve">Дальнереченского </w:t>
      </w:r>
      <w:r w:rsidRPr="00FC0FD3">
        <w:rPr>
          <w:rFonts w:ascii="Times New Roman" w:hAnsi="Times New Roman" w:cs="Times New Roman"/>
          <w:sz w:val="26"/>
          <w:szCs w:val="26"/>
        </w:rPr>
        <w:t xml:space="preserve"> городского округа, в том числе посредством информационно-телекоммуникационной сети Интернет, в целях оперативного решения возникающих в процессе инвестиционной деятельности вопросов, а также в случае возникновения обстоятельств, связанных с нарушением сроков и условий доступа к существующим механизмам поддержки и реализации инвестиционных проектов;</w:t>
      </w:r>
    </w:p>
    <w:p w:rsidR="00A469C4" w:rsidRPr="00FC0FD3" w:rsidRDefault="00A469C4" w:rsidP="00A469C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FD3">
        <w:rPr>
          <w:rFonts w:ascii="Times New Roman" w:hAnsi="Times New Roman" w:cs="Times New Roman"/>
          <w:sz w:val="26"/>
          <w:szCs w:val="26"/>
        </w:rPr>
        <w:t xml:space="preserve">5.2.3. доступ к публичной информации органов местного самоуправления </w:t>
      </w:r>
      <w:r w:rsidR="00F96C2E" w:rsidRPr="00FC0FD3">
        <w:rPr>
          <w:rFonts w:ascii="Times New Roman" w:hAnsi="Times New Roman" w:cs="Times New Roman"/>
          <w:sz w:val="26"/>
          <w:szCs w:val="26"/>
        </w:rPr>
        <w:t xml:space="preserve">Дальнереченского </w:t>
      </w:r>
      <w:r w:rsidRPr="00FC0FD3">
        <w:rPr>
          <w:rFonts w:ascii="Times New Roman" w:hAnsi="Times New Roman" w:cs="Times New Roman"/>
          <w:sz w:val="26"/>
          <w:szCs w:val="26"/>
        </w:rPr>
        <w:t>городского округа;</w:t>
      </w:r>
    </w:p>
    <w:p w:rsidR="00A469C4" w:rsidRPr="00FC0FD3" w:rsidRDefault="00A469C4" w:rsidP="00A469C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FD3">
        <w:rPr>
          <w:rFonts w:ascii="Times New Roman" w:hAnsi="Times New Roman" w:cs="Times New Roman"/>
          <w:sz w:val="26"/>
          <w:szCs w:val="26"/>
        </w:rPr>
        <w:t xml:space="preserve">5.2.4. невмешательство органов местного самоуправления </w:t>
      </w:r>
      <w:r w:rsidR="00F96C2E" w:rsidRPr="00FC0FD3">
        <w:rPr>
          <w:rFonts w:ascii="Times New Roman" w:hAnsi="Times New Roman" w:cs="Times New Roman"/>
          <w:sz w:val="26"/>
          <w:szCs w:val="26"/>
        </w:rPr>
        <w:t xml:space="preserve">Дальнереченского </w:t>
      </w:r>
      <w:r w:rsidRPr="00FC0FD3">
        <w:rPr>
          <w:rFonts w:ascii="Times New Roman" w:hAnsi="Times New Roman" w:cs="Times New Roman"/>
          <w:sz w:val="26"/>
          <w:szCs w:val="26"/>
        </w:rPr>
        <w:t>городского округа и их должностных лиц в административно-хозяйственную деятельность субъектов предпринимательской и инвестиционной деятельности заключение инвестором договоров (контрактов), выбор партнеров, подрядчиков, поставщиков и любых других контрагентов, определение обязательств;</w:t>
      </w:r>
    </w:p>
    <w:p w:rsidR="00A469C4" w:rsidRPr="00FC0FD3" w:rsidRDefault="00A469C4" w:rsidP="00A469C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FD3">
        <w:rPr>
          <w:rFonts w:ascii="Times New Roman" w:hAnsi="Times New Roman" w:cs="Times New Roman"/>
          <w:sz w:val="26"/>
          <w:szCs w:val="26"/>
        </w:rPr>
        <w:t>5.2.5. обеспечение конкуренции;</w:t>
      </w:r>
    </w:p>
    <w:p w:rsidR="00A469C4" w:rsidRPr="00FC0FD3" w:rsidRDefault="00A469C4" w:rsidP="00A469C4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FD3">
        <w:rPr>
          <w:rFonts w:ascii="Times New Roman" w:hAnsi="Times New Roman" w:cs="Times New Roman"/>
          <w:sz w:val="26"/>
          <w:szCs w:val="26"/>
        </w:rPr>
        <w:t>5.2.6. отсутствие ограничений в реализации инвестиционных проектов в рамках действующего законодательства.</w:t>
      </w:r>
    </w:p>
    <w:p w:rsidR="00A469C4" w:rsidRPr="00FC0FD3" w:rsidRDefault="00A469C4" w:rsidP="00A469C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FD3">
        <w:rPr>
          <w:rFonts w:ascii="Times New Roman" w:hAnsi="Times New Roman" w:cs="Times New Roman"/>
          <w:sz w:val="26"/>
          <w:szCs w:val="26"/>
        </w:rPr>
        <w:t xml:space="preserve">5.3. Порядок взаимодействия субъектов предпринимательской и инвестиционной деятельности устанавливается в рамках законодательства Российской Федерации и осуществляется в соответствии с федеральными законами и иными нормативными правовыми актами Российской Федерации, законами и иными </w:t>
      </w:r>
      <w:r w:rsidRPr="00FC0FD3">
        <w:rPr>
          <w:rFonts w:ascii="Times New Roman" w:hAnsi="Times New Roman" w:cs="Times New Roman"/>
          <w:sz w:val="26"/>
          <w:szCs w:val="26"/>
        </w:rPr>
        <w:lastRenderedPageBreak/>
        <w:t xml:space="preserve">нормативными правовыми актами Приморского края, муниципальными </w:t>
      </w:r>
      <w:r w:rsidR="00F96C2E" w:rsidRPr="00FC0FD3">
        <w:rPr>
          <w:rFonts w:ascii="Times New Roman" w:hAnsi="Times New Roman" w:cs="Times New Roman"/>
          <w:sz w:val="26"/>
          <w:szCs w:val="26"/>
        </w:rPr>
        <w:t xml:space="preserve">нормативными правовыми актами Дальнереченского </w:t>
      </w:r>
      <w:r w:rsidRPr="00FC0FD3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A469C4" w:rsidRPr="00FC0FD3" w:rsidRDefault="00A469C4" w:rsidP="00A469C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FD3">
        <w:rPr>
          <w:rFonts w:ascii="Times New Roman" w:hAnsi="Times New Roman" w:cs="Times New Roman"/>
          <w:sz w:val="26"/>
          <w:szCs w:val="26"/>
        </w:rPr>
        <w:t xml:space="preserve">5.4. Органы администрации </w:t>
      </w:r>
      <w:r w:rsidR="00F96C2E" w:rsidRPr="00FC0FD3">
        <w:rPr>
          <w:rFonts w:ascii="Times New Roman" w:hAnsi="Times New Roman" w:cs="Times New Roman"/>
          <w:sz w:val="26"/>
          <w:szCs w:val="26"/>
        </w:rPr>
        <w:t>Дальнереченского</w:t>
      </w:r>
      <w:r w:rsidRPr="00FC0FD3">
        <w:rPr>
          <w:rFonts w:ascii="Times New Roman" w:hAnsi="Times New Roman" w:cs="Times New Roman"/>
          <w:sz w:val="26"/>
          <w:szCs w:val="26"/>
        </w:rPr>
        <w:t xml:space="preserve"> городского округа при взаимодействии с предпринимателями и инвесторами обязаны соблюдать принципы, изложенные в настоящей декларации.</w:t>
      </w:r>
    </w:p>
    <w:p w:rsidR="00A469C4" w:rsidRPr="00FC0FD3" w:rsidRDefault="00A469C4" w:rsidP="00A469C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FD3">
        <w:rPr>
          <w:rFonts w:ascii="Times New Roman" w:hAnsi="Times New Roman" w:cs="Times New Roman"/>
          <w:sz w:val="26"/>
          <w:szCs w:val="26"/>
        </w:rPr>
        <w:t xml:space="preserve">5.5. Все разногласия, возникающие у субъектов предпринимательской и инвестиционной деятельности в связи с реализацией положений настоящей Инвестиционной декларации, подлежат урегулированию путем переговоров с администрацией </w:t>
      </w:r>
      <w:r w:rsidR="00F96C2E" w:rsidRPr="00FC0FD3">
        <w:rPr>
          <w:rFonts w:ascii="Times New Roman" w:hAnsi="Times New Roman" w:cs="Times New Roman"/>
          <w:sz w:val="26"/>
          <w:szCs w:val="26"/>
        </w:rPr>
        <w:t xml:space="preserve">Дальнереченского </w:t>
      </w:r>
      <w:r w:rsidRPr="00FC0FD3">
        <w:rPr>
          <w:rFonts w:ascii="Times New Roman" w:hAnsi="Times New Roman" w:cs="Times New Roman"/>
          <w:sz w:val="26"/>
          <w:szCs w:val="26"/>
        </w:rPr>
        <w:t>городского округа.</w:t>
      </w:r>
    </w:p>
    <w:p w:rsidR="004D48A0" w:rsidRPr="00FC0FD3" w:rsidRDefault="004D48A0" w:rsidP="004D48A0">
      <w:pPr>
        <w:jc w:val="center"/>
        <w:rPr>
          <w:b/>
          <w:szCs w:val="26"/>
        </w:rPr>
      </w:pPr>
    </w:p>
    <w:p w:rsidR="00A469C4" w:rsidRPr="00FC0FD3" w:rsidRDefault="00A469C4" w:rsidP="004D48A0">
      <w:pPr>
        <w:jc w:val="center"/>
        <w:rPr>
          <w:b/>
          <w:szCs w:val="26"/>
        </w:rPr>
      </w:pPr>
    </w:p>
    <w:p w:rsidR="00A469C4" w:rsidRPr="00FC0FD3" w:rsidRDefault="00A469C4" w:rsidP="004D48A0">
      <w:pPr>
        <w:jc w:val="center"/>
        <w:rPr>
          <w:b/>
          <w:szCs w:val="26"/>
        </w:rPr>
      </w:pPr>
    </w:p>
    <w:p w:rsidR="00A469C4" w:rsidRPr="00FC0FD3" w:rsidRDefault="00A469C4" w:rsidP="004D48A0">
      <w:pPr>
        <w:jc w:val="center"/>
        <w:rPr>
          <w:b/>
          <w:szCs w:val="26"/>
        </w:rPr>
      </w:pPr>
    </w:p>
    <w:p w:rsidR="00A469C4" w:rsidRPr="00FC0FD3" w:rsidRDefault="00A469C4" w:rsidP="004D48A0">
      <w:pPr>
        <w:jc w:val="center"/>
        <w:rPr>
          <w:b/>
          <w:szCs w:val="26"/>
        </w:rPr>
      </w:pPr>
    </w:p>
    <w:p w:rsidR="00A469C4" w:rsidRPr="00FC0FD3" w:rsidRDefault="00A469C4" w:rsidP="004D48A0">
      <w:pPr>
        <w:jc w:val="center"/>
        <w:rPr>
          <w:b/>
          <w:szCs w:val="26"/>
        </w:rPr>
      </w:pPr>
    </w:p>
    <w:p w:rsidR="00A469C4" w:rsidRPr="00FC0FD3" w:rsidRDefault="00A469C4" w:rsidP="004D48A0">
      <w:pPr>
        <w:jc w:val="center"/>
        <w:rPr>
          <w:b/>
          <w:szCs w:val="26"/>
        </w:rPr>
      </w:pPr>
    </w:p>
    <w:p w:rsidR="00A469C4" w:rsidRPr="00FC0FD3" w:rsidRDefault="00A469C4" w:rsidP="004D48A0">
      <w:pPr>
        <w:jc w:val="center"/>
        <w:rPr>
          <w:b/>
          <w:szCs w:val="26"/>
        </w:rPr>
      </w:pPr>
    </w:p>
    <w:p w:rsidR="00A469C4" w:rsidRPr="00FC0FD3" w:rsidRDefault="00A469C4" w:rsidP="004D48A0">
      <w:pPr>
        <w:jc w:val="center"/>
        <w:rPr>
          <w:b/>
          <w:szCs w:val="26"/>
        </w:rPr>
      </w:pPr>
    </w:p>
    <w:p w:rsidR="00A469C4" w:rsidRPr="00FC0FD3" w:rsidRDefault="00A469C4" w:rsidP="004D48A0">
      <w:pPr>
        <w:jc w:val="center"/>
        <w:rPr>
          <w:b/>
          <w:szCs w:val="26"/>
        </w:rPr>
      </w:pPr>
    </w:p>
    <w:p w:rsidR="00A469C4" w:rsidRPr="00FC0FD3" w:rsidRDefault="00A469C4" w:rsidP="004D48A0">
      <w:pPr>
        <w:jc w:val="center"/>
        <w:rPr>
          <w:b/>
          <w:szCs w:val="26"/>
        </w:rPr>
      </w:pPr>
    </w:p>
    <w:p w:rsidR="00A469C4" w:rsidRPr="00FC0FD3" w:rsidRDefault="00A469C4" w:rsidP="004D48A0">
      <w:pPr>
        <w:jc w:val="center"/>
        <w:rPr>
          <w:b/>
          <w:szCs w:val="26"/>
        </w:rPr>
      </w:pPr>
    </w:p>
    <w:p w:rsidR="00A469C4" w:rsidRPr="00FC0FD3" w:rsidRDefault="00A469C4" w:rsidP="004D48A0">
      <w:pPr>
        <w:jc w:val="center"/>
        <w:rPr>
          <w:b/>
          <w:szCs w:val="26"/>
        </w:rPr>
      </w:pPr>
    </w:p>
    <w:p w:rsidR="00A469C4" w:rsidRPr="00FC0FD3" w:rsidRDefault="00A469C4" w:rsidP="004D48A0">
      <w:pPr>
        <w:jc w:val="center"/>
        <w:rPr>
          <w:b/>
          <w:szCs w:val="26"/>
        </w:rPr>
      </w:pPr>
    </w:p>
    <w:p w:rsidR="00A469C4" w:rsidRPr="00FC0FD3" w:rsidRDefault="00A469C4" w:rsidP="004D48A0">
      <w:pPr>
        <w:jc w:val="center"/>
        <w:rPr>
          <w:b/>
          <w:szCs w:val="26"/>
        </w:rPr>
      </w:pPr>
    </w:p>
    <w:p w:rsidR="00A469C4" w:rsidRPr="00FC0FD3" w:rsidRDefault="00A469C4" w:rsidP="004D48A0">
      <w:pPr>
        <w:jc w:val="center"/>
        <w:rPr>
          <w:b/>
          <w:szCs w:val="26"/>
        </w:rPr>
      </w:pPr>
    </w:p>
    <w:p w:rsidR="00A469C4" w:rsidRPr="00FC0FD3" w:rsidRDefault="00A469C4" w:rsidP="004D48A0">
      <w:pPr>
        <w:jc w:val="center"/>
        <w:rPr>
          <w:b/>
          <w:szCs w:val="26"/>
        </w:rPr>
      </w:pPr>
    </w:p>
    <w:p w:rsidR="00A469C4" w:rsidRPr="00FC0FD3" w:rsidRDefault="00A469C4" w:rsidP="004D48A0">
      <w:pPr>
        <w:jc w:val="center"/>
        <w:rPr>
          <w:b/>
          <w:szCs w:val="26"/>
        </w:rPr>
      </w:pPr>
    </w:p>
    <w:p w:rsidR="00A469C4" w:rsidRPr="00FC0FD3" w:rsidRDefault="00A469C4" w:rsidP="004D48A0">
      <w:pPr>
        <w:jc w:val="center"/>
        <w:rPr>
          <w:b/>
          <w:szCs w:val="26"/>
        </w:rPr>
      </w:pPr>
    </w:p>
    <w:p w:rsidR="00A469C4" w:rsidRPr="00FC0FD3" w:rsidRDefault="00A469C4" w:rsidP="004D48A0">
      <w:pPr>
        <w:jc w:val="center"/>
        <w:rPr>
          <w:b/>
          <w:szCs w:val="26"/>
        </w:rPr>
      </w:pPr>
    </w:p>
    <w:p w:rsidR="00A469C4" w:rsidRPr="00FC0FD3" w:rsidRDefault="00A469C4" w:rsidP="004D48A0">
      <w:pPr>
        <w:jc w:val="center"/>
        <w:rPr>
          <w:b/>
          <w:szCs w:val="26"/>
        </w:rPr>
      </w:pPr>
    </w:p>
    <w:p w:rsidR="00A469C4" w:rsidRDefault="00A469C4" w:rsidP="004D48A0">
      <w:pPr>
        <w:jc w:val="center"/>
        <w:rPr>
          <w:b/>
          <w:szCs w:val="26"/>
        </w:rPr>
      </w:pPr>
    </w:p>
    <w:sectPr w:rsidR="00A469C4" w:rsidSect="00FC0FD3">
      <w:type w:val="continuous"/>
      <w:pgSz w:w="11906" w:h="16838" w:code="9"/>
      <w:pgMar w:top="284" w:right="851" w:bottom="709" w:left="1418" w:header="39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FB9" w:rsidRDefault="00E04FB9">
      <w:r>
        <w:separator/>
      </w:r>
    </w:p>
  </w:endnote>
  <w:endnote w:type="continuationSeparator" w:id="1">
    <w:p w:rsidR="00E04FB9" w:rsidRDefault="00E04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FB9" w:rsidRDefault="00E04FB9">
      <w:r>
        <w:separator/>
      </w:r>
    </w:p>
  </w:footnote>
  <w:footnote w:type="continuationSeparator" w:id="1">
    <w:p w:rsidR="00E04FB9" w:rsidRDefault="00E04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91" w:rsidRDefault="00BD2791" w:rsidP="00F057D9">
    <w:pPr>
      <w:pStyle w:val="a4"/>
      <w:ind w:firstLine="0"/>
    </w:pPr>
  </w:p>
  <w:p w:rsidR="00BD2791" w:rsidRDefault="00BD2791" w:rsidP="00F057D9">
    <w:pPr>
      <w:pStyle w:val="a4"/>
      <w:ind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91" w:rsidRDefault="00BD2791" w:rsidP="007B2B5B">
    <w:pPr>
      <w:shd w:val="clear" w:color="auto" w:fill="FFFFFF"/>
      <w:ind w:firstLine="0"/>
      <w:jc w:val="center"/>
      <w:rPr>
        <w:color w:val="000000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95F68"/>
    <w:multiLevelType w:val="hybridMultilevel"/>
    <w:tmpl w:val="A5A4180A"/>
    <w:lvl w:ilvl="0" w:tplc="3E70D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cumentProtection w:edit="forms" w:enforcement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66776"/>
    <w:rsid w:val="00000DD4"/>
    <w:rsid w:val="0000762C"/>
    <w:rsid w:val="00007AD5"/>
    <w:rsid w:val="00012E93"/>
    <w:rsid w:val="00040A71"/>
    <w:rsid w:val="0008485B"/>
    <w:rsid w:val="000A3B1F"/>
    <w:rsid w:val="000B49D9"/>
    <w:rsid w:val="00122210"/>
    <w:rsid w:val="0014767C"/>
    <w:rsid w:val="00150A68"/>
    <w:rsid w:val="0015302B"/>
    <w:rsid w:val="001B34C8"/>
    <w:rsid w:val="001C12F8"/>
    <w:rsid w:val="001D0372"/>
    <w:rsid w:val="001D210B"/>
    <w:rsid w:val="001E028B"/>
    <w:rsid w:val="001F38B4"/>
    <w:rsid w:val="001F5E74"/>
    <w:rsid w:val="001F7ABE"/>
    <w:rsid w:val="00204699"/>
    <w:rsid w:val="00206BE9"/>
    <w:rsid w:val="00210906"/>
    <w:rsid w:val="00225EEB"/>
    <w:rsid w:val="00235C3C"/>
    <w:rsid w:val="0025096D"/>
    <w:rsid w:val="00267F62"/>
    <w:rsid w:val="002820B1"/>
    <w:rsid w:val="00286612"/>
    <w:rsid w:val="002C08EC"/>
    <w:rsid w:val="002C3836"/>
    <w:rsid w:val="002F5299"/>
    <w:rsid w:val="00300FA4"/>
    <w:rsid w:val="00303407"/>
    <w:rsid w:val="003222BE"/>
    <w:rsid w:val="00335516"/>
    <w:rsid w:val="003532D7"/>
    <w:rsid w:val="00375918"/>
    <w:rsid w:val="003C7484"/>
    <w:rsid w:val="003E369C"/>
    <w:rsid w:val="003F5F54"/>
    <w:rsid w:val="00403018"/>
    <w:rsid w:val="00435DDD"/>
    <w:rsid w:val="00454238"/>
    <w:rsid w:val="00471E00"/>
    <w:rsid w:val="00475380"/>
    <w:rsid w:val="004C1B65"/>
    <w:rsid w:val="004D48A0"/>
    <w:rsid w:val="005008C7"/>
    <w:rsid w:val="005068BE"/>
    <w:rsid w:val="00514707"/>
    <w:rsid w:val="00524135"/>
    <w:rsid w:val="00556D96"/>
    <w:rsid w:val="005762B3"/>
    <w:rsid w:val="00582F51"/>
    <w:rsid w:val="00586AED"/>
    <w:rsid w:val="00592A52"/>
    <w:rsid w:val="005A55C1"/>
    <w:rsid w:val="005D0899"/>
    <w:rsid w:val="005D746A"/>
    <w:rsid w:val="005E5D79"/>
    <w:rsid w:val="005F45EB"/>
    <w:rsid w:val="005F621C"/>
    <w:rsid w:val="0060027D"/>
    <w:rsid w:val="0060144C"/>
    <w:rsid w:val="00604975"/>
    <w:rsid w:val="00625C51"/>
    <w:rsid w:val="00633600"/>
    <w:rsid w:val="006454B4"/>
    <w:rsid w:val="006532ED"/>
    <w:rsid w:val="00681EFD"/>
    <w:rsid w:val="00690889"/>
    <w:rsid w:val="00693656"/>
    <w:rsid w:val="00695D9D"/>
    <w:rsid w:val="006A7761"/>
    <w:rsid w:val="006C74BD"/>
    <w:rsid w:val="006D2F27"/>
    <w:rsid w:val="006E3865"/>
    <w:rsid w:val="006E5EA1"/>
    <w:rsid w:val="007056F8"/>
    <w:rsid w:val="007076D8"/>
    <w:rsid w:val="007240A1"/>
    <w:rsid w:val="00767D00"/>
    <w:rsid w:val="0077066E"/>
    <w:rsid w:val="00773245"/>
    <w:rsid w:val="007B2B5B"/>
    <w:rsid w:val="007D0DD3"/>
    <w:rsid w:val="007D2CD4"/>
    <w:rsid w:val="007F2E33"/>
    <w:rsid w:val="00804BE1"/>
    <w:rsid w:val="00847069"/>
    <w:rsid w:val="00882939"/>
    <w:rsid w:val="008C51D3"/>
    <w:rsid w:val="008D783A"/>
    <w:rsid w:val="008E0B13"/>
    <w:rsid w:val="008F039C"/>
    <w:rsid w:val="009031B8"/>
    <w:rsid w:val="00944B6D"/>
    <w:rsid w:val="00954D2C"/>
    <w:rsid w:val="00973890"/>
    <w:rsid w:val="009750B7"/>
    <w:rsid w:val="00992B48"/>
    <w:rsid w:val="00994D10"/>
    <w:rsid w:val="009B6CA3"/>
    <w:rsid w:val="009C452A"/>
    <w:rsid w:val="009C569F"/>
    <w:rsid w:val="00A02F1C"/>
    <w:rsid w:val="00A25B4D"/>
    <w:rsid w:val="00A36C25"/>
    <w:rsid w:val="00A469C4"/>
    <w:rsid w:val="00A6656D"/>
    <w:rsid w:val="00A90A27"/>
    <w:rsid w:val="00AB6BB2"/>
    <w:rsid w:val="00AC110C"/>
    <w:rsid w:val="00AC1F0B"/>
    <w:rsid w:val="00AC5275"/>
    <w:rsid w:val="00AD71DC"/>
    <w:rsid w:val="00AF5B9D"/>
    <w:rsid w:val="00B14568"/>
    <w:rsid w:val="00B4356A"/>
    <w:rsid w:val="00B53139"/>
    <w:rsid w:val="00B5542A"/>
    <w:rsid w:val="00B90291"/>
    <w:rsid w:val="00B945F8"/>
    <w:rsid w:val="00BA10C1"/>
    <w:rsid w:val="00BB5081"/>
    <w:rsid w:val="00BC3DC5"/>
    <w:rsid w:val="00BD2791"/>
    <w:rsid w:val="00BD794A"/>
    <w:rsid w:val="00BE6D8D"/>
    <w:rsid w:val="00C06F14"/>
    <w:rsid w:val="00C22E0B"/>
    <w:rsid w:val="00C27518"/>
    <w:rsid w:val="00C47D6B"/>
    <w:rsid w:val="00C53553"/>
    <w:rsid w:val="00C77D7F"/>
    <w:rsid w:val="00C86421"/>
    <w:rsid w:val="00C874DB"/>
    <w:rsid w:val="00CA1414"/>
    <w:rsid w:val="00CD1207"/>
    <w:rsid w:val="00CD66E5"/>
    <w:rsid w:val="00D03713"/>
    <w:rsid w:val="00D127D8"/>
    <w:rsid w:val="00D203CE"/>
    <w:rsid w:val="00D23862"/>
    <w:rsid w:val="00D35079"/>
    <w:rsid w:val="00D54BDA"/>
    <w:rsid w:val="00D7375A"/>
    <w:rsid w:val="00D96501"/>
    <w:rsid w:val="00DB33F6"/>
    <w:rsid w:val="00DE754B"/>
    <w:rsid w:val="00DF02F0"/>
    <w:rsid w:val="00DF36D3"/>
    <w:rsid w:val="00DF43E1"/>
    <w:rsid w:val="00E0057D"/>
    <w:rsid w:val="00E04FB9"/>
    <w:rsid w:val="00E26D49"/>
    <w:rsid w:val="00E30EF8"/>
    <w:rsid w:val="00E66776"/>
    <w:rsid w:val="00E74FF5"/>
    <w:rsid w:val="00E954C3"/>
    <w:rsid w:val="00EA1585"/>
    <w:rsid w:val="00EB48E6"/>
    <w:rsid w:val="00EC6431"/>
    <w:rsid w:val="00ED5D0D"/>
    <w:rsid w:val="00EE6E10"/>
    <w:rsid w:val="00EF340C"/>
    <w:rsid w:val="00F057D9"/>
    <w:rsid w:val="00F66375"/>
    <w:rsid w:val="00F7778A"/>
    <w:rsid w:val="00F96C2E"/>
    <w:rsid w:val="00FA31F5"/>
    <w:rsid w:val="00FB3E02"/>
    <w:rsid w:val="00FC0FD3"/>
    <w:rsid w:val="00FC797F"/>
    <w:rsid w:val="00FE4516"/>
    <w:rsid w:val="00FE4D1D"/>
    <w:rsid w:val="00FE612F"/>
    <w:rsid w:val="00FF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018"/>
    <w:pPr>
      <w:widowControl w:val="0"/>
      <w:autoSpaceDE w:val="0"/>
      <w:autoSpaceDN w:val="0"/>
      <w:adjustRightInd w:val="0"/>
      <w:ind w:firstLine="709"/>
      <w:jc w:val="both"/>
    </w:pPr>
    <w:rPr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A469C4"/>
    <w:pPr>
      <w:widowControl/>
      <w:tabs>
        <w:tab w:val="left" w:pos="709"/>
      </w:tabs>
      <w:autoSpaceDE/>
      <w:autoSpaceDN/>
      <w:adjustRightInd/>
      <w:spacing w:before="360" w:after="360"/>
      <w:ind w:left="680" w:right="680" w:firstLine="0"/>
      <w:jc w:val="center"/>
      <w:outlineLvl w:val="1"/>
    </w:pPr>
    <w:rPr>
      <w:rFonts w:eastAsiaTheme="minorHAnsi"/>
      <w:b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55C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A31F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A31F5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7D0DD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7D0D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D0D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uiPriority w:val="99"/>
    <w:unhideWhenUsed/>
    <w:rsid w:val="007D0DD3"/>
    <w:rPr>
      <w:color w:val="0000FF"/>
      <w:u w:val="single"/>
    </w:rPr>
  </w:style>
  <w:style w:type="paragraph" w:customStyle="1" w:styleId="a9">
    <w:name w:val="Знак"/>
    <w:basedOn w:val="a"/>
    <w:rsid w:val="00C22E0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Bodytext2">
    <w:name w:val="Body text (2)"/>
    <w:basedOn w:val="a0"/>
    <w:rsid w:val="00556D9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a">
    <w:name w:val="Normal (Web)"/>
    <w:basedOn w:val="a"/>
    <w:uiPriority w:val="99"/>
    <w:rsid w:val="00DB33F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469C4"/>
    <w:rPr>
      <w:rFonts w:eastAsiaTheme="minorHAnsi"/>
      <w:b/>
      <w:sz w:val="26"/>
      <w:szCs w:val="26"/>
      <w:lang w:eastAsia="en-US"/>
    </w:rPr>
  </w:style>
  <w:style w:type="paragraph" w:styleId="ab">
    <w:name w:val="List Paragraph"/>
    <w:basedOn w:val="a"/>
    <w:uiPriority w:val="34"/>
    <w:qFormat/>
    <w:rsid w:val="00A469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81394-4555-4930-977D-8096C73F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oem</Company>
  <LinksUpToDate>false</LinksUpToDate>
  <CharactersWithSpaces>9568</CharactersWithSpaces>
  <SharedDoc>false</SharedDoc>
  <HLinks>
    <vt:vector size="42" baseType="variant">
      <vt:variant>
        <vt:i4>5505110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consultantplus://offline/ref=AB209A49DF6312E14C078E904F7A473B19BE93B1C37BB599918946BDE107167D2D2C1C0CBFF127419B0453ZCNEA</vt:lpwstr>
      </vt:variant>
      <vt:variant>
        <vt:lpwstr/>
      </vt:variant>
      <vt:variant>
        <vt:i4>1705042</vt:i4>
      </vt:variant>
      <vt:variant>
        <vt:i4>15</vt:i4>
      </vt:variant>
      <vt:variant>
        <vt:i4>0</vt:i4>
      </vt:variant>
      <vt:variant>
        <vt:i4>5</vt:i4>
      </vt:variant>
      <vt:variant>
        <vt:lpwstr>\\192.168.0.4\файловое хранилище\1_ЗАМЫ\ЧерныхСЛ\ИНВЕСТ_СОВЕТ\Постановление по Совету.doc</vt:lpwstr>
      </vt:variant>
      <vt:variant>
        <vt:lpwstr>P47</vt:lpwstr>
      </vt:variant>
      <vt:variant>
        <vt:i4>5439582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consultantplus://offline/ref=AB209A49DF6312E14C07909D591619341BBDCAB9C92DEACC9A804EEFB6074A387B25165AF0B5715298064CC7220A65C964ZEN8A</vt:lpwstr>
      </vt:variant>
      <vt:variant>
        <vt:lpwstr/>
      </vt:variant>
      <vt:variant>
        <vt:i4>196620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consultantplus://offline/ref=AB209A49DF6312E14C078E904F7A473B19B695B4CE2BE29BC0DC48B8E9574C6D29654803A0F33A5F9A1A50C720Z1NDA</vt:lpwstr>
      </vt:variant>
      <vt:variant>
        <vt:lpwstr/>
      </vt:variant>
      <vt:variant>
        <vt:i4>196694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consultantplus://offline/ref=AB209A49DF6312E14C078E904F7A473B1ABF97B5CC25E29BC0DC48B8E9574C6D29654803A0F33A5F9A1A50C720Z1NDA</vt:lpwstr>
      </vt:variant>
      <vt:variant>
        <vt:lpwstr/>
      </vt:variant>
      <vt:variant>
        <vt:i4>196700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consultantplus://offline/ref=AB209A49DF6312E14C078E904F7A473B19B695B4CC24E29BC0DC48B8E9574C6D29654803A0F33A5F9A1A50C720Z1NDA</vt:lpwstr>
      </vt:variant>
      <vt:variant>
        <vt:lpwstr/>
      </vt:variant>
      <vt:variant>
        <vt:i4>196609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consultantplus://offline/ref=AB209A49DF6312E14C078E904F7A473B19B793BDC92DE29BC0DC48B8E9574C6D29654803A0F33A5F9A1A50C720Z1NDA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SL</dc:creator>
  <cp:lastModifiedBy>adm18</cp:lastModifiedBy>
  <cp:revision>4</cp:revision>
  <cp:lastPrinted>2019-06-13T09:51:00Z</cp:lastPrinted>
  <dcterms:created xsi:type="dcterms:W3CDTF">2019-06-14T13:31:00Z</dcterms:created>
  <dcterms:modified xsi:type="dcterms:W3CDTF">2019-06-26T07:47:00Z</dcterms:modified>
</cp:coreProperties>
</file>