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A7" w:rsidRPr="00A6214F" w:rsidRDefault="00A572A7" w:rsidP="00753D3E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A6214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071E8">
        <w:rPr>
          <w:rFonts w:ascii="Times New Roman" w:hAnsi="Times New Roman" w:cs="Times New Roman"/>
          <w:sz w:val="24"/>
          <w:szCs w:val="24"/>
        </w:rPr>
        <w:t>2</w:t>
      </w:r>
    </w:p>
    <w:p w:rsidR="00A572A7" w:rsidRPr="00A6214F" w:rsidRDefault="00A572A7" w:rsidP="00753D3E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A6214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F7C46" w:rsidRDefault="00A572A7" w:rsidP="00753D3E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214F">
        <w:rPr>
          <w:rFonts w:ascii="Times New Roman" w:hAnsi="Times New Roman" w:cs="Times New Roman"/>
          <w:sz w:val="24"/>
          <w:szCs w:val="24"/>
        </w:rPr>
        <w:t>Дальнереченского</w:t>
      </w:r>
      <w:proofErr w:type="spellEnd"/>
      <w:r w:rsidRPr="00A6214F">
        <w:rPr>
          <w:rFonts w:ascii="Times New Roman" w:hAnsi="Times New Roman" w:cs="Times New Roman"/>
          <w:sz w:val="24"/>
          <w:szCs w:val="24"/>
        </w:rPr>
        <w:t xml:space="preserve"> городского  </w:t>
      </w:r>
      <w:bookmarkStart w:id="0" w:name="_GoBack"/>
      <w:bookmarkEnd w:id="0"/>
      <w:r w:rsidRPr="00A6214F">
        <w:rPr>
          <w:rFonts w:ascii="Times New Roman" w:hAnsi="Times New Roman" w:cs="Times New Roman"/>
          <w:sz w:val="24"/>
          <w:szCs w:val="24"/>
        </w:rPr>
        <w:t>округа</w:t>
      </w:r>
    </w:p>
    <w:p w:rsidR="00A572A7" w:rsidRPr="00A6214F" w:rsidRDefault="0097328A" w:rsidP="00753D3E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29.06.2022   № 760-па</w:t>
      </w:r>
      <w:r w:rsidR="00A572A7" w:rsidRPr="00A6214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1773" w:rsidRPr="002625F2" w:rsidRDefault="00FF7C46" w:rsidP="00753D3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4444"/>
          <w:sz w:val="24"/>
          <w:szCs w:val="24"/>
        </w:rPr>
        <w:tab/>
      </w:r>
      <w:r w:rsidR="001F3CB7" w:rsidRPr="001F3CB7">
        <w:rPr>
          <w:rFonts w:ascii="Arial" w:eastAsia="Times New Roman" w:hAnsi="Arial" w:cs="Arial"/>
          <w:b/>
          <w:bCs/>
          <w:color w:val="444444"/>
          <w:sz w:val="24"/>
          <w:szCs w:val="24"/>
        </w:rPr>
        <w:br/>
      </w:r>
      <w:r w:rsidR="001F3CB7" w:rsidRPr="001F3CB7">
        <w:rPr>
          <w:rFonts w:ascii="Arial" w:eastAsia="Times New Roman" w:hAnsi="Arial" w:cs="Arial"/>
          <w:b/>
          <w:bCs/>
          <w:color w:val="444444"/>
          <w:sz w:val="24"/>
          <w:szCs w:val="24"/>
        </w:rPr>
        <w:br/>
      </w:r>
      <w:r w:rsidR="001F3CB7" w:rsidRPr="002625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ТЕХНИЧЕСКОЕ ЗАДАНИЕ</w:t>
      </w:r>
    </w:p>
    <w:p w:rsidR="001F3CB7" w:rsidRPr="00496083" w:rsidRDefault="007F1773" w:rsidP="00753D3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496083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496083">
        <w:rPr>
          <w:rFonts w:ascii="Times New Roman" w:hAnsi="Times New Roman" w:cs="Times New Roman"/>
          <w:sz w:val="24"/>
          <w:szCs w:val="24"/>
        </w:rPr>
        <w:t>про</w:t>
      </w:r>
      <w:r w:rsidR="00F636B4">
        <w:rPr>
          <w:rFonts w:ascii="Times New Roman" w:hAnsi="Times New Roman" w:cs="Times New Roman"/>
          <w:sz w:val="24"/>
          <w:szCs w:val="24"/>
        </w:rPr>
        <w:t>изводство</w:t>
      </w:r>
      <w:r w:rsidRPr="00496083">
        <w:rPr>
          <w:rFonts w:ascii="Times New Roman" w:hAnsi="Times New Roman" w:cs="Times New Roman"/>
          <w:sz w:val="24"/>
          <w:szCs w:val="24"/>
        </w:rPr>
        <w:t xml:space="preserve"> инженерных изысканий </w:t>
      </w:r>
      <w:r w:rsidR="00496083" w:rsidRPr="00496083">
        <w:rPr>
          <w:rFonts w:ascii="Times New Roman" w:hAnsi="Times New Roman" w:cs="Times New Roman"/>
          <w:sz w:val="24"/>
          <w:szCs w:val="24"/>
        </w:rPr>
        <w:t>и  подготовку документации по</w:t>
      </w:r>
      <w:r w:rsidR="00496083" w:rsidRPr="00496083">
        <w:rPr>
          <w:rFonts w:ascii="Times New Roman" w:hAnsi="Times New Roman" w:cs="Times New Roman"/>
          <w:bCs/>
          <w:sz w:val="24"/>
          <w:szCs w:val="24"/>
        </w:rPr>
        <w:t xml:space="preserve"> планировке территории </w:t>
      </w:r>
      <w:proofErr w:type="spellStart"/>
      <w:r w:rsidR="00496083" w:rsidRPr="00496083">
        <w:rPr>
          <w:rFonts w:ascii="Times New Roman" w:hAnsi="Times New Roman" w:cs="Times New Roman"/>
          <w:bCs/>
          <w:sz w:val="24"/>
          <w:szCs w:val="24"/>
        </w:rPr>
        <w:t>Дальнереченского</w:t>
      </w:r>
      <w:proofErr w:type="spellEnd"/>
      <w:r w:rsidR="00496083" w:rsidRPr="00496083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 в границах земельного участка с кадастровым номером 25:02:010702:552</w: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434"/>
        <w:gridCol w:w="6638"/>
      </w:tblGrid>
      <w:tr w:rsidR="001F3CB7" w:rsidRPr="001F3CB7" w:rsidTr="00FF7C46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E258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2581D"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писание основных данных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требовани</w:t>
            </w:r>
            <w:r w:rsidR="00E2581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E258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E258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E258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работ: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7F1773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F1773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F636B4">
              <w:rPr>
                <w:rFonts w:ascii="Times New Roman" w:hAnsi="Times New Roman" w:cs="Times New Roman"/>
                <w:sz w:val="24"/>
                <w:szCs w:val="24"/>
              </w:rPr>
              <w:t>изводство</w:t>
            </w:r>
            <w:r w:rsidRPr="007F17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изысканий и </w:t>
            </w:r>
            <w:r w:rsidR="00496083" w:rsidRPr="00496083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 w:rsidR="00F636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96083" w:rsidRPr="0049608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по</w:t>
            </w:r>
            <w:r w:rsidR="00496083" w:rsidRPr="00496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планировке территории </w:t>
            </w:r>
            <w:proofErr w:type="spellStart"/>
            <w:r w:rsidR="00496083" w:rsidRPr="00496083">
              <w:rPr>
                <w:rFonts w:ascii="Times New Roman" w:hAnsi="Times New Roman" w:cs="Times New Roman"/>
                <w:bCs/>
                <w:sz w:val="24"/>
                <w:szCs w:val="24"/>
              </w:rPr>
              <w:t>Дальнереченского</w:t>
            </w:r>
            <w:proofErr w:type="spellEnd"/>
            <w:r w:rsidR="00496083" w:rsidRPr="00496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округа в границах земельного участка с кадастровым номером 25:02:010702:552</w:t>
            </w:r>
          </w:p>
        </w:tc>
      </w:tr>
      <w:tr w:rsidR="001F3CB7" w:rsidRPr="001F3CB7" w:rsidTr="00FF7C46">
        <w:trPr>
          <w:trHeight w:val="87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E65D0E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D0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E65D0E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D0E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(полное наименование, адрес, телефон):</w:t>
            </w:r>
            <w:r w:rsidRPr="00E65D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532415" w:rsidRDefault="00F8522D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r w:rsidRPr="00F85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522D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85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приморский край, г.Дальнереченск, ул.Победы.д.13, 84235625555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Месторасположение проведения работ: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316F27" w:rsidRDefault="007F1773" w:rsidP="00316F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773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773">
              <w:rPr>
                <w:rFonts w:ascii="Times New Roman" w:hAnsi="Times New Roman" w:cs="Times New Roman"/>
                <w:sz w:val="24"/>
                <w:szCs w:val="24"/>
              </w:rPr>
              <w:t>Ориентир</w:t>
            </w:r>
            <w:r w:rsidR="00316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773">
              <w:rPr>
                <w:rFonts w:ascii="Times New Roman" w:hAnsi="Times New Roman" w:cs="Times New Roman"/>
                <w:sz w:val="24"/>
                <w:szCs w:val="24"/>
              </w:rPr>
              <w:t>здание сельсовета.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773">
              <w:rPr>
                <w:rFonts w:ascii="Times New Roman" w:hAnsi="Times New Roman" w:cs="Times New Roman"/>
                <w:sz w:val="24"/>
                <w:szCs w:val="24"/>
              </w:rPr>
              <w:t>Участок находится примерно в 1900 м., по направлению на юго-восток от ориентира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6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773">
              <w:rPr>
                <w:rFonts w:ascii="Times New Roman" w:hAnsi="Times New Roman" w:cs="Times New Roman"/>
                <w:sz w:val="24"/>
                <w:szCs w:val="24"/>
              </w:rPr>
              <w:t>Почтовый адрес ориентира: Приморский край, г. Дальнереченск, с. Лазо, ул. Калинина, дом 40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для разработки: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496083" w:rsidRDefault="0003798E" w:rsidP="00CA2F6D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 w:rsidRPr="004960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 </w:t>
            </w:r>
            <w:r w:rsidR="00496083" w:rsidRPr="00542B7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администрации </w:t>
            </w:r>
            <w:proofErr w:type="spellStart"/>
            <w:r w:rsidR="00496083">
              <w:rPr>
                <w:rFonts w:ascii="Times New Roman" w:hAnsi="Times New Roman" w:cs="Times New Roman"/>
                <w:b w:val="0"/>
                <w:sz w:val="24"/>
                <w:szCs w:val="24"/>
              </w:rPr>
              <w:t>Дальнереченского</w:t>
            </w:r>
            <w:proofErr w:type="spellEnd"/>
            <w:r w:rsidR="004960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городского округа </w:t>
            </w:r>
            <w:r w:rsidR="00F8522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="00CA2F6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29.06.2022</w:t>
            </w:r>
            <w:r w:rsidR="00F8522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№ </w:t>
            </w:r>
            <w:r w:rsidR="00CA2F6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760-па</w:t>
            </w:r>
            <w:r w:rsidR="00F852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496083" w:rsidRPr="00542B7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 подготовке документации по планировке </w:t>
            </w:r>
            <w:r w:rsidR="00496083" w:rsidRPr="00542B7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территории </w:t>
            </w:r>
            <w:proofErr w:type="spellStart"/>
            <w:r w:rsidR="00496083" w:rsidRPr="00542B77">
              <w:rPr>
                <w:rFonts w:ascii="Times New Roman" w:hAnsi="Times New Roman" w:cs="Times New Roman"/>
                <w:b w:val="0"/>
                <w:sz w:val="24"/>
                <w:szCs w:val="24"/>
              </w:rPr>
              <w:t>Дальнереченского</w:t>
            </w:r>
            <w:proofErr w:type="spellEnd"/>
            <w:r w:rsidR="00496083" w:rsidRPr="00542B7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городского округа в границах земельного участка с кадастровым номером 25:02:010702:552 </w:t>
            </w:r>
            <w:r w:rsidR="00496083" w:rsidRPr="00542B7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под </w:t>
            </w:r>
            <w:r w:rsidR="00CA2F6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индивидуальное </w:t>
            </w:r>
            <w:r w:rsidR="00496083" w:rsidRPr="00542B7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жилищное строительство</w:t>
            </w:r>
            <w:r w:rsidR="00F8522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866E0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 w:rsidR="00866E0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D7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сроки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6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порядок </w:t>
            </w:r>
            <w:r w:rsidR="00866E0E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AB6EA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781F" w:rsidRPr="00B07D80" w:rsidRDefault="00A62416" w:rsidP="00866E0E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</w:t>
            </w:r>
            <w:r w:rsidR="003E7E0D">
              <w:rPr>
                <w:rFonts w:ascii="Times New Roman" w:eastAsia="Times New Roman" w:hAnsi="Times New Roman" w:cs="Times New Roman"/>
                <w:sz w:val="24"/>
                <w:szCs w:val="24"/>
              </w:rPr>
              <w:t>, систематизация и комплексный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исходных данных</w:t>
            </w:r>
            <w:r w:rsidR="003E7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781F">
              <w:rPr>
                <w:rFonts w:ascii="Times New Roman" w:eastAsia="Times New Roman" w:hAnsi="Times New Roman" w:cs="Times New Roman"/>
                <w:sz w:val="24"/>
                <w:szCs w:val="24"/>
              </w:rPr>
              <w:t>с подготовкой отчета.</w:t>
            </w:r>
            <w:r w:rsidR="00866E0E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исходной информации, необходимой для выполнения работы, формируется Исполнителем по согласованию с Заказчиком.</w:t>
            </w:r>
            <w:r w:rsidR="00866E0E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Заказчик предоставляет Исполнителю исходную информацию, находящуюся в распоряжении Заказчика, в течение </w:t>
            </w:r>
            <w:r w:rsidR="00B07D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</w:t>
            </w:r>
            <w:r w:rsidR="00866E0E" w:rsidRPr="00BE24E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дней</w:t>
            </w:r>
            <w:r w:rsidR="00866E0E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момента поступления запроса Исполнителя о предоставлении исходной информации.</w:t>
            </w:r>
            <w:r w:rsidR="00866E0E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Дополнительные исходные материалы, необходимые для выполнения работ, собираются Исполнителем самостоятельно, включая </w:t>
            </w:r>
            <w:r w:rsidR="003E7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предварительных технических условий от организаций балансодержателей инженерных сетей и иных организаций, </w:t>
            </w:r>
            <w:r w:rsidR="00866E0E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из государственного кадастра недвижимости. </w:t>
            </w:r>
          </w:p>
          <w:p w:rsidR="006D781F" w:rsidRPr="0094276A" w:rsidRDefault="00AB6EA5" w:rsidP="0094276A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Производство</w:t>
            </w:r>
            <w:r w:rsidR="0076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инженерно-геологических; инженерно-геодезических; 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инженерно-экологическ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их;</w:t>
            </w:r>
            <w:r w:rsidR="0076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гидрометеоро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 изысканий на территорию </w:t>
            </w:r>
            <w:r w:rsidR="00E3016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 w:rsidR="006D7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 подготовкой </w:t>
            </w:r>
            <w:r w:rsidR="00A6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2416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781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 w:rsidR="00A6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</w:t>
            </w:r>
            <w:r w:rsidR="006D781F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866E0E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5A20" w:rsidRDefault="00360DA2" w:rsidP="0094276A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96083" w:rsidRPr="00496083">
              <w:rPr>
                <w:rFonts w:ascii="Times New Roman" w:hAnsi="Times New Roman" w:cs="Times New Roman"/>
                <w:sz w:val="24"/>
                <w:szCs w:val="24"/>
              </w:rPr>
              <w:t>одготовк</w:t>
            </w:r>
            <w:r w:rsidR="004960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 планировки</w:t>
            </w:r>
            <w:r w:rsidR="00981C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016E" w:rsidRPr="00496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территории </w:t>
            </w:r>
            <w:proofErr w:type="spellStart"/>
            <w:r w:rsidR="00E3016E" w:rsidRPr="00496083">
              <w:rPr>
                <w:rFonts w:ascii="Times New Roman" w:hAnsi="Times New Roman" w:cs="Times New Roman"/>
                <w:bCs/>
                <w:sz w:val="24"/>
                <w:szCs w:val="24"/>
              </w:rPr>
              <w:t>Дал</w:t>
            </w:r>
            <w:r w:rsidR="00E3016E">
              <w:rPr>
                <w:rFonts w:ascii="Times New Roman" w:hAnsi="Times New Roman" w:cs="Times New Roman"/>
                <w:bCs/>
                <w:sz w:val="24"/>
                <w:szCs w:val="24"/>
              </w:rPr>
              <w:t>ьнереченского</w:t>
            </w:r>
            <w:proofErr w:type="spellEnd"/>
            <w:r w:rsidR="00E30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округа </w:t>
            </w:r>
            <w:r w:rsidR="00496083" w:rsidRPr="00496083">
              <w:rPr>
                <w:rFonts w:ascii="Times New Roman" w:hAnsi="Times New Roman" w:cs="Times New Roman"/>
                <w:bCs/>
                <w:sz w:val="24"/>
                <w:szCs w:val="24"/>
              </w:rPr>
              <w:t>в границах земельного участка с кадастровым номером 25:02:010702:552</w:t>
            </w:r>
            <w:r w:rsidR="001F3CB7" w:rsidRPr="00B75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96083" w:rsidRPr="00542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 строительство</w:t>
            </w:r>
            <w:r w:rsidR="00E30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индивидуальных жилых домов</w:t>
            </w:r>
            <w:r w:rsidR="00E301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F3CB7" w:rsidRDefault="00A5405A" w:rsidP="0094276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96083">
              <w:rPr>
                <w:rFonts w:ascii="Times New Roman" w:hAnsi="Times New Roman" w:cs="Times New Roman"/>
                <w:sz w:val="24"/>
                <w:szCs w:val="24"/>
              </w:rPr>
              <w:t xml:space="preserve">лощадь одного земельного участка - </w:t>
            </w:r>
            <w:r w:rsidR="00E3016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96083">
              <w:rPr>
                <w:rFonts w:ascii="Times New Roman" w:hAnsi="Times New Roman" w:cs="Times New Roman"/>
                <w:sz w:val="24"/>
                <w:szCs w:val="24"/>
              </w:rPr>
              <w:t xml:space="preserve">2000 </w:t>
            </w:r>
            <w:r w:rsidR="00496083" w:rsidRPr="00B75A2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r w:rsidR="00E3016E">
              <w:rPr>
                <w:rFonts w:ascii="Times New Roman" w:hAnsi="Times New Roman" w:cs="Times New Roman"/>
                <w:sz w:val="24"/>
                <w:szCs w:val="24"/>
              </w:rPr>
              <w:t>, максимальная площадь - 2500 кв.м</w:t>
            </w:r>
            <w:r w:rsidR="00496083" w:rsidRPr="00B7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5A20" w:rsidRDefault="00981CE1" w:rsidP="0094276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Требуемое количество земельных участков - </w:t>
            </w:r>
            <w:r w:rsidR="00E3016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возможное, с учетом размещения </w:t>
            </w:r>
            <w:r w:rsidR="006D781F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коммунальной, транспортной </w:t>
            </w:r>
            <w:r w:rsidR="00E3016E">
              <w:rPr>
                <w:rFonts w:ascii="Times New Roman" w:hAnsi="Times New Roman" w:cs="Times New Roman"/>
                <w:sz w:val="24"/>
                <w:szCs w:val="24"/>
              </w:rPr>
              <w:t>и социальной инфраструктур.</w:t>
            </w:r>
          </w:p>
          <w:p w:rsidR="006D781F" w:rsidRDefault="00E3016E" w:rsidP="0094276A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Заказчику предоставляются варианты планировочных решений для согласования</w:t>
            </w:r>
            <w:r w:rsidR="00767A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D781F"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</w:t>
            </w:r>
            <w:r w:rsidR="006D781F" w:rsidRPr="00496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территории </w:t>
            </w:r>
            <w:proofErr w:type="spellStart"/>
            <w:r w:rsidR="006D781F" w:rsidRPr="00496083">
              <w:rPr>
                <w:rFonts w:ascii="Times New Roman" w:hAnsi="Times New Roman" w:cs="Times New Roman"/>
                <w:bCs/>
                <w:sz w:val="24"/>
                <w:szCs w:val="24"/>
              </w:rPr>
              <w:t>Дал</w:t>
            </w:r>
            <w:r w:rsidR="006D781F">
              <w:rPr>
                <w:rFonts w:ascii="Times New Roman" w:hAnsi="Times New Roman" w:cs="Times New Roman"/>
                <w:bCs/>
                <w:sz w:val="24"/>
                <w:szCs w:val="24"/>
              </w:rPr>
              <w:t>ьнереченского</w:t>
            </w:r>
            <w:proofErr w:type="spellEnd"/>
            <w:r w:rsidR="006D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округа выполняется на основании ППТ.</w:t>
            </w:r>
          </w:p>
          <w:p w:rsidR="00481B64" w:rsidRDefault="001F3CB7" w:rsidP="0094276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документов для внесения сведений в Единый государственный реестр недвижимости, воспроизводящих сведения, содержащиеся в правовых актах, которыми утверждены проекты межевания территории, в том числе описание местоположения границ земельных участков в формате </w:t>
            </w:r>
            <w:r w:rsidRPr="00B07D80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r w:rsidR="00481B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F3CB7" w:rsidRDefault="00481B64" w:rsidP="0094276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пространственных данных должны быть</w:t>
            </w:r>
            <w:r w:rsidR="006D7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выполнены в соответствии с техническими требованиями к структуре отраслевых пространственных данных,  утвержденных Приказом Министерства строительства Приморского края от 2 марта 2020 № 35-пр «Об утверждении технических требований к отраслевым пространственным данным Приморского края»;</w:t>
            </w:r>
          </w:p>
          <w:p w:rsidR="006D781F" w:rsidRPr="001F3CB7" w:rsidRDefault="00866E0E" w:rsidP="00A6241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с</w:t>
            </w:r>
            <w:r w:rsidR="006D7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 выполнения работ - </w:t>
            </w:r>
            <w:r w:rsidR="006D781F" w:rsidRPr="006D78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165 </w:t>
            </w:r>
            <w:r w:rsidR="006D78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календарных </w:t>
            </w:r>
            <w:r w:rsidR="006D781F" w:rsidRPr="006D78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дней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Нормативно-правовая база выполнения работы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05A" w:rsidRDefault="00B75A20" w:rsidP="00316F27">
            <w:pPr>
              <w:pStyle w:val="a5"/>
              <w:tabs>
                <w:tab w:val="left" w:pos="720"/>
              </w:tabs>
              <w:spacing w:before="0" w:beforeAutospacing="0" w:after="120" w:afterAutospacing="0"/>
              <w:jc w:val="both"/>
              <w:rPr>
                <w:iCs/>
              </w:rPr>
            </w:pPr>
            <w:r w:rsidRPr="008A2916">
              <w:rPr>
                <w:iCs/>
              </w:rPr>
              <w:t xml:space="preserve">Генеральный план </w:t>
            </w:r>
            <w:proofErr w:type="spellStart"/>
            <w:r w:rsidRPr="008A2916">
              <w:rPr>
                <w:iCs/>
              </w:rPr>
              <w:t>Дальнереченского</w:t>
            </w:r>
            <w:proofErr w:type="spellEnd"/>
            <w:r w:rsidRPr="008A2916">
              <w:rPr>
                <w:iCs/>
              </w:rPr>
              <w:t xml:space="preserve"> городского округа, утвержденный решением Думы </w:t>
            </w:r>
            <w:proofErr w:type="spellStart"/>
            <w:r w:rsidRPr="008A2916">
              <w:rPr>
                <w:iCs/>
              </w:rPr>
              <w:t>Дальнереченского</w:t>
            </w:r>
            <w:proofErr w:type="spellEnd"/>
            <w:r w:rsidRPr="008A2916">
              <w:rPr>
                <w:iCs/>
              </w:rPr>
              <w:t xml:space="preserve"> городского округа от 25.12.2012 № 106 (в актуальной редакции от 29.05.2018);</w:t>
            </w:r>
          </w:p>
          <w:p w:rsidR="00B75A20" w:rsidRPr="00A5405A" w:rsidRDefault="00B75A20" w:rsidP="00316F27">
            <w:pPr>
              <w:pStyle w:val="a5"/>
              <w:tabs>
                <w:tab w:val="left" w:pos="720"/>
              </w:tabs>
              <w:spacing w:before="0" w:beforeAutospacing="0" w:after="120" w:afterAutospacing="0"/>
              <w:jc w:val="both"/>
              <w:rPr>
                <w:iCs/>
              </w:rPr>
            </w:pPr>
            <w:r w:rsidRPr="008A2916">
              <w:rPr>
                <w:iCs/>
              </w:rPr>
              <w:t xml:space="preserve">Правила землепользования и застройки </w:t>
            </w:r>
            <w:proofErr w:type="spellStart"/>
            <w:r w:rsidRPr="008A2916">
              <w:rPr>
                <w:iCs/>
              </w:rPr>
              <w:t>Дальнереченского</w:t>
            </w:r>
            <w:proofErr w:type="spellEnd"/>
            <w:r w:rsidRPr="008A2916">
              <w:rPr>
                <w:iCs/>
              </w:rPr>
              <w:t xml:space="preserve"> городского округа, </w:t>
            </w:r>
            <w:r w:rsidR="005A284B" w:rsidRPr="008A2916">
              <w:t xml:space="preserve">утвержденные решением Думы </w:t>
            </w:r>
            <w:proofErr w:type="spellStart"/>
            <w:r w:rsidR="005A284B" w:rsidRPr="008A2916">
              <w:t>Дальнереченского</w:t>
            </w:r>
            <w:proofErr w:type="spellEnd"/>
            <w:r w:rsidR="005A284B" w:rsidRPr="008A2916">
              <w:t xml:space="preserve"> городского округа № 107 от 25.12.2012г.</w:t>
            </w:r>
            <w:r w:rsidR="005A284B" w:rsidRPr="008A2916">
              <w:rPr>
                <w:iCs/>
              </w:rPr>
              <w:t xml:space="preserve">, </w:t>
            </w:r>
            <w:r w:rsidR="005A284B" w:rsidRPr="008A2916">
              <w:t xml:space="preserve">с изменениями от 31.08.2021г. № 77 «О внесении изменений в Правила землепользования и застройки, утвержденные решением Думы </w:t>
            </w:r>
            <w:proofErr w:type="spellStart"/>
            <w:r w:rsidR="005A284B" w:rsidRPr="008A2916">
              <w:t>Дальнереченского</w:t>
            </w:r>
            <w:proofErr w:type="spellEnd"/>
            <w:r w:rsidR="005A284B" w:rsidRPr="008A2916">
              <w:t xml:space="preserve"> городского округа № 107 от 25.12.2012г.»</w:t>
            </w:r>
            <w:r w:rsidR="00316F27">
              <w:t>;</w:t>
            </w:r>
          </w:p>
          <w:p w:rsidR="001F3CB7" w:rsidRPr="00BE24EE" w:rsidRDefault="000F7A45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anchor="64U0IK" w:history="1">
              <w:r w:rsidR="001F3CB7" w:rsidRPr="008A29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Градостроительный кодекс Российской Федерации</w:t>
              </w:r>
            </w:hyperlink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7" w:anchor="64U0IK" w:history="1">
              <w:r w:rsidR="001F3CB7" w:rsidRPr="008A29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Земельный кодекс Российской Федерации</w:t>
              </w:r>
            </w:hyperlink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 42.13330.2016. Свод правил. Градостроительство. Планировка и застройка городских и сельских поселений. Актуализированная ред</w:t>
            </w:r>
            <w:r w:rsidR="00A54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</w:t>
            </w:r>
            <w:proofErr w:type="spellStart"/>
            <w:r w:rsidR="00A5405A">
              <w:rPr>
                <w:rFonts w:ascii="Times New Roman" w:eastAsia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="00A54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2.07.01-89* </w:t>
            </w:r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(далее - СП </w:t>
            </w:r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42.13330.2016);</w:t>
            </w:r>
          </w:p>
          <w:p w:rsidR="008A2916" w:rsidRPr="008A2916" w:rsidRDefault="00CE08F6" w:rsidP="0041472E">
            <w:pPr>
              <w:spacing w:after="12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2916" w:rsidRPr="008A2916">
              <w:rPr>
                <w:rFonts w:ascii="Times New Roman" w:hAnsi="Times New Roman" w:cs="Times New Roman"/>
                <w:sz w:val="24"/>
                <w:szCs w:val="24"/>
              </w:rPr>
              <w:t>остановление Правительства Российской Федерации от 31.03.2017 №402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</w:t>
            </w:r>
            <w:r w:rsidR="00316F27">
              <w:rPr>
                <w:rFonts w:ascii="Times New Roman" w:hAnsi="Times New Roman" w:cs="Times New Roman"/>
                <w:sz w:val="24"/>
                <w:szCs w:val="24"/>
              </w:rPr>
              <w:t>ации от 19 января 2006 г. № 20»;</w:t>
            </w:r>
          </w:p>
          <w:p w:rsidR="0041472E" w:rsidRDefault="000F7A45" w:rsidP="0094276A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7D20K3" w:history="1">
              <w:r w:rsidR="001F3CB7" w:rsidRPr="008A29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Федеральны</w:t>
              </w:r>
              <w:r w:rsidR="006D781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й закон от 13.07.2015 </w:t>
              </w:r>
              <w:r w:rsidR="00AF685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</w:t>
              </w:r>
              <w:r w:rsidR="006D781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218-ФЗ «</w:t>
              </w:r>
              <w:r w:rsidR="001F3CB7" w:rsidRPr="008A29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 государственной регистрации недвижимости</w:t>
              </w:r>
            </w:hyperlink>
            <w:r w:rsidR="00866E0E">
              <w:t>»</w:t>
            </w:r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9" w:anchor="7D20K3" w:history="1">
              <w:r w:rsidR="001F3CB7" w:rsidRPr="008A29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Федеральны</w:t>
              </w:r>
              <w:r w:rsidR="006D781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й закон от 06.10.2003 </w:t>
              </w:r>
              <w:r w:rsidR="0075114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</w:t>
              </w:r>
              <w:r w:rsidR="006D781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131-ФЗ «</w:t>
              </w:r>
              <w:r w:rsidR="001F3CB7" w:rsidRPr="008A29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Об общих принципах организации местного самоуправления в Российской Федерации</w:t>
              </w:r>
            </w:hyperlink>
            <w:r w:rsidR="006D781F">
              <w:t>»</w:t>
            </w:r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0" w:history="1">
              <w:r w:rsidR="001F3CB7" w:rsidRPr="008A29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Федеральный закон от 24.07.2007 </w:t>
              </w:r>
              <w:r w:rsidR="0075114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</w:t>
              </w:r>
              <w:r w:rsidR="001F3CB7" w:rsidRPr="008A29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221-ФЗ "О кадастровой деятельности</w:t>
              </w:r>
            </w:hyperlink>
            <w:r w:rsidR="006D781F">
              <w:t>»</w:t>
            </w:r>
            <w:r w:rsidR="00BE24E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13DFC" w:rsidRDefault="00A13DFC" w:rsidP="0094276A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Министерства строительства Приморского края от 2 марта 2020 № 35-пр «Об утверждении технических требований к отраслевым пространственным данным Приморского края»;</w:t>
            </w:r>
          </w:p>
          <w:p w:rsidR="00471B44" w:rsidRPr="0041472E" w:rsidRDefault="000F7A45" w:rsidP="0094276A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1F3CB7" w:rsidRPr="008A29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Устав </w:t>
              </w:r>
              <w:proofErr w:type="spellStart"/>
              <w:r w:rsidR="005A284B" w:rsidRPr="008A2916"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Дальнереченского</w:t>
              </w:r>
              <w:proofErr w:type="spellEnd"/>
              <w:r w:rsidR="005A284B" w:rsidRPr="008A2916">
                <w:rPr>
                  <w:rFonts w:ascii="Times New Roman" w:hAnsi="Times New Roman" w:cs="Times New Roman"/>
                  <w:iCs/>
                  <w:sz w:val="24"/>
                  <w:szCs w:val="24"/>
                </w:rPr>
                <w:t xml:space="preserve"> городского округа</w:t>
              </w:r>
              <w:r w:rsidR="005A284B" w:rsidRPr="008A291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F3CB7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71B44" w:rsidRPr="008A2916">
              <w:rPr>
                <w:rFonts w:ascii="Times New Roman" w:hAnsi="Times New Roman" w:cs="Times New Roman"/>
                <w:sz w:val="24"/>
                <w:szCs w:val="24"/>
              </w:rPr>
              <w:t xml:space="preserve">Местные нормативы градостроительного проектирования </w:t>
            </w:r>
            <w:proofErr w:type="spellStart"/>
            <w:r w:rsidR="00471B44" w:rsidRPr="008A291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471B44" w:rsidRPr="008A291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Приморского края</w:t>
            </w:r>
            <w:r w:rsidR="00471B44"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t>, утвержденные решением Думы</w:t>
            </w:r>
            <w:r w:rsidR="00471B44" w:rsidRPr="008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1B44" w:rsidRPr="008A291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471B44" w:rsidRPr="008A291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27 ноября 2018г. № 61;</w:t>
            </w:r>
          </w:p>
          <w:p w:rsidR="001F3CB7" w:rsidRPr="008A2C0A" w:rsidRDefault="001F3CB7" w:rsidP="0094276A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91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Действующие технические</w:t>
            </w:r>
            <w:r w:rsidRPr="008A2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регламенты, санитарные нормы и правила, строительные нормы и правила, иные нормативные документы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866E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87069C" w:rsidP="008706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условия 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работ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069C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C0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проекта планировки территории и проекта межевания территории должен соответствовать требованиям </w:t>
            </w:r>
            <w:hyperlink r:id="rId12" w:anchor="64U0IK" w:history="1">
              <w:r w:rsidRPr="008A2C0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Градостроительного кодекса Российской Федерации</w:t>
              </w:r>
            </w:hyperlink>
            <w:r w:rsidRPr="008A2C0A">
              <w:rPr>
                <w:rFonts w:ascii="Times New Roman" w:eastAsia="Times New Roman" w:hAnsi="Times New Roman" w:cs="Times New Roman"/>
                <w:sz w:val="24"/>
                <w:szCs w:val="24"/>
              </w:rPr>
              <w:t> и </w:t>
            </w:r>
            <w:hyperlink r:id="rId13" w:history="1">
              <w:r w:rsidRPr="008A2C0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Постановления Правительства Российской</w:t>
              </w:r>
              <w:r w:rsidR="00584B2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Федерации от 12.05.2017 </w:t>
              </w:r>
              <w:r w:rsidR="00AF685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</w:t>
              </w:r>
              <w:r w:rsidR="00584B2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564 «</w:t>
              </w:r>
              <w:r w:rsidRPr="008A2C0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Об утверждении Положения о составе и содержании проектов планировки территории, предусматривающих размещение одного или нескольких линейных объектов</w:t>
              </w:r>
            </w:hyperlink>
            <w:r w:rsidR="00584B2E">
              <w:t>»</w:t>
            </w:r>
            <w:r w:rsidR="00316F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4B9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Инженерные изыскания выполнить в соответствии с требованиями </w:t>
            </w:r>
            <w:hyperlink r:id="rId14" w:history="1">
              <w:r w:rsidRPr="008D44B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Постановления Правительства Российской</w:t>
              </w:r>
              <w:r w:rsidR="00584B2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Федерации от 31.03.2017 </w:t>
              </w:r>
              <w:r w:rsidR="00AF685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</w:t>
              </w:r>
              <w:r w:rsidR="00584B2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402 «</w:t>
              </w:r>
              <w:r w:rsidRPr="008D44B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</w:t>
              </w:r>
              <w:r w:rsidR="00AF685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</w:t>
              </w:r>
              <w:r w:rsidRPr="008D44B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20</w:t>
              </w:r>
            </w:hyperlink>
            <w:r w:rsidR="00584B2E">
              <w:t>»</w:t>
            </w:r>
            <w:r w:rsidR="00316F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F3CB7" w:rsidRPr="005071E8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осуществляет расчет общих нагрузок для получения предварительных технических условий для планируемых объектов на электроснабжение, водоснабжение </w:t>
            </w:r>
            <w:r w:rsidRPr="005071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316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водоотведение, теплоснабжение.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1E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определяет предварительные параметры сетей ин</w:t>
            </w:r>
            <w:r w:rsidR="00BE24EE">
              <w:rPr>
                <w:rFonts w:ascii="Times New Roman" w:eastAsia="Times New Roman" w:hAnsi="Times New Roman" w:cs="Times New Roman"/>
                <w:sz w:val="24"/>
                <w:szCs w:val="24"/>
              </w:rPr>
              <w:t>женерной инфраструктуры.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готовит варианты планировочных решений застройки территории (в том числе с использованием аэросъемки с высокоточным геодезическим обеспечением и 3D видео визуализацию проектируемой территории) для предварительного согласования с Заказчиком. После согласования варианта решения застройки, Исполнитель выполняет разработку документации по планировке территории.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в соответствии с пунктом 4 статьи 46 </w:t>
            </w:r>
            <w:hyperlink r:id="rId15" w:anchor="64U0IK" w:history="1">
              <w:r w:rsidRPr="00BE24E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Градостроительного кодекса Российской Федерации</w:t>
              </w:r>
            </w:hyperlink>
            <w:r w:rsidRPr="00BE24EE">
              <w:rPr>
                <w:rFonts w:ascii="Times New Roman" w:eastAsia="Times New Roman" w:hAnsi="Times New Roman" w:cs="Times New Roman"/>
                <w:sz w:val="24"/>
                <w:szCs w:val="24"/>
              </w:rPr>
              <w:t> осуществляет проверку документации по планировке территории на соответствие требованиям, установленным частью 10 статьи 45 </w:t>
            </w:r>
            <w:hyperlink r:id="rId16" w:anchor="64U0IK" w:history="1">
              <w:r w:rsidRPr="00BE24E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Градостроительного кодекса Российской Федерации</w:t>
              </w:r>
            </w:hyperlink>
            <w:r w:rsidRPr="00BE24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проверки принимается соответствующее решение о направлении документации по планировке территории для проведения публичных слушаний или об отклонении такой документации и о направлении ее на доработку Исполнителю.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принятия решения о внесении изменений в документацию по результатам публичных слушаний, а также по результатам согласования документации по планировке территории, Исполнитель обязан откорректировать документацию по планировке территории в рамках гарантийных обязательств по муниципальному контракту.</w:t>
            </w:r>
          </w:p>
          <w:p w:rsidR="00BE24EE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4B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Документация по планировке территории утверждается в порядке,</w:t>
            </w:r>
            <w:r w:rsidR="00BE2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4B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предусмотренном</w:t>
            </w:r>
            <w:r w:rsidR="00BE2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4B9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статьей</w:t>
            </w:r>
            <w:r w:rsidR="00BE2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4B9">
              <w:rPr>
                <w:rFonts w:ascii="Times New Roman" w:eastAsia="Times New Roman" w:hAnsi="Times New Roman" w:cs="Times New Roman"/>
                <w:sz w:val="24"/>
                <w:szCs w:val="24"/>
              </w:rPr>
              <w:t>45 </w:t>
            </w:r>
            <w:r w:rsidR="008D44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E24EE" w:rsidRPr="00BE24EE" w:rsidRDefault="000F7A45" w:rsidP="00316F27">
            <w:pPr>
              <w:spacing w:after="120" w:line="240" w:lineRule="auto"/>
              <w:jc w:val="both"/>
              <w:textAlignment w:val="baseline"/>
            </w:pPr>
            <w:hyperlink r:id="rId17" w:anchor="64U0IK" w:history="1">
              <w:r w:rsidR="001F3CB7" w:rsidRPr="008D44B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Градостроительного кодекса Российской Федерации</w:t>
              </w:r>
            </w:hyperlink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866E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объекты на территории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6F9E" w:rsidRDefault="001F3CB7" w:rsidP="00316F2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для разработки проекта планировки и проекта межевания территории </w:t>
            </w:r>
            <w:r w:rsidR="00E65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границах земельного участка с кадастровым номером </w:t>
            </w:r>
            <w:r w:rsidR="00E65D0E" w:rsidRPr="007F1773">
              <w:rPr>
                <w:rFonts w:ascii="Times New Roman" w:hAnsi="Times New Roman" w:cs="Times New Roman"/>
                <w:bCs/>
                <w:sz w:val="24"/>
                <w:szCs w:val="24"/>
              </w:rPr>
              <w:t>25:02:010702:552</w:t>
            </w:r>
            <w:r w:rsidR="00E65D0E" w:rsidRPr="0010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44B9" w:rsidRPr="0010185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D44B9" w:rsidRPr="0010185E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Ориентир здание сельсовета. Участок находится примерно в 1900 м., по направлению на юго-восток от ориентира. Почтовый адрес ориентира: Приморский край, г. Дальнереченск, с. Лазо, ул. Калинина, дом 40»</w:t>
            </w:r>
            <w:r w:rsidR="00EB75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4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53E" w:rsidRPr="0010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Правилам землепользования и застройки </w:t>
            </w:r>
            <w:proofErr w:type="spellStart"/>
            <w:r w:rsidR="00EB753E" w:rsidRPr="0010185E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EB753E" w:rsidRPr="0010185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EB753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расположена</w:t>
            </w:r>
            <w:r w:rsidR="00EB753E" w:rsidRPr="0010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границах территориальной зоны застройки индивидуальными жилыми </w:t>
            </w:r>
            <w:r w:rsidR="008D44B9" w:rsidRPr="0010185E">
              <w:rPr>
                <w:rFonts w:ascii="Times New Roman" w:hAnsi="Times New Roman" w:cs="Times New Roman"/>
                <w:sz w:val="24"/>
                <w:szCs w:val="24"/>
              </w:rPr>
              <w:t xml:space="preserve">зона застройки малоэтажными и </w:t>
            </w:r>
            <w:proofErr w:type="spellStart"/>
            <w:r w:rsidR="008D44B9" w:rsidRPr="0010185E">
              <w:rPr>
                <w:rFonts w:ascii="Times New Roman" w:hAnsi="Times New Roman" w:cs="Times New Roman"/>
                <w:sz w:val="24"/>
                <w:szCs w:val="24"/>
              </w:rPr>
              <w:t>среднеэтажными</w:t>
            </w:r>
            <w:proofErr w:type="spellEnd"/>
            <w:r w:rsidR="008D44B9" w:rsidRPr="0010185E">
              <w:rPr>
                <w:rFonts w:ascii="Times New Roman" w:hAnsi="Times New Roman" w:cs="Times New Roman"/>
                <w:sz w:val="24"/>
                <w:szCs w:val="24"/>
              </w:rPr>
              <w:t xml:space="preserve"> жилыми домами (с. Лазо) (Ж 4)</w:t>
            </w:r>
            <w:r w:rsidR="00EB7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44B9" w:rsidRPr="00101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F9E" w:rsidRDefault="001F3CB7" w:rsidP="00316F27">
            <w:pPr>
              <w:spacing w:after="12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Планируемые объекты: </w:t>
            </w:r>
          </w:p>
          <w:p w:rsidR="00787923" w:rsidRDefault="007B6F9E" w:rsidP="00787923">
            <w:pPr>
              <w:spacing w:after="12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 </w:t>
            </w:r>
            <w:r w:rsidR="0010185E" w:rsidRPr="0010185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ные жилые дома</w:t>
            </w:r>
            <w:r w:rsidR="00787923">
              <w:rPr>
                <w:rFonts w:ascii="Times New Roman" w:eastAsia="Times New Roman" w:hAnsi="Times New Roman" w:cs="Times New Roman"/>
                <w:sz w:val="24"/>
                <w:szCs w:val="24"/>
              </w:rPr>
              <w:t>, этажностью до 3-х этажей;</w:t>
            </w:r>
          </w:p>
          <w:p w:rsidR="0082316C" w:rsidRDefault="00787923" w:rsidP="00787923">
            <w:pPr>
              <w:spacing w:after="12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1F3CB7" w:rsidRPr="00E65D0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объекты, необходимые для обеспечения жизнедеятельности граждан</w:t>
            </w:r>
            <w:r w:rsidR="00EB75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1F3CB7" w:rsidRPr="001F3CB7" w:rsidRDefault="0082316C" w:rsidP="00316F27">
            <w:pPr>
              <w:spacing w:after="12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F3CB7" w:rsidRPr="00E65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объекты коммунальной, </w:t>
            </w:r>
            <w:r w:rsidR="00EB75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3CB7" w:rsidRPr="00E65D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транспортной, социальной инфраструктур</w:t>
            </w:r>
            <w:r w:rsidR="00EB75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(автомобильные дороги, проезды к земельным участкам, разворотные площадки для транспорта, 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площадки для сбора ТКО, </w:t>
            </w:r>
            <w:r w:rsidR="00EB753E">
              <w:rPr>
                <w:rFonts w:ascii="Times New Roman" w:eastAsia="Times New Roman" w:hAnsi="Times New Roman" w:cs="Times New Roman"/>
                <w:sz w:val="24"/>
                <w:szCs w:val="24"/>
              </w:rPr>
              <w:t>сети электроснабжения, водоснабжения. водоотведения, теплоснабжения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спортивные и детские площадки).</w:t>
            </w:r>
            <w:r w:rsidR="00EB75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1F3CB7" w:rsidRPr="00E65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благоустройство и озеленение территории</w:t>
            </w:r>
            <w:r w:rsidR="00EB75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нормативным требованиям СП 42.13330.2016 и Местным нормативам градостроительного проектирования </w:t>
            </w:r>
            <w:proofErr w:type="spellStart"/>
            <w:r w:rsidR="001F7930" w:rsidRPr="0010185E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1F7930" w:rsidRPr="0010185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1F7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3.0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инженерных изысканий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E08F6" w:rsidRDefault="001F3CB7" w:rsidP="00316F27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обеспечивает выполнение по следующим видам изысканий: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инженерно-геодезические изыскания;</w:t>
            </w:r>
          </w:p>
          <w:p w:rsidR="00CE08F6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- инженерно-геологические изыскания;</w:t>
            </w:r>
          </w:p>
          <w:p w:rsidR="00CE08F6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- ин</w:t>
            </w:r>
            <w:r w:rsidR="00CE08F6">
              <w:rPr>
                <w:rFonts w:ascii="Times New Roman" w:eastAsia="Times New Roman" w:hAnsi="Times New Roman" w:cs="Times New Roman"/>
                <w:sz w:val="24"/>
                <w:szCs w:val="24"/>
              </w:rPr>
              <w:t>женерно-экологические изыскания;</w:t>
            </w:r>
          </w:p>
          <w:p w:rsidR="00CE08F6" w:rsidRDefault="00CE08F6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женерно-</w:t>
            </w:r>
            <w:r w:rsidR="00BE2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гидрометеоро</w:t>
            </w:r>
            <w:r w:rsidR="00BE24EE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</w:t>
            </w:r>
            <w:r w:rsidR="00BE24EE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изыскания;</w:t>
            </w:r>
          </w:p>
          <w:p w:rsidR="001F3CB7" w:rsidRPr="001F3CB7" w:rsidRDefault="001F3CB7" w:rsidP="00584B2E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обеспечивает выполнение (предоставление) всех перечисленных изысканий, в том числе для подготовки цифрового топографического плана 1:500-1:1000 с привязкой в местной системе координат всей территории проектирования для получения актуальных материалов по современному состоянию территории для проведения качественной разработки документов по планировке территории.</w:t>
            </w:r>
          </w:p>
          <w:p w:rsidR="001F3CB7" w:rsidRPr="005D63FE" w:rsidRDefault="001F3CB7" w:rsidP="00584B2E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3FE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Инженерно-геодезические изыскания выполнить в соответствии с обязательными требованиям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и пункта 5.2 СП 47.13330.2016. «</w:t>
            </w:r>
            <w:r w:rsidRPr="005D6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Свод правил. Инженерные изыскания для строительства. Основные положения. Актуализированная редакция </w:t>
            </w:r>
            <w:proofErr w:type="spellStart"/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11-02-96»</w:t>
            </w:r>
            <w:r w:rsidRPr="005D6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(утв. и введен в действие </w:t>
            </w:r>
            <w:hyperlink r:id="rId18" w:history="1"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Приказом Минстроя России от 30.12.2016 </w:t>
              </w:r>
              <w:r w:rsidR="00AF685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</w:t>
              </w:r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1033/</w:t>
              </w:r>
              <w:proofErr w:type="spellStart"/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</w:t>
              </w:r>
              <w:proofErr w:type="spellEnd"/>
            </w:hyperlink>
            <w:r w:rsidRPr="005D63FE">
              <w:rPr>
                <w:rFonts w:ascii="Times New Roman" w:eastAsia="Times New Roman" w:hAnsi="Times New Roman" w:cs="Times New Roman"/>
                <w:sz w:val="24"/>
                <w:szCs w:val="24"/>
              </w:rPr>
              <w:t>), </w:t>
            </w:r>
            <w:hyperlink r:id="rId19" w:anchor="7D20K3" w:history="1"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Приказа Минстроя России от 24.10.2017 </w:t>
              </w:r>
              <w:r w:rsidR="00125FF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</w:t>
              </w:r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1469</w:t>
              </w:r>
              <w:r w:rsidR="00584B2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584B2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</w:t>
              </w:r>
              <w:proofErr w:type="spellEnd"/>
              <w:r w:rsidR="00584B2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Об</w:t>
              </w:r>
              <w:r w:rsidR="00584B2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утверждении СП 126.13330.2017 «</w:t>
              </w:r>
              <w:proofErr w:type="spellStart"/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СНиП</w:t>
              </w:r>
              <w:proofErr w:type="spellEnd"/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3.01.03-84 Геодезические работы в строительстве</w:t>
              </w:r>
            </w:hyperlink>
            <w:r w:rsidR="00584B2E">
              <w:t>»</w:t>
            </w:r>
            <w:r w:rsidRPr="005D63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F3CB7" w:rsidRPr="001F3CB7" w:rsidRDefault="001F3CB7" w:rsidP="00584B2E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инженерных изысканий оформить в виде технического отчета о выполнении инженерных изысканий, состоящего из текстовой и графической частей, а также приложений к нему в текстовой, графической, цифровой и иных формах (в форматах </w:t>
            </w:r>
            <w:proofErr w:type="spellStart"/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текстовые в </w:t>
            </w:r>
            <w:proofErr w:type="spellStart"/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выполнения работ по разработке ППТ и ПМТ</w:t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проекта планировки территории (далее - ППТ)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</w:t>
            </w:r>
            <w:r w:rsidR="00507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(индивидуальные жилые дома)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определения характеристик и очередности планируемого развития территории.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проекта межевания территории (далее - ППМ) 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осуществляется для определения местоположения границ, образуемых земельных участков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составу и порядку разработки проектов планировки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76A" w:rsidRDefault="001F3CB7" w:rsidP="009427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ППТ разрабатывается в соответствии с требованиями статьи 42 </w:t>
            </w:r>
            <w:hyperlink r:id="rId20" w:anchor="64U0IK" w:history="1"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Градостроительного кодекса Российской Федерации</w:t>
              </w:r>
            </w:hyperlink>
            <w:r w:rsidRPr="005D6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действующего законодательства.</w:t>
            </w:r>
            <w:r w:rsidR="0094276A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1. ППТ состоит из основной части, которая подлежит утверждению, и материалов по ее обоснованию.</w:t>
            </w:r>
          </w:p>
          <w:p w:rsidR="0094276A" w:rsidRDefault="001F3CB7" w:rsidP="009427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часть ППТ включает в себя:</w:t>
            </w:r>
            <w:r w:rsidR="00942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276A" w:rsidRDefault="001F3CB7" w:rsidP="009427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1) чертеж или чертежи планировки территории, на которых отображаются:</w:t>
            </w:r>
          </w:p>
          <w:p w:rsidR="0094276A" w:rsidRDefault="0094276A" w:rsidP="009427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3D3E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="008231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линии;</w:t>
            </w:r>
          </w:p>
          <w:p w:rsidR="00B07D80" w:rsidRDefault="001F3CB7" w:rsidP="009427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б) границы существующих и планируемых элементов планировочной структуры;</w:t>
            </w:r>
          </w:p>
          <w:p w:rsidR="00B07D80" w:rsidRDefault="001F3CB7" w:rsidP="00B07D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в) границы зон планируемого размещения объектов капитального строительства;</w:t>
            </w:r>
          </w:p>
          <w:p w:rsidR="001F3CB7" w:rsidRPr="001F3CB7" w:rsidRDefault="001F3CB7" w:rsidP="00B07D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</w:t>
            </w:r>
            <w:r w:rsidR="00CD1DE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2316C">
              <w:t xml:space="preserve"> </w:t>
            </w:r>
            <w:r w:rsidR="0082316C" w:rsidRPr="008231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 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3) положения об очередности планируемого развития территории, содержащие этапы</w:t>
            </w:r>
            <w:r w:rsidR="00CD1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проектирования, строительства 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 капитального строительства и этапы строительства необходимых для функционирования таких объектов и обеспечения жизнедеятельности граждан объектов коммунальной, транспор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тной, социальной инфраструктур.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2. Материалы по обоснованию проекта планировки территории содержат:</w:t>
            </w:r>
          </w:p>
          <w:p w:rsidR="00CD1DE4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1) карту (фрагмент карты) планировочной структуры территории городского округа с отображением границ элементов планировочной структуры;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CD1DE4" w:rsidRPr="00CD1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настоящим Кодексом; 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3) обоснование определения границ зон планируемого размещения объек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тов капитального строительства;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5) схему границ зон с особыми усло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виями использования территории;</w:t>
            </w:r>
          </w:p>
          <w:p w:rsidR="001F3CB7" w:rsidRPr="001F3CB7" w:rsidRDefault="00CD1DE4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) обоснование соответствия планируемых параметров, местоположения и назначения, объектов местного значения нормативам градостроительного проектирования и требованиям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градостроительных регламентов;</w:t>
            </w:r>
          </w:p>
          <w:p w:rsidR="001F3CB7" w:rsidRPr="001F3CB7" w:rsidRDefault="00CD1DE4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наличии)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F3CB7" w:rsidRPr="001F3CB7" w:rsidRDefault="00CD1DE4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варианты планировочных и (или) объемно-пространственных решений застройки территории в соответствии с 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проектом планировки территории;</w:t>
            </w:r>
          </w:p>
          <w:p w:rsidR="001F3CB7" w:rsidRPr="001F3CB7" w:rsidRDefault="00CD1DE4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) перечень мероприятий по защите территории от чрезвычайных ситуаций природного и техногенного характера, в том числе по обеспечению пожарной безопас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 по гражданской обороне;</w:t>
            </w:r>
          </w:p>
          <w:p w:rsidR="001F3CB7" w:rsidRPr="001F3CB7" w:rsidRDefault="00CD1DE4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) перечень мероприя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тий по охране окружающей среды;</w:t>
            </w:r>
          </w:p>
          <w:p w:rsidR="001F3CB7" w:rsidRPr="001F3CB7" w:rsidRDefault="00CD1DE4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) обоснование очередности пл</w:t>
            </w:r>
            <w:r w:rsidR="00584B2E">
              <w:rPr>
                <w:rFonts w:ascii="Times New Roman" w:eastAsia="Times New Roman" w:hAnsi="Times New Roman" w:cs="Times New Roman"/>
                <w:sz w:val="24"/>
                <w:szCs w:val="24"/>
              </w:rPr>
              <w:t>анируемого развития территории;</w:t>
            </w:r>
          </w:p>
          <w:p w:rsidR="001F3CB7" w:rsidRPr="001F3CB7" w:rsidRDefault="00126932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 необходимости)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F3CB7" w:rsidRPr="001F3CB7" w:rsidRDefault="00584B2E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) иные материалы для обоснования положений по планировке территории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составу и порядку разработки проектов межевания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ППМ разрабатывается в соответствии с требованиями </w:t>
            </w:r>
            <w:r w:rsidR="00CE08F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 43</w:t>
            </w:r>
            <w:r w:rsidR="00CE08F6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1" w:anchor="64U0IK" w:history="1">
              <w:r w:rsidR="00CE08F6"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Градостроительного кодекса Российской Федерации</w:t>
              </w:r>
            </w:hyperlink>
            <w:r w:rsidR="00CE08F6" w:rsidRPr="005D6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E08F6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действующего законодательства</w:t>
            </w:r>
            <w:r w:rsidR="00CE08F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1. Подготовка проекта межевания территории осуществляется для определения местоположения границ образуемых земельных участков;</w:t>
            </w:r>
          </w:p>
          <w:p w:rsidR="00126932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Проект межевания территории состоит из основной части, которая подлежит утверждению, и материалов по обоснованию этого проекта.</w:t>
            </w:r>
          </w:p>
          <w:p w:rsidR="001F3CB7" w:rsidRPr="001F3CB7" w:rsidRDefault="00CE08F6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1F3CB7"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часть</w:t>
            </w:r>
            <w:r w:rsidR="00126932">
              <w:t xml:space="preserve"> </w:t>
            </w:r>
            <w:r w:rsidR="00126932" w:rsidRPr="00126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текстовую часть и чертежи </w:t>
            </w:r>
            <w:r w:rsidR="00126932" w:rsidRPr="001269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межевания территории. </w:t>
            </w:r>
          </w:p>
          <w:p w:rsidR="001F3CB7" w:rsidRPr="001F3CB7" w:rsidRDefault="001F3CB7" w:rsidP="00316F27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Текстовая часть </w:t>
            </w:r>
            <w:r w:rsidR="00126932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включает в себя: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1) перечень и сведения о площади образуемых земельных участков, в том числе во</w:t>
            </w:r>
            <w:r w:rsidR="00126932">
              <w:rPr>
                <w:rFonts w:ascii="Times New Roman" w:eastAsia="Times New Roman" w:hAnsi="Times New Roman" w:cs="Times New Roman"/>
                <w:sz w:val="24"/>
                <w:szCs w:val="24"/>
              </w:rPr>
              <w:t>зможные способы их образования;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2) перечень и сведения о площади образуемых земельных участков, которые будут отнесены к территориям общего пользования ил</w:t>
            </w:r>
            <w:r w:rsidR="00126932">
              <w:rPr>
                <w:rFonts w:ascii="Times New Roman" w:eastAsia="Times New Roman" w:hAnsi="Times New Roman" w:cs="Times New Roman"/>
                <w:sz w:val="24"/>
                <w:szCs w:val="24"/>
              </w:rPr>
              <w:t>и имуществу общего пользования;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3) вид разрешенного использования образуемых земельных участков в соответствии с проектом планировки территории;</w:t>
            </w:r>
          </w:p>
          <w:p w:rsidR="00126932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4)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</w:t>
            </w:r>
            <w:r w:rsidR="005D6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2" w:anchor="64U0IK" w:history="1">
              <w:r w:rsidRPr="005D63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Градостроительным кодексом Российской Федерации</w:t>
              </w:r>
            </w:hyperlink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 для территориальных зон.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4. На чертежах межевания территории отображаются: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1) границы планируемых и существующих элементов планировочной структуры;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2) красные линии, утвержденные в составе проекта планировки территории;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4) границы образуемых земельных участков, условные номер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>а образуемых земельных участков.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5. Материалы по обоснованию включают в себя чертежи, на которых отображаются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1) границы существующих земельных участков;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2) границы зон с особыми условиями использования территорий</w:t>
            </w:r>
            <w:r w:rsidR="00615F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3) местоположение существующих объектов капитального строительства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5.0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сдаваемым материалам градостроительной документации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Сдаваемая работа должна быть предоставлена на электронном и бумажном носителях.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На бумажном носителе должны быть представлены в 2 экз.: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- текстовые материалы проектов планировки и межевания территории в форматах, кратных А 4;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графические материалы проектов планировки и межевания территории в масштабе и форматах, определяемых 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Исполнителем по согласованию с 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Заказчиком.</w:t>
            </w:r>
          </w:p>
          <w:p w:rsidR="001F3CB7" w:rsidRPr="001F3CB7" w:rsidRDefault="001F3CB7" w:rsidP="00316F27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На электронных носителях информации дол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>жны быть представлены в 2 экз.: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- текстовые материалы проектов планировки и межевания территории в фор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 DOC/DOCX/RTF/PDF/XLS/XLSX;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- документы, воспроизводящие сведения, содержащиеся в правовых актах, которыми утверждены проекты межевания территории, в том числе описание местоположения границ зем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>ельных участков, в формате PDF;</w:t>
            </w:r>
          </w:p>
          <w:p w:rsidR="00A13DFC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демонстрационные материалы (цветная печать) в виде альбома формата А3 (А4) с основными чертежами и пояснительной запиской, включающей показатели застройки, а также в формате презентации на электронных носителях информации в формате JPEG/JPG/PDF и PPT/PPS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650C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осуществляет подготовку демонстрационных материалов (текстовую и графическую часть) о результатах работы в составе и объеме, согласованном с Заказчиком.</w:t>
            </w:r>
          </w:p>
          <w:p w:rsidR="0034650C" w:rsidRDefault="0034650C" w:rsidP="00316F27">
            <w:pPr>
              <w:spacing w:after="120" w:line="240" w:lineRule="auto"/>
              <w:jc w:val="both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Исполнитель</w:t>
            </w:r>
            <w:r w:rsidRPr="00051425">
              <w:rPr>
                <w:rFonts w:ascii="Times New Roman" w:eastAsia="Times New Roman" w:hAnsi="Times New Roman" w:cs="Times New Roman"/>
                <w:bCs/>
              </w:rPr>
              <w:t xml:space="preserve"> подготавливает</w:t>
            </w:r>
            <w:r>
              <w:rPr>
                <w:rFonts w:ascii="Times New Roman" w:hAnsi="Times New Roman"/>
                <w:bCs/>
              </w:rPr>
              <w:t xml:space="preserve"> окончательную редакцию проекта после </w:t>
            </w:r>
            <w:r w:rsidR="00767AED">
              <w:rPr>
                <w:rFonts w:ascii="Times New Roman" w:hAnsi="Times New Roman"/>
                <w:bCs/>
              </w:rPr>
              <w:t xml:space="preserve">опубликования заключения по результатам проведения </w:t>
            </w:r>
            <w:r>
              <w:rPr>
                <w:rFonts w:ascii="Times New Roman" w:hAnsi="Times New Roman"/>
                <w:bCs/>
              </w:rPr>
              <w:t>публичных слушаний.</w:t>
            </w:r>
            <w:r w:rsidRPr="00051425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34650C" w:rsidRPr="00316F27" w:rsidRDefault="0034650C" w:rsidP="00316F27">
            <w:pPr>
              <w:spacing w:after="120" w:line="240" w:lineRule="auto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051425">
              <w:rPr>
                <w:rFonts w:ascii="Times New Roman" w:eastAsia="Times New Roman" w:hAnsi="Times New Roman" w:cs="Times New Roman"/>
                <w:bCs/>
              </w:rPr>
              <w:t xml:space="preserve">В течение гарантийного срока - после приемки </w:t>
            </w:r>
            <w:r w:rsidR="00316F27">
              <w:rPr>
                <w:rFonts w:ascii="Times New Roman" w:hAnsi="Times New Roman"/>
                <w:bCs/>
              </w:rPr>
              <w:t xml:space="preserve">окончательной редакции ППТ и ПМТ </w:t>
            </w:r>
            <w:r w:rsidRPr="00051425">
              <w:rPr>
                <w:rFonts w:ascii="Times New Roman" w:eastAsia="Times New Roman" w:hAnsi="Times New Roman" w:cs="Times New Roman"/>
                <w:bCs/>
              </w:rPr>
              <w:t xml:space="preserve">Заказчиком </w:t>
            </w:r>
            <w:r w:rsidR="00316F27">
              <w:rPr>
                <w:rFonts w:ascii="Times New Roman" w:eastAsia="Times New Roman" w:hAnsi="Times New Roman" w:cs="Times New Roman"/>
                <w:bCs/>
              </w:rPr>
              <w:t>Исполнитель</w:t>
            </w:r>
            <w:r w:rsidR="00316F27" w:rsidRPr="00051425">
              <w:rPr>
                <w:rFonts w:ascii="Times New Roman" w:eastAsia="Times New Roman" w:hAnsi="Times New Roman" w:cs="Times New Roman"/>
                <w:bCs/>
              </w:rPr>
              <w:t xml:space="preserve"> сопр</w:t>
            </w:r>
            <w:r w:rsidR="00316F27">
              <w:rPr>
                <w:rFonts w:ascii="Times New Roman" w:hAnsi="Times New Roman"/>
                <w:bCs/>
              </w:rPr>
              <w:t xml:space="preserve">овождает проект до утверждения </w:t>
            </w:r>
            <w:r w:rsidR="00316F27" w:rsidRPr="00051425">
              <w:rPr>
                <w:rFonts w:ascii="Times New Roman" w:eastAsia="Times New Roman" w:hAnsi="Times New Roman" w:cs="Times New Roman"/>
                <w:bCs/>
              </w:rPr>
              <w:t xml:space="preserve">и вносит необходимые </w:t>
            </w:r>
            <w:r w:rsidR="00316F27">
              <w:rPr>
                <w:rFonts w:ascii="Times New Roman" w:hAnsi="Times New Roman"/>
                <w:bCs/>
              </w:rPr>
              <w:t>исправления в материалы проекта в течении гарантийного срока.</w:t>
            </w:r>
          </w:p>
        </w:tc>
      </w:tr>
      <w:tr w:rsidR="001F3CB7" w:rsidRPr="001F3CB7" w:rsidTr="00FF7C4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753D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CB7" w:rsidRPr="001F3CB7" w:rsidRDefault="001F3CB7" w:rsidP="00316F27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гарантийных обязательств - 1 год со дня подписания итогового акта приема-сдачи рабо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муниципальному контракту.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В объем гарантийных обязат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>ельств входят следующие работы: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- устранение в выполненной работе опечаток, ошибок в текстовых и графических материалах;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предоставление устных и письменных консультаций, рекомендаций и разъяснений, а также иной информации, касающейся результатов </w:t>
            </w:r>
            <w:r w:rsidR="00481DF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работы;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результатам публичных слушаний корректирует документацию (ППТ, ПМТ) и документы для внесения сведений в Единый государственный реестр недвижимости, воспроизводящих сведения, содержащиеся в правовых актах, которыми утверждены проекты межевания территории, в том числе описание местополож</w:t>
            </w:r>
            <w:r w:rsidR="00CA2F6D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границ земельных участков, а также  для внесения в ГИСОГД.</w:t>
            </w:r>
          </w:p>
          <w:p w:rsidR="001F3CB7" w:rsidRPr="001F3CB7" w:rsidRDefault="001F3CB7" w:rsidP="00316F27">
            <w:pPr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C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в течение всего гарантийного срока обязан хранить на своих серверных ресурсах с обеспеченным для Заказчика доступом результаты работ, сданные Заказчику, и другие необходимые данные, сформированные в ходе выполнения работы.</w:t>
            </w:r>
          </w:p>
        </w:tc>
      </w:tr>
    </w:tbl>
    <w:p w:rsidR="001F3CB7" w:rsidRPr="001F3CB7" w:rsidRDefault="001F3CB7" w:rsidP="00753D3E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sectPr w:rsidR="001F3CB7" w:rsidRPr="001F3CB7" w:rsidSect="00AF68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F3CB7"/>
    <w:rsid w:val="0003798E"/>
    <w:rsid w:val="00081B5F"/>
    <w:rsid w:val="000B5A21"/>
    <w:rsid w:val="000D6B63"/>
    <w:rsid w:val="000F7A45"/>
    <w:rsid w:val="0010185E"/>
    <w:rsid w:val="00125FF8"/>
    <w:rsid w:val="00126932"/>
    <w:rsid w:val="00154851"/>
    <w:rsid w:val="00157625"/>
    <w:rsid w:val="001F3CB7"/>
    <w:rsid w:val="001F7930"/>
    <w:rsid w:val="00241F4A"/>
    <w:rsid w:val="002625F2"/>
    <w:rsid w:val="00316F27"/>
    <w:rsid w:val="00321DCC"/>
    <w:rsid w:val="003257C1"/>
    <w:rsid w:val="00333A6C"/>
    <w:rsid w:val="00337BCF"/>
    <w:rsid w:val="0034650C"/>
    <w:rsid w:val="00360DA2"/>
    <w:rsid w:val="003E7E0D"/>
    <w:rsid w:val="0041472E"/>
    <w:rsid w:val="00471B44"/>
    <w:rsid w:val="00481B64"/>
    <w:rsid w:val="00481DF9"/>
    <w:rsid w:val="00496083"/>
    <w:rsid w:val="004F181E"/>
    <w:rsid w:val="005071E8"/>
    <w:rsid w:val="00532415"/>
    <w:rsid w:val="00584B2E"/>
    <w:rsid w:val="005A284B"/>
    <w:rsid w:val="005D63FE"/>
    <w:rsid w:val="006047F0"/>
    <w:rsid w:val="00615F89"/>
    <w:rsid w:val="006D781F"/>
    <w:rsid w:val="00707ECE"/>
    <w:rsid w:val="00751141"/>
    <w:rsid w:val="00753D3E"/>
    <w:rsid w:val="00767AED"/>
    <w:rsid w:val="007848D7"/>
    <w:rsid w:val="00787923"/>
    <w:rsid w:val="007B47E2"/>
    <w:rsid w:val="007B6F9E"/>
    <w:rsid w:val="007F1773"/>
    <w:rsid w:val="0082316C"/>
    <w:rsid w:val="00866E0E"/>
    <w:rsid w:val="0087069C"/>
    <w:rsid w:val="00890A7F"/>
    <w:rsid w:val="008A2916"/>
    <w:rsid w:val="008A2C0A"/>
    <w:rsid w:val="008D2851"/>
    <w:rsid w:val="008D44B9"/>
    <w:rsid w:val="0094276A"/>
    <w:rsid w:val="0096375C"/>
    <w:rsid w:val="0097328A"/>
    <w:rsid w:val="00981CE1"/>
    <w:rsid w:val="009F3DDC"/>
    <w:rsid w:val="00A06378"/>
    <w:rsid w:val="00A13DFC"/>
    <w:rsid w:val="00A5405A"/>
    <w:rsid w:val="00A572A7"/>
    <w:rsid w:val="00A62416"/>
    <w:rsid w:val="00AB6EA5"/>
    <w:rsid w:val="00AB76E5"/>
    <w:rsid w:val="00AF685D"/>
    <w:rsid w:val="00B07D80"/>
    <w:rsid w:val="00B44D67"/>
    <w:rsid w:val="00B75A20"/>
    <w:rsid w:val="00BE24EE"/>
    <w:rsid w:val="00C33064"/>
    <w:rsid w:val="00CA2F6D"/>
    <w:rsid w:val="00CD1DE4"/>
    <w:rsid w:val="00CE08F6"/>
    <w:rsid w:val="00D90693"/>
    <w:rsid w:val="00DE2E37"/>
    <w:rsid w:val="00E2581D"/>
    <w:rsid w:val="00E3016E"/>
    <w:rsid w:val="00E65D0E"/>
    <w:rsid w:val="00E9510B"/>
    <w:rsid w:val="00EB753E"/>
    <w:rsid w:val="00F11CA6"/>
    <w:rsid w:val="00F601E1"/>
    <w:rsid w:val="00F636B4"/>
    <w:rsid w:val="00F8522D"/>
    <w:rsid w:val="00FF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0B"/>
  </w:style>
  <w:style w:type="paragraph" w:styleId="1">
    <w:name w:val="heading 1"/>
    <w:basedOn w:val="a"/>
    <w:link w:val="10"/>
    <w:uiPriority w:val="9"/>
    <w:qFormat/>
    <w:rsid w:val="001F3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F3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44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3C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F3CB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F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1F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F3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0693"/>
    <w:pPr>
      <w:ind w:left="720"/>
      <w:contextualSpacing/>
    </w:pPr>
  </w:style>
  <w:style w:type="paragraph" w:styleId="a5">
    <w:name w:val="Body Text Indent"/>
    <w:basedOn w:val="a"/>
    <w:link w:val="a6"/>
    <w:rsid w:val="00B75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B75A20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Стиль Заголовок 3 + подчеркивание"/>
    <w:basedOn w:val="3"/>
    <w:rsid w:val="008D44B9"/>
    <w:pPr>
      <w:keepLines w:val="0"/>
      <w:suppressAutoHyphens/>
      <w:spacing w:before="120" w:line="240" w:lineRule="auto"/>
      <w:jc w:val="center"/>
    </w:pPr>
    <w:rPr>
      <w:rFonts w:ascii="Times New Roman" w:eastAsia="SimSun" w:hAnsi="Times New Roman" w:cs="Times New Roman"/>
      <w:color w:val="auto"/>
      <w:sz w:val="24"/>
      <w:szCs w:val="24"/>
      <w:u w:val="single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8D44B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Title">
    <w:name w:val="ConsPlusTitle"/>
    <w:uiPriority w:val="99"/>
    <w:rsid w:val="00496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1086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5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287404" TargetMode="External"/><Relationship Id="rId13" Type="http://schemas.openxmlformats.org/officeDocument/2006/relationships/hyperlink" Target="https://docs.cntd.ru/document/436733514" TargetMode="External"/><Relationship Id="rId18" Type="http://schemas.openxmlformats.org/officeDocument/2006/relationships/hyperlink" Target="https://docs.cntd.ru/document/45604268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338" TargetMode="External"/><Relationship Id="rId7" Type="http://schemas.openxmlformats.org/officeDocument/2006/relationships/hyperlink" Target="https://docs.cntd.ru/document/744100004" TargetMode="External"/><Relationship Id="rId12" Type="http://schemas.openxmlformats.org/officeDocument/2006/relationships/hyperlink" Target="https://docs.cntd.ru/document/901919338" TargetMode="External"/><Relationship Id="rId17" Type="http://schemas.openxmlformats.org/officeDocument/2006/relationships/hyperlink" Target="https://docs.cntd.ru/document/90191933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338" TargetMode="External"/><Relationship Id="rId20" Type="http://schemas.openxmlformats.org/officeDocument/2006/relationships/hyperlink" Target="https://docs.cntd.ru/document/90191933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919338" TargetMode="External"/><Relationship Id="rId11" Type="http://schemas.openxmlformats.org/officeDocument/2006/relationships/hyperlink" Target="https://docs.cntd.ru/document/42908155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33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cntd.ru/document/902053803" TargetMode="External"/><Relationship Id="rId19" Type="http://schemas.openxmlformats.org/officeDocument/2006/relationships/hyperlink" Target="https://docs.cntd.ru/document/5509657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76063" TargetMode="External"/><Relationship Id="rId14" Type="http://schemas.openxmlformats.org/officeDocument/2006/relationships/hyperlink" Target="https://docs.cntd.ru/document/420395770" TargetMode="External"/><Relationship Id="rId22" Type="http://schemas.openxmlformats.org/officeDocument/2006/relationships/hyperlink" Target="https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B42B6-B6F0-47B0-8312-02780459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9</Pages>
  <Words>3149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</dc:creator>
  <cp:lastModifiedBy>Фатеева</cp:lastModifiedBy>
  <cp:revision>24</cp:revision>
  <cp:lastPrinted>2022-07-01T00:22:00Z</cp:lastPrinted>
  <dcterms:created xsi:type="dcterms:W3CDTF">2022-06-24T07:49:00Z</dcterms:created>
  <dcterms:modified xsi:type="dcterms:W3CDTF">2022-07-01T00:22:00Z</dcterms:modified>
</cp:coreProperties>
</file>