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rFonts w:ascii="Times New Roman" w:hAnsi="Times New Roman"/>
          <w:sz w:val="20"/>
          <w:szCs w:val="20"/>
          <w:highlight w:val="none"/>
        </w:rPr>
      </w:pPr>
      <w:r>
        <w:rPr>
          <w:rFonts w:ascii="Times New Roman" w:hAnsi="Times New Roman"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677926"/>
                <wp:effectExtent l="0" t="0" r="0" b="0"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88948228" name="Picture 1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19" cy="677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.60pt;height:53.38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b/>
          <w:color w:val="auto"/>
          <w:sz w:val="28"/>
          <w:highlight w:val="none"/>
        </w:rPr>
      </w:r>
      <w:r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b/>
          <w:color w:val="auto"/>
          <w:sz w:val="28"/>
        </w:rPr>
        <w:t xml:space="preserve">АДМИНИСТРАЦИЯ</w:t>
      </w:r>
      <w:r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ДАЛЬНЕРЕЧЕНСКОГО  ГОРОДСКОГО  ОКРУГА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ПРИМОРСКОГО  КРАЯ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ПОСТАНОВЛЕНИЕ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tabs>
          <w:tab w:val="left" w:pos="3544" w:leader="none"/>
          <w:tab w:val="left" w:pos="3686" w:leader="none"/>
          <w:tab w:val="left" w:pos="3828" w:leader="none"/>
          <w:tab w:val="left" w:pos="7513" w:leader="none"/>
        </w:tabs>
        <w:rPr>
          <w:rFonts w:ascii="Times New Roman" w:hAnsi="Times New Roman"/>
          <w:color w:val="auto"/>
          <w:sz w:val="28"/>
          <w:u w:val="single"/>
        </w:rPr>
      </w:pPr>
      <w:r>
        <w:rPr>
          <w:rFonts w:ascii="Times New Roman" w:hAnsi="Times New Roman"/>
          <w:color w:val="auto"/>
          <w:sz w:val="28"/>
        </w:rPr>
        <w:t xml:space="preserve">15.01.2026                               </w:t>
      </w:r>
      <w:r>
        <w:rPr>
          <w:rFonts w:ascii="Times New Roman" w:hAnsi="Times New Roman"/>
          <w:color w:val="auto"/>
          <w:sz w:val="28"/>
        </w:rPr>
        <w:t xml:space="preserve">г</w:t>
      </w:r>
      <w:r>
        <w:rPr>
          <w:rFonts w:ascii="Times New Roman" w:hAnsi="Times New Roman"/>
          <w:color w:val="auto"/>
          <w:sz w:val="28"/>
        </w:rPr>
        <w:t xml:space="preserve">. Дальнереченск                        № 16-па</w:t>
      </w:r>
      <w:r>
        <w:rPr>
          <w:rFonts w:ascii="Times New Roman" w:hAnsi="Times New Roman"/>
          <w:color w:val="auto"/>
          <w:sz w:val="28"/>
          <w:u w:val="single"/>
        </w:rPr>
        <w:t xml:space="preserve">   </w:t>
      </w:r>
      <w:r>
        <w:rPr>
          <w:rFonts w:ascii="Times New Roman" w:hAnsi="Times New Roman"/>
          <w:color w:val="auto"/>
          <w:sz w:val="28"/>
          <w:u w:val="single"/>
        </w:rPr>
      </w:r>
      <w:r>
        <w:rPr>
          <w:rFonts w:ascii="Times New Roman" w:hAnsi="Times New Roman"/>
          <w:color w:val="auto"/>
          <w:sz w:val="28"/>
          <w:u w:val="single"/>
        </w:rPr>
      </w:r>
    </w:p>
    <w:p>
      <w:pPr>
        <w:jc w:val="center"/>
        <w:tabs>
          <w:tab w:val="left" w:pos="3402" w:leader="none"/>
          <w:tab w:val="left" w:pos="3686" w:leader="none"/>
          <w:tab w:val="left" w:pos="7513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center"/>
        <w:tabs>
          <w:tab w:val="left" w:pos="3402" w:leader="none"/>
          <w:tab w:val="left" w:pos="3686" w:leader="none"/>
          <w:tab w:val="left" w:pos="7513" w:leader="none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Style w:val="849"/>
        <w:ind w:left="23" w:hanging="23"/>
        <w:jc w:val="center"/>
        <w:spacing w:before="0" w:line="240" w:lineRule="auto"/>
        <w:rPr>
          <w:b w:val="0"/>
          <w:sz w:val="28"/>
          <w:szCs w:val="28"/>
        </w:rPr>
      </w:pPr>
      <w:r>
        <w:rPr>
          <w:rStyle w:val="887"/>
          <w:b/>
          <w:bCs w:val="0"/>
          <w:sz w:val="28"/>
          <w:szCs w:val="28"/>
        </w:rPr>
        <w:t xml:space="preserve">Об утверждении муниципальной программы </w:t>
      </w:r>
      <w:r>
        <w:rPr>
          <w:rStyle w:val="887"/>
          <w:b/>
          <w:bCs w:val="0"/>
          <w:sz w:val="28"/>
          <w:szCs w:val="28"/>
        </w:rPr>
        <w:t xml:space="preserve">Дальнереченского</w:t>
      </w:r>
      <w:r>
        <w:rPr>
          <w:rStyle w:val="887"/>
          <w:b/>
          <w:bCs w:val="0"/>
          <w:sz w:val="28"/>
          <w:szCs w:val="28"/>
        </w:rPr>
        <w:t xml:space="preserve"> городского округа «Развитие образования </w:t>
      </w:r>
      <w:r>
        <w:rPr>
          <w:rStyle w:val="887"/>
          <w:b/>
          <w:bCs w:val="0"/>
          <w:sz w:val="28"/>
          <w:szCs w:val="28"/>
        </w:rPr>
        <w:t xml:space="preserve">Дальнереченского</w:t>
      </w:r>
      <w:r>
        <w:rPr>
          <w:rStyle w:val="887"/>
          <w:b/>
          <w:bCs w:val="0"/>
          <w:sz w:val="28"/>
          <w:szCs w:val="28"/>
        </w:rPr>
        <w:t xml:space="preserve"> городского округа» на 2026 – 2030 годы</w:t>
      </w: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4"/>
        <w:ind w:right="20" w:firstLine="709"/>
        <w:jc w:val="both"/>
        <w:spacing w:after="0" w:line="360" w:lineRule="auto"/>
        <w:rPr>
          <w:spacing w:val="0"/>
          <w:sz w:val="28"/>
          <w:szCs w:val="28"/>
        </w:rPr>
      </w:pPr>
      <w:r>
        <w:rPr>
          <w:rFonts w:hint="eastAsia"/>
          <w:spacing w:val="0"/>
          <w:sz w:val="28"/>
          <w:szCs w:val="28"/>
        </w:rPr>
        <w:t xml:space="preserve">В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соответствии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с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Бюджетным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кодексом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Российской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Федерации</w:t>
      </w:r>
      <w:r>
        <w:rPr>
          <w:spacing w:val="0"/>
          <w:sz w:val="28"/>
          <w:szCs w:val="28"/>
        </w:rPr>
        <w:t xml:space="preserve">, </w:t>
      </w:r>
      <w:r>
        <w:rPr>
          <w:rFonts w:hint="eastAsia"/>
          <w:spacing w:val="0"/>
          <w:sz w:val="28"/>
          <w:szCs w:val="28"/>
        </w:rPr>
        <w:t xml:space="preserve">Федеральным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законом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от</w:t>
      </w:r>
      <w:r>
        <w:rPr>
          <w:spacing w:val="0"/>
          <w:sz w:val="28"/>
          <w:szCs w:val="28"/>
        </w:rPr>
        <w:t xml:space="preserve"> 06 </w:t>
      </w:r>
      <w:r>
        <w:rPr>
          <w:rFonts w:hint="eastAsia"/>
          <w:spacing w:val="0"/>
          <w:sz w:val="28"/>
          <w:szCs w:val="28"/>
        </w:rPr>
        <w:t xml:space="preserve">октября</w:t>
      </w:r>
      <w:r>
        <w:rPr>
          <w:spacing w:val="0"/>
          <w:sz w:val="28"/>
          <w:szCs w:val="28"/>
        </w:rPr>
        <w:t xml:space="preserve"> 2003 </w:t>
      </w:r>
      <w:r>
        <w:rPr>
          <w:rFonts w:hint="eastAsia"/>
          <w:spacing w:val="0"/>
          <w:sz w:val="28"/>
          <w:szCs w:val="28"/>
        </w:rPr>
        <w:t xml:space="preserve">года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№</w:t>
      </w:r>
      <w:r>
        <w:rPr>
          <w:spacing w:val="0"/>
          <w:sz w:val="28"/>
          <w:szCs w:val="28"/>
        </w:rPr>
        <w:t xml:space="preserve"> 131-</w:t>
      </w:r>
      <w:r>
        <w:rPr>
          <w:rFonts w:hint="eastAsia"/>
          <w:spacing w:val="0"/>
          <w:sz w:val="28"/>
          <w:szCs w:val="28"/>
        </w:rPr>
        <w:t xml:space="preserve">ФЗ</w:t>
      </w:r>
      <w:r>
        <w:rPr>
          <w:spacing w:val="0"/>
          <w:sz w:val="28"/>
          <w:szCs w:val="28"/>
        </w:rPr>
        <w:t xml:space="preserve"> «</w:t>
      </w:r>
      <w:r>
        <w:rPr>
          <w:rFonts w:hint="eastAsia"/>
          <w:spacing w:val="0"/>
          <w:sz w:val="28"/>
          <w:szCs w:val="28"/>
        </w:rPr>
        <w:t xml:space="preserve">Об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общих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принципах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организации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местного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самоуправления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в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Российской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Федерации»</w:t>
      </w:r>
      <w:r>
        <w:rPr>
          <w:spacing w:val="0"/>
          <w:sz w:val="28"/>
          <w:szCs w:val="28"/>
        </w:rPr>
        <w:t xml:space="preserve">, </w:t>
      </w:r>
      <w:r>
        <w:rPr>
          <w:rFonts w:hint="eastAsia"/>
          <w:spacing w:val="0"/>
          <w:sz w:val="28"/>
          <w:szCs w:val="28"/>
        </w:rPr>
        <w:t xml:space="preserve">Федеральным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законом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от</w:t>
      </w:r>
      <w:r>
        <w:rPr>
          <w:spacing w:val="0"/>
          <w:sz w:val="28"/>
          <w:szCs w:val="28"/>
        </w:rPr>
        <w:t xml:space="preserve"> 28 </w:t>
      </w:r>
      <w:r>
        <w:rPr>
          <w:rFonts w:hint="eastAsia"/>
          <w:spacing w:val="0"/>
          <w:sz w:val="28"/>
          <w:szCs w:val="28"/>
        </w:rPr>
        <w:t xml:space="preserve">июня</w:t>
      </w:r>
      <w:r>
        <w:rPr>
          <w:spacing w:val="0"/>
          <w:sz w:val="28"/>
          <w:szCs w:val="28"/>
        </w:rPr>
        <w:t xml:space="preserve"> 2014 </w:t>
      </w:r>
      <w:r>
        <w:rPr>
          <w:rFonts w:hint="eastAsia"/>
          <w:spacing w:val="0"/>
          <w:sz w:val="28"/>
          <w:szCs w:val="28"/>
        </w:rPr>
        <w:t xml:space="preserve">года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№</w:t>
      </w:r>
      <w:r>
        <w:rPr>
          <w:spacing w:val="0"/>
          <w:sz w:val="28"/>
          <w:szCs w:val="28"/>
        </w:rPr>
        <w:t xml:space="preserve"> 172-</w:t>
      </w:r>
      <w:r>
        <w:rPr>
          <w:rFonts w:hint="eastAsia"/>
          <w:spacing w:val="0"/>
          <w:sz w:val="28"/>
          <w:szCs w:val="28"/>
        </w:rPr>
        <w:t xml:space="preserve">ФЗ</w:t>
      </w:r>
      <w:r>
        <w:rPr>
          <w:spacing w:val="0"/>
          <w:sz w:val="28"/>
          <w:szCs w:val="28"/>
        </w:rPr>
        <w:t xml:space="preserve"> «</w:t>
      </w:r>
      <w:r>
        <w:rPr>
          <w:rFonts w:hint="eastAsia"/>
          <w:spacing w:val="0"/>
          <w:sz w:val="28"/>
          <w:szCs w:val="28"/>
        </w:rPr>
        <w:t xml:space="preserve">О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стратегическом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планировании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в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Российской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Федерации»</w:t>
      </w:r>
      <w:r>
        <w:rPr>
          <w:spacing w:val="0"/>
          <w:sz w:val="28"/>
          <w:szCs w:val="28"/>
        </w:rPr>
        <w:t xml:space="preserve">, </w:t>
      </w:r>
      <w:r>
        <w:rPr>
          <w:rFonts w:hint="eastAsia"/>
          <w:spacing w:val="0"/>
          <w:sz w:val="28"/>
          <w:szCs w:val="28"/>
        </w:rPr>
        <w:t xml:space="preserve">Уставом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Дальнереченского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городского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округа</w:t>
      </w:r>
      <w:r>
        <w:rPr>
          <w:spacing w:val="0"/>
          <w:sz w:val="28"/>
          <w:szCs w:val="28"/>
        </w:rPr>
        <w:t xml:space="preserve">, </w:t>
      </w:r>
      <w:r>
        <w:rPr>
          <w:rFonts w:hint="eastAsia"/>
          <w:spacing w:val="0"/>
          <w:sz w:val="28"/>
          <w:szCs w:val="28"/>
        </w:rPr>
        <w:t xml:space="preserve">в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целях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упорядочения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процесса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разработки</w:t>
      </w:r>
      <w:r>
        <w:rPr>
          <w:spacing w:val="0"/>
          <w:sz w:val="28"/>
          <w:szCs w:val="28"/>
        </w:rPr>
        <w:t xml:space="preserve">, </w:t>
      </w:r>
      <w:r>
        <w:rPr>
          <w:rFonts w:hint="eastAsia"/>
          <w:spacing w:val="0"/>
          <w:sz w:val="28"/>
          <w:szCs w:val="28"/>
        </w:rPr>
        <w:t xml:space="preserve">утверждения</w:t>
      </w:r>
      <w:r>
        <w:rPr>
          <w:spacing w:val="0"/>
          <w:sz w:val="28"/>
          <w:szCs w:val="28"/>
        </w:rPr>
        <w:t xml:space="preserve">, </w:t>
      </w:r>
      <w:r>
        <w:rPr>
          <w:rFonts w:hint="eastAsia"/>
          <w:spacing w:val="0"/>
          <w:sz w:val="28"/>
          <w:szCs w:val="28"/>
        </w:rPr>
        <w:t xml:space="preserve">реализации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муниципальных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программ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Дальнереченского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городского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округа</w:t>
      </w:r>
      <w:r>
        <w:rPr>
          <w:spacing w:val="0"/>
          <w:sz w:val="28"/>
          <w:szCs w:val="28"/>
        </w:rPr>
        <w:t xml:space="preserve">, </w:t>
      </w:r>
      <w:r>
        <w:rPr>
          <w:rFonts w:hint="eastAsia"/>
          <w:spacing w:val="0"/>
          <w:sz w:val="28"/>
          <w:szCs w:val="28"/>
        </w:rPr>
        <w:t xml:space="preserve">администрация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Дальнереченского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городского</w:t>
      </w:r>
      <w:r>
        <w:rPr>
          <w:spacing w:val="0"/>
          <w:sz w:val="28"/>
          <w:szCs w:val="28"/>
        </w:rPr>
        <w:t xml:space="preserve"> </w:t>
      </w:r>
      <w:r>
        <w:rPr>
          <w:rFonts w:hint="eastAsia"/>
          <w:spacing w:val="0"/>
          <w:sz w:val="28"/>
          <w:szCs w:val="28"/>
        </w:rPr>
        <w:t xml:space="preserve">округа</w:t>
      </w:r>
      <w:r>
        <w:rPr>
          <w:spacing w:val="0"/>
          <w:sz w:val="28"/>
          <w:szCs w:val="28"/>
        </w:rPr>
      </w:r>
      <w:r>
        <w:rPr>
          <w:spacing w:val="0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both"/>
        <w:spacing w:line="36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ПОСТАНОВЛЯЕТ: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both"/>
        <w:spacing w:line="360" w:lineRule="auto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pStyle w:val="854"/>
        <w:ind w:firstLine="709"/>
        <w:jc w:val="both"/>
        <w:spacing w:after="0" w:line="360" w:lineRule="auto"/>
        <w:tabs>
          <w:tab w:val="left" w:pos="104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r>
        <w:rPr>
          <w:rStyle w:val="888"/>
          <w:sz w:val="28"/>
          <w:szCs w:val="28"/>
        </w:rPr>
        <w:t xml:space="preserve">Утвердить муниципальную программу «Развитие образования </w:t>
      </w:r>
      <w:r>
        <w:rPr>
          <w:rStyle w:val="888"/>
          <w:sz w:val="28"/>
          <w:szCs w:val="28"/>
        </w:rPr>
        <w:t xml:space="preserve">Дальнерече</w:t>
      </w:r>
      <w:r>
        <w:rPr>
          <w:rStyle w:val="888"/>
          <w:sz w:val="28"/>
          <w:szCs w:val="28"/>
        </w:rPr>
        <w:t xml:space="preserve">нского</w:t>
      </w:r>
      <w:r>
        <w:rPr>
          <w:rStyle w:val="888"/>
          <w:sz w:val="28"/>
          <w:szCs w:val="28"/>
        </w:rPr>
        <w:t xml:space="preserve"> городского округа» на 2026</w:t>
      </w:r>
      <w:r>
        <w:rPr>
          <w:rStyle w:val="888"/>
          <w:sz w:val="28"/>
          <w:szCs w:val="28"/>
        </w:rPr>
        <w:t xml:space="preserve"> – 20</w:t>
      </w:r>
      <w:r>
        <w:rPr>
          <w:rStyle w:val="888"/>
          <w:sz w:val="28"/>
          <w:szCs w:val="28"/>
        </w:rPr>
        <w:t xml:space="preserve">30</w:t>
      </w:r>
      <w:r>
        <w:rPr>
          <w:rStyle w:val="888"/>
          <w:sz w:val="28"/>
          <w:szCs w:val="28"/>
        </w:rPr>
        <w:t xml:space="preserve"> годы</w:t>
      </w:r>
      <w:r>
        <w:rPr>
          <w:rStyle w:val="888"/>
          <w:sz w:val="28"/>
          <w:szCs w:val="28"/>
        </w:rPr>
        <w:t xml:space="preserve"> (прилагается)</w:t>
      </w:r>
      <w:r>
        <w:rPr>
          <w:rStyle w:val="888"/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4"/>
        <w:ind w:firstLine="709"/>
        <w:jc w:val="both"/>
        <w:spacing w:after="0" w:line="360" w:lineRule="auto"/>
        <w:tabs>
          <w:tab w:val="left" w:pos="1047" w:leader="none"/>
        </w:tabs>
        <w:rPr>
          <w:sz w:val="28"/>
          <w:szCs w:val="28"/>
        </w:rPr>
      </w:pPr>
      <w:r>
        <w:rPr>
          <w:rStyle w:val="888"/>
          <w:sz w:val="28"/>
          <w:szCs w:val="28"/>
        </w:rPr>
        <w:t xml:space="preserve">2. </w:t>
      </w:r>
      <w:r>
        <w:rPr>
          <w:rStyle w:val="888"/>
          <w:rFonts w:hint="eastAsia"/>
          <w:sz w:val="28"/>
          <w:szCs w:val="28"/>
        </w:rPr>
        <w:t xml:space="preserve">Признать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утратившим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силу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постановление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администрации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Дальнереченского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городского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округа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от</w:t>
      </w:r>
      <w:r>
        <w:rPr>
          <w:rStyle w:val="888"/>
          <w:sz w:val="28"/>
          <w:szCs w:val="28"/>
        </w:rPr>
        <w:t xml:space="preserve"> 23</w:t>
      </w:r>
      <w:r>
        <w:rPr>
          <w:rStyle w:val="888"/>
          <w:sz w:val="28"/>
          <w:szCs w:val="28"/>
        </w:rPr>
        <w:t xml:space="preserve">.</w:t>
      </w:r>
      <w:r>
        <w:rPr>
          <w:rStyle w:val="888"/>
          <w:sz w:val="28"/>
          <w:szCs w:val="28"/>
        </w:rPr>
        <w:t xml:space="preserve">03</w:t>
      </w:r>
      <w:r>
        <w:rPr>
          <w:rStyle w:val="888"/>
          <w:sz w:val="28"/>
          <w:szCs w:val="28"/>
        </w:rPr>
        <w:t xml:space="preserve">.20</w:t>
      </w:r>
      <w:r>
        <w:rPr>
          <w:rStyle w:val="888"/>
          <w:sz w:val="28"/>
          <w:szCs w:val="28"/>
        </w:rPr>
        <w:t xml:space="preserve">21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№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sz w:val="28"/>
          <w:szCs w:val="28"/>
        </w:rPr>
        <w:t xml:space="preserve">269-па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sz w:val="28"/>
          <w:szCs w:val="28"/>
        </w:rPr>
        <w:t xml:space="preserve">«</w:t>
      </w:r>
      <w:r>
        <w:rPr>
          <w:rStyle w:val="888"/>
          <w:rFonts w:hint="eastAsia"/>
          <w:sz w:val="28"/>
          <w:szCs w:val="28"/>
        </w:rPr>
        <w:t xml:space="preserve">Об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утверждении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муниципальной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программы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Дальнереченского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городского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округа</w:t>
      </w:r>
      <w:r>
        <w:rPr>
          <w:rStyle w:val="888"/>
          <w:sz w:val="28"/>
          <w:szCs w:val="28"/>
        </w:rPr>
        <w:t xml:space="preserve"> «</w:t>
      </w:r>
      <w:r>
        <w:rPr>
          <w:rStyle w:val="888"/>
          <w:rFonts w:hint="eastAsia"/>
          <w:sz w:val="28"/>
          <w:szCs w:val="28"/>
        </w:rPr>
        <w:t xml:space="preserve">Развитие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образования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Дальнереченского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городского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округа»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на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sz w:val="28"/>
          <w:szCs w:val="28"/>
        </w:rPr>
        <w:t xml:space="preserve">20</w:t>
      </w:r>
      <w:r>
        <w:rPr>
          <w:rStyle w:val="888"/>
          <w:sz w:val="28"/>
          <w:szCs w:val="28"/>
        </w:rPr>
        <w:t xml:space="preserve">21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sz w:val="28"/>
          <w:szCs w:val="28"/>
        </w:rPr>
        <w:t xml:space="preserve">– 2025</w:t>
      </w:r>
      <w:r>
        <w:rPr>
          <w:rStyle w:val="888"/>
          <w:sz w:val="28"/>
          <w:szCs w:val="28"/>
        </w:rPr>
        <w:t xml:space="preserve"> </w:t>
      </w:r>
      <w:r>
        <w:rPr>
          <w:rStyle w:val="888"/>
          <w:rFonts w:hint="eastAsia"/>
          <w:sz w:val="28"/>
          <w:szCs w:val="28"/>
        </w:rPr>
        <w:t xml:space="preserve">годы</w:t>
      </w:r>
      <w:r>
        <w:rPr>
          <w:rStyle w:val="888"/>
          <w:sz w:val="28"/>
          <w:szCs w:val="28"/>
        </w:rPr>
        <w:t xml:space="preserve">»</w:t>
      </w:r>
      <w:r>
        <w:rPr>
          <w:rStyle w:val="888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Style w:val="888"/>
          <w:sz w:val="28"/>
          <w:szCs w:val="28"/>
        </w:rPr>
        <w:t xml:space="preserve">3. </w:t>
      </w:r>
      <w:r>
        <w:rPr>
          <w:rStyle w:val="888"/>
          <w:rFonts w:ascii="Times New Roman" w:hAnsi="Times New Roman"/>
          <w:sz w:val="28"/>
          <w:szCs w:val="28"/>
        </w:rPr>
        <w:t xml:space="preserve">Отделу делопроизводства администрации </w:t>
      </w:r>
      <w:r>
        <w:rPr>
          <w:rStyle w:val="888"/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Style w:val="888"/>
          <w:rFonts w:ascii="Times New Roman" w:hAnsi="Times New Roman"/>
          <w:sz w:val="28"/>
          <w:szCs w:val="28"/>
        </w:rPr>
        <w:t xml:space="preserve"> городского округа обнародовать настоящее постановление.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Style w:val="888"/>
          <w:rFonts w:ascii="Times New Roman" w:hAnsi="Times New Roman"/>
          <w:sz w:val="28"/>
          <w:szCs w:val="28"/>
        </w:rPr>
        <w:t xml:space="preserve">4. Организационно - информационному отделу администрации </w:t>
      </w:r>
      <w:r>
        <w:rPr>
          <w:rStyle w:val="888"/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Style w:val="888"/>
          <w:rFonts w:ascii="Times New Roman" w:hAnsi="Times New Roman"/>
          <w:sz w:val="28"/>
          <w:szCs w:val="28"/>
        </w:rPr>
        <w:t xml:space="preserve"> городского округа </w:t>
      </w:r>
      <w:r>
        <w:rPr>
          <w:rStyle w:val="888"/>
          <w:rFonts w:ascii="Times New Roman" w:hAnsi="Times New Roman"/>
          <w:sz w:val="28"/>
          <w:szCs w:val="28"/>
        </w:rPr>
        <w:t xml:space="preserve">разместить</w:t>
      </w:r>
      <w:r>
        <w:rPr>
          <w:rStyle w:val="888"/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>
        <w:rPr>
          <w:rStyle w:val="888"/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Style w:val="888"/>
          <w:rFonts w:ascii="Times New Roman" w:hAnsi="Times New Roman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Style w:val="888"/>
          <w:rFonts w:ascii="Times New Roman" w:hAnsi="Times New Roman"/>
          <w:sz w:val="28"/>
          <w:szCs w:val="28"/>
        </w:rPr>
        <w:t xml:space="preserve">5. Настоящее постановление вступает в силу со дня обнародования и распространяет своё действие на правоотношения, возникшие </w:t>
      </w:r>
      <w:r>
        <w:rPr>
          <w:rStyle w:val="888"/>
          <w:rFonts w:ascii="Times New Roman" w:hAnsi="Times New Roman"/>
          <w:sz w:val="28"/>
          <w:szCs w:val="28"/>
        </w:rPr>
        <w:t xml:space="preserve">с 01</w:t>
      </w:r>
      <w:r>
        <w:rPr>
          <w:rStyle w:val="888"/>
          <w:rFonts w:ascii="Times New Roman" w:hAnsi="Times New Roman"/>
          <w:sz w:val="28"/>
          <w:szCs w:val="28"/>
        </w:rPr>
        <w:t xml:space="preserve"> января 2026 года</w:t>
      </w:r>
      <w:r>
        <w:rPr>
          <w:rStyle w:val="888"/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Старков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contextualSpacing/>
        <w:ind w:left="4820"/>
        <w:jc w:val="center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УТВЕРЖДЕНА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4820"/>
        <w:jc w:val="both"/>
        <w:tabs>
          <w:tab w:val="left" w:pos="5387" w:leader="none"/>
          <w:tab w:val="left" w:pos="5529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постановлением администрации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городского </w:t>
      </w:r>
      <w:r>
        <w:rPr>
          <w:rFonts w:ascii="Times New Roman" w:hAnsi="Times New Roman" w:cs="Arial"/>
          <w:sz w:val="28"/>
          <w:szCs w:val="28"/>
        </w:rPr>
        <w:t xml:space="preserve">округа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482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о</w:t>
      </w:r>
      <w:r>
        <w:rPr>
          <w:rFonts w:ascii="Times New Roman" w:hAnsi="Times New Roman" w:cs="Arial"/>
          <w:sz w:val="28"/>
          <w:szCs w:val="28"/>
        </w:rPr>
        <w:t xml:space="preserve">т 15.01.2026</w:t>
      </w:r>
      <w:r>
        <w:rPr>
          <w:rFonts w:ascii="Times New Roman" w:hAnsi="Times New Roman" w:cs="Arial"/>
          <w:sz w:val="28"/>
          <w:szCs w:val="28"/>
        </w:rPr>
        <w:t xml:space="preserve">   №  16-па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spacing w:after="200" w:line="276" w:lineRule="auto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ascii="Calibri" w:hAnsi="Calibri" w:eastAsia="Calibri"/>
          <w:sz w:val="28"/>
          <w:szCs w:val="28"/>
          <w:lang w:eastAsia="en-US"/>
        </w:rPr>
      </w:r>
      <w:r>
        <w:rPr>
          <w:rFonts w:ascii="Calibri" w:hAnsi="Calibri" w:eastAsia="Calibri"/>
          <w:sz w:val="28"/>
          <w:szCs w:val="28"/>
          <w:lang w:eastAsia="en-US"/>
        </w:rPr>
      </w:r>
      <w:r>
        <w:rPr>
          <w:rFonts w:ascii="Calibri" w:hAnsi="Calibri" w:eastAsia="Calibri"/>
          <w:sz w:val="28"/>
          <w:szCs w:val="28"/>
          <w:lang w:eastAsia="en-US"/>
        </w:rPr>
      </w:r>
    </w:p>
    <w:p>
      <w:pPr>
        <w:spacing w:after="200" w:line="276" w:lineRule="auto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</w:r>
      <w:r>
        <w:rPr>
          <w:rFonts w:ascii="Calibri" w:hAnsi="Calibri" w:eastAsia="Calibri"/>
          <w:sz w:val="22"/>
          <w:szCs w:val="22"/>
          <w:lang w:eastAsia="en-US"/>
        </w:rPr>
      </w:r>
      <w:r>
        <w:rPr>
          <w:rFonts w:ascii="Calibri" w:hAnsi="Calibri" w:eastAsia="Calibri"/>
          <w:sz w:val="22"/>
          <w:szCs w:val="22"/>
          <w:lang w:eastAsia="en-US"/>
        </w:rPr>
      </w:r>
    </w:p>
    <w:p>
      <w:pPr>
        <w:spacing w:after="200" w:line="276" w:lineRule="auto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</w:r>
      <w:r>
        <w:rPr>
          <w:rFonts w:ascii="Calibri" w:hAnsi="Calibri" w:eastAsia="Calibri"/>
          <w:sz w:val="22"/>
          <w:szCs w:val="22"/>
          <w:lang w:eastAsia="en-US"/>
        </w:rPr>
      </w:r>
      <w:r>
        <w:rPr>
          <w:rFonts w:ascii="Calibri" w:hAnsi="Calibri" w:eastAsia="Calibri"/>
          <w:sz w:val="22"/>
          <w:szCs w:val="22"/>
          <w:lang w:eastAsia="en-US"/>
        </w:rPr>
      </w:r>
    </w:p>
    <w:p>
      <w:pPr>
        <w:jc w:val="center"/>
        <w:rPr>
          <w:rFonts w:ascii="Times New Roman" w:hAnsi="Times New Roman" w:eastAsia="Calibri"/>
          <w:b/>
          <w:sz w:val="48"/>
          <w:szCs w:val="48"/>
          <w:lang w:eastAsia="en-US"/>
        </w:rPr>
      </w:pPr>
      <w:r>
        <w:rPr>
          <w:rFonts w:ascii="Times New Roman" w:hAnsi="Times New Roman" w:eastAsia="Calibri"/>
          <w:b/>
          <w:sz w:val="48"/>
          <w:szCs w:val="48"/>
          <w:lang w:eastAsia="en-US"/>
        </w:rPr>
      </w:r>
      <w:r>
        <w:rPr>
          <w:rFonts w:ascii="Times New Roman" w:hAnsi="Times New Roman" w:eastAsia="Calibri"/>
          <w:b/>
          <w:sz w:val="48"/>
          <w:szCs w:val="48"/>
          <w:lang w:eastAsia="en-US"/>
        </w:rPr>
      </w:r>
      <w:r>
        <w:rPr>
          <w:rFonts w:ascii="Times New Roman" w:hAnsi="Times New Roman" w:eastAsia="Calibri"/>
          <w:b/>
          <w:sz w:val="48"/>
          <w:szCs w:val="48"/>
          <w:lang w:eastAsia="en-US"/>
        </w:rPr>
      </w:r>
    </w:p>
    <w:p>
      <w:pPr>
        <w:jc w:val="center"/>
        <w:rPr>
          <w:rFonts w:ascii="Times New Roman" w:hAnsi="Times New Roman" w:eastAsia="Calibri"/>
          <w:b/>
          <w:sz w:val="48"/>
          <w:szCs w:val="48"/>
          <w:lang w:eastAsia="en-US"/>
        </w:rPr>
      </w:pPr>
      <w:r>
        <w:rPr>
          <w:rFonts w:ascii="Times New Roman" w:hAnsi="Times New Roman" w:eastAsia="Calibri"/>
          <w:b/>
          <w:sz w:val="48"/>
          <w:szCs w:val="48"/>
          <w:lang w:eastAsia="en-US"/>
        </w:rPr>
      </w:r>
      <w:r>
        <w:rPr>
          <w:rFonts w:ascii="Times New Roman" w:hAnsi="Times New Roman" w:eastAsia="Calibri"/>
          <w:b/>
          <w:sz w:val="48"/>
          <w:szCs w:val="48"/>
          <w:lang w:eastAsia="en-US"/>
        </w:rPr>
      </w:r>
      <w:r>
        <w:rPr>
          <w:rFonts w:ascii="Times New Roman" w:hAnsi="Times New Roman" w:eastAsia="Calibri"/>
          <w:b/>
          <w:sz w:val="48"/>
          <w:szCs w:val="48"/>
          <w:lang w:eastAsia="en-US"/>
        </w:rPr>
      </w:r>
    </w:p>
    <w:p>
      <w:pPr>
        <w:jc w:val="center"/>
        <w:rPr>
          <w:rFonts w:ascii="Times New Roman" w:hAnsi="Times New Roman" w:eastAsia="Calibri"/>
          <w:b/>
          <w:sz w:val="48"/>
          <w:szCs w:val="48"/>
          <w:lang w:eastAsia="en-US"/>
        </w:rPr>
      </w:pPr>
      <w:r>
        <w:rPr>
          <w:rFonts w:ascii="Times New Roman" w:hAnsi="Times New Roman" w:eastAsia="Calibri"/>
          <w:b/>
          <w:sz w:val="48"/>
          <w:szCs w:val="48"/>
          <w:lang w:eastAsia="en-US"/>
        </w:rPr>
      </w:r>
      <w:r>
        <w:rPr>
          <w:rFonts w:ascii="Times New Roman" w:hAnsi="Times New Roman" w:eastAsia="Calibri"/>
          <w:b/>
          <w:sz w:val="48"/>
          <w:szCs w:val="48"/>
          <w:lang w:eastAsia="en-US"/>
        </w:rPr>
      </w:r>
      <w:r>
        <w:rPr>
          <w:rFonts w:ascii="Times New Roman" w:hAnsi="Times New Roman" w:eastAsia="Calibri"/>
          <w:b/>
          <w:sz w:val="48"/>
          <w:szCs w:val="48"/>
          <w:lang w:eastAsia="en-US"/>
        </w:rPr>
      </w:r>
    </w:p>
    <w:p>
      <w:pPr>
        <w:jc w:val="center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Муниципальная программа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jc w:val="center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«Развитие образования 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Дальнереченского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 городского округа» 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на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jc w:val="center"/>
        <w:rPr>
          <w:rFonts w:ascii="Times New Roman" w:hAnsi="Times New Roman" w:eastAsia="Calibri"/>
          <w:b/>
          <w:sz w:val="28"/>
          <w:szCs w:val="28"/>
          <w:lang w:eastAsia="en-US"/>
        </w:rPr>
      </w:pPr>
      <w:r>
        <w:rPr>
          <w:rFonts w:ascii="Times New Roman" w:hAnsi="Times New Roman" w:eastAsia="Calibri"/>
          <w:b/>
          <w:sz w:val="28"/>
          <w:szCs w:val="28"/>
          <w:lang w:eastAsia="en-US"/>
        </w:rPr>
        <w:t xml:space="preserve">2026 – 2030 годы </w:t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  <w:r>
        <w:rPr>
          <w:rFonts w:ascii="Times New Roman" w:hAnsi="Times New Roman" w:eastAsia="Calibri"/>
          <w:b/>
          <w:sz w:val="28"/>
          <w:szCs w:val="28"/>
          <w:lang w:eastAsia="en-US"/>
        </w:rPr>
      </w:r>
    </w:p>
    <w:p>
      <w:pPr>
        <w:jc w:val="center"/>
        <w:rPr>
          <w:rFonts w:ascii="Times New Roman" w:hAnsi="Times New Roman" w:eastAsia="Calibri"/>
          <w:b/>
          <w:sz w:val="44"/>
          <w:szCs w:val="44"/>
          <w:lang w:eastAsia="en-US"/>
        </w:rPr>
      </w:pPr>
      <w:r>
        <w:rPr>
          <w:rFonts w:ascii="Times New Roman" w:hAnsi="Times New Roman" w:eastAsia="Calibri"/>
          <w:b/>
          <w:sz w:val="44"/>
          <w:szCs w:val="44"/>
          <w:lang w:eastAsia="en-US"/>
        </w:rPr>
      </w:r>
      <w:r>
        <w:rPr>
          <w:rFonts w:ascii="Times New Roman" w:hAnsi="Times New Roman" w:eastAsia="Calibri"/>
          <w:b/>
          <w:sz w:val="44"/>
          <w:szCs w:val="44"/>
          <w:lang w:eastAsia="en-US"/>
        </w:rPr>
      </w:r>
      <w:r>
        <w:rPr>
          <w:rFonts w:ascii="Times New Roman" w:hAnsi="Times New Roman" w:eastAsia="Calibri"/>
          <w:b/>
          <w:sz w:val="44"/>
          <w:szCs w:val="44"/>
          <w:lang w:eastAsia="en-US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041"/>
        <w:jc w:val="right"/>
        <w:shd w:val="clear" w:color="auto" w:fill="ffffff"/>
        <w:tabs>
          <w:tab w:val="left" w:pos="936" w:leader="none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ind w:left="5103"/>
        <w:jc w:val="center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Cs w:val="24"/>
        </w:rPr>
        <w:br w:type="page" w:clear="all"/>
      </w:r>
      <w:r>
        <w:rPr>
          <w:rFonts w:ascii="Times New Roman" w:hAnsi="Times New Roman" w:cs="Arial"/>
          <w:sz w:val="28"/>
          <w:szCs w:val="28"/>
        </w:rPr>
        <w:t xml:space="preserve">Приложение № 1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jc w:val="both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«Развитие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образования </w:t>
      </w:r>
      <w:r>
        <w:rPr>
          <w:rFonts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городского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округа» на 2026-2030 годы, утвержденной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постановлением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администрации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городского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округа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от 15.01.2026  </w:t>
      </w:r>
      <w:r>
        <w:rPr>
          <w:rFonts w:ascii="Times New Roman" w:hAnsi="Times New Roman" w:cs="Arial"/>
          <w:sz w:val="28"/>
          <w:szCs w:val="28"/>
        </w:rPr>
        <w:t xml:space="preserve">№ 16-па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jc w:val="center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jc w:val="center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 xml:space="preserve">Паспорт</w:t>
      </w:r>
      <w:r>
        <w:rPr>
          <w:rFonts w:ascii="Times New Roman" w:hAnsi="Times New Roman" w:cs="Arial"/>
          <w:b/>
          <w:sz w:val="28"/>
          <w:szCs w:val="28"/>
        </w:rPr>
      </w:r>
      <w:r>
        <w:rPr>
          <w:rFonts w:ascii="Times New Roman" w:hAnsi="Times New Roman" w:cs="Arial"/>
          <w:b/>
          <w:sz w:val="28"/>
          <w:szCs w:val="28"/>
        </w:rPr>
      </w:r>
    </w:p>
    <w:p>
      <w:pPr>
        <w:jc w:val="center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Arial"/>
          <w:b/>
          <w:sz w:val="28"/>
          <w:szCs w:val="28"/>
        </w:rPr>
      </w:r>
      <w:r>
        <w:rPr>
          <w:rFonts w:ascii="Times New Roman" w:hAnsi="Times New Roman" w:cs="Arial"/>
          <w:b/>
          <w:sz w:val="28"/>
          <w:szCs w:val="28"/>
        </w:rPr>
      </w:r>
    </w:p>
    <w:p>
      <w:pPr>
        <w:jc w:val="center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</w:r>
      <w:r>
        <w:rPr>
          <w:rFonts w:ascii="Times New Roman" w:hAnsi="Times New Roman" w:cs="Arial"/>
          <w:sz w:val="26"/>
          <w:szCs w:val="26"/>
        </w:rPr>
      </w:r>
      <w:r>
        <w:rPr>
          <w:rFonts w:ascii="Times New Roman" w:hAnsi="Times New Roman" w:cs="Arial"/>
          <w:sz w:val="26"/>
          <w:szCs w:val="26"/>
        </w:rPr>
      </w:r>
    </w:p>
    <w:p>
      <w:pPr>
        <w:jc w:val="center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</w:r>
      <w:r>
        <w:rPr>
          <w:rFonts w:ascii="Times New Roman" w:hAnsi="Times New Roman" w:cs="Arial"/>
          <w:sz w:val="26"/>
          <w:szCs w:val="26"/>
        </w:rPr>
      </w:r>
      <w:r>
        <w:rPr>
          <w:rFonts w:ascii="Times New Roman" w:hAnsi="Times New Roman" w:cs="Arial"/>
          <w:sz w:val="26"/>
          <w:szCs w:val="26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4521"/>
        <w:gridCol w:w="5040"/>
      </w:tblGrid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Наименование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vAlign w:val="center"/>
            <w:textDirection w:val="lrTb"/>
            <w:noWrap w:val="false"/>
          </w:tcPr>
          <w:p>
            <w:pPr>
              <w:ind w:left="-105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Муниципальная программа «Развитие образования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округа» на 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-20</w:t>
            </w:r>
            <w:r>
              <w:rPr>
                <w:rFonts w:ascii="Times New Roman" w:hAnsi="Times New Roman"/>
                <w:szCs w:val="24"/>
              </w:rPr>
              <w:t xml:space="preserve">30</w:t>
            </w:r>
            <w:r>
              <w:rPr>
                <w:rFonts w:ascii="Times New Roman" w:hAnsi="Times New Roman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Cs w:val="24"/>
              </w:rPr>
              <w:t xml:space="preserve"> (далее – Программа)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Основания разработки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pStyle w:val="830"/>
              <w:spacing w:line="234" w:lineRule="atLeast"/>
              <w:rPr>
                <w:rFonts w:ascii="Times New Roman" w:hAnsi="Times New Roman"/>
                <w:szCs w:val="24"/>
                <w:lang w:val="ru-RU"/>
              </w:rPr>
              <w:outlineLvl w:val="1"/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Постановление администрации Дальнереченского городского округа №1516-па от 30.12.2025 О внесении измен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ений в Перечень муниципальных программ Дальнереченского городского округа, утвержденный постановлением администрации Дальнереченского городского округа от 20.05.2022 №558-па «Об утверждении Перечня муниципальных программ Дальнереченского городского округа»</w:t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Руководитель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t xml:space="preserve">Начальник МКУ «Управление образования»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Муниципальное казенное учреждение «Управление образования»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 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Соисполнители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szCs w:val="24"/>
              </w:rPr>
              <w:t xml:space="preserve">Муниципальные бюджетные дошкольные учреждения, Муниципальные бюджетные образовательные учреждения, Муниципальное бюджетное образовательное учреждение дополнительного образования «ДЮСШ» </w:t>
            </w:r>
            <w:r>
              <w:rPr>
                <w:rFonts w:ascii="Times New Roman" w:hAnsi="Times New Roman"/>
                <w:szCs w:val="24"/>
              </w:rPr>
              <w:t xml:space="preserve">Д</w:t>
            </w:r>
            <w:r>
              <w:rPr>
                <w:rFonts w:ascii="Times New Roman" w:hAnsi="Times New Roman"/>
                <w:szCs w:val="24"/>
              </w:rPr>
              <w:t xml:space="preserve">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Участники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Финансово-экономическая группа, материальная группа МКУ «Управление образования»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 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Структура муниципальной программы (подпрограммы и отдельные мероприятия)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Подпрограммы: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«Развитие системы дошкольного образования»</w:t>
            </w:r>
            <w:r>
              <w:rPr>
                <w:rFonts w:ascii="Times New Roman" w:hAnsi="Times New Roman"/>
                <w:szCs w:val="24"/>
              </w:rPr>
              <w:t xml:space="preserve">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«Развитие системы общего образования»</w:t>
            </w:r>
            <w:r>
              <w:rPr>
                <w:rFonts w:ascii="Times New Roman" w:hAnsi="Times New Roman"/>
                <w:szCs w:val="24"/>
              </w:rPr>
              <w:t xml:space="preserve">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«Развитие системы дополнительного  образования, отдыха, оздоровления и занятости детей и подростков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округа»</w:t>
            </w:r>
            <w:r>
              <w:rPr>
                <w:rFonts w:ascii="Times New Roman" w:hAnsi="Times New Roman"/>
                <w:szCs w:val="24"/>
              </w:rPr>
              <w:t xml:space="preserve">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Отдельные мероприятия: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jc w:val="both"/>
              <w:widowControl w:val="o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«Обеспечение деятельности (оказание услуг, выполнение работ) централизованной бухгалтерией, руководство и управление в сфере образования».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Цель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754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Удовлетворение потребностей населения в получении доступного и качественного дошкольного, общего и дополнительного образования, соответствующего требованиям инновационного социально ориентированного развития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Задачи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firstLine="35"/>
              <w:jc w:val="both"/>
              <w:tabs>
                <w:tab w:val="left" w:pos="0" w:leader="none"/>
                <w:tab w:val="left" w:pos="633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1. П</w:t>
            </w:r>
            <w:r>
              <w:rPr>
                <w:rFonts w:ascii="Times New Roman" w:hAnsi="Times New Roman"/>
                <w:szCs w:val="24"/>
              </w:rPr>
              <w:t xml:space="preserve">овышение эффективности деятельности муниципальных дошкольных образовательных учреждений</w:t>
            </w:r>
            <w:r>
              <w:rPr>
                <w:rFonts w:ascii="Times New Roman" w:hAnsi="Times New Roman"/>
                <w:szCs w:val="24"/>
              </w:rPr>
              <w:t xml:space="preserve">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5"/>
              <w:jc w:val="both"/>
              <w:tabs>
                <w:tab w:val="left" w:pos="0" w:leader="none"/>
                <w:tab w:val="left" w:pos="633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2. Д</w:t>
            </w:r>
            <w:r>
              <w:rPr>
                <w:rFonts w:ascii="Times New Roman" w:hAnsi="Times New Roman"/>
                <w:szCs w:val="24"/>
              </w:rPr>
              <w:t xml:space="preserve">остижение современного качества образования как института социального развития</w:t>
            </w:r>
            <w:r>
              <w:rPr>
                <w:rFonts w:ascii="Times New Roman" w:hAnsi="Times New Roman"/>
                <w:szCs w:val="24"/>
              </w:rPr>
              <w:t xml:space="preserve">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5"/>
              <w:jc w:val="both"/>
              <w:tabs>
                <w:tab w:val="left" w:pos="0" w:leader="none"/>
                <w:tab w:val="left" w:pos="633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3. С</w:t>
            </w:r>
            <w:r>
              <w:rPr>
                <w:rFonts w:ascii="Times New Roman" w:hAnsi="Times New Roman"/>
                <w:szCs w:val="24"/>
              </w:rPr>
              <w:t xml:space="preserve">оздание условий для успешной социализации и эффективной самореализации детей и молодёжи</w:t>
            </w:r>
            <w:r>
              <w:rPr>
                <w:rFonts w:ascii="Times New Roman" w:hAnsi="Times New Roman"/>
                <w:szCs w:val="24"/>
              </w:rPr>
              <w:t xml:space="preserve">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5"/>
              <w:jc w:val="both"/>
              <w:tabs>
                <w:tab w:val="left" w:pos="0" w:leader="none"/>
                <w:tab w:val="left" w:pos="633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3.1. </w:t>
            </w:r>
            <w:r>
              <w:rPr>
                <w:rFonts w:ascii="Times New Roman" w:hAnsi="Times New Roman"/>
                <w:spacing w:val="-6"/>
                <w:szCs w:val="24"/>
              </w:rPr>
              <w:t xml:space="preserve">О</w:t>
            </w:r>
            <w:r>
              <w:rPr>
                <w:rFonts w:ascii="Times New Roman" w:hAnsi="Times New Roman"/>
              </w:rPr>
              <w:t xml:space="preserve">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692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Этапы и сроки реализации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vAlign w:val="bottom"/>
            <w:textDirection w:val="lrTb"/>
            <w:noWrap w:val="false"/>
          </w:tcPr>
          <w:p>
            <w:pPr>
              <w:contextualSpacing/>
              <w:ind w:left="66" w:right="57" w:hanging="31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Программа реализуется с 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по 20</w:t>
            </w:r>
            <w:r>
              <w:rPr>
                <w:rFonts w:ascii="Times New Roman" w:hAnsi="Times New Roman"/>
                <w:szCs w:val="24"/>
              </w:rPr>
              <w:t xml:space="preserve">30</w:t>
            </w:r>
            <w:r>
              <w:rPr>
                <w:rFonts w:ascii="Times New Roman" w:hAnsi="Times New Roman"/>
                <w:szCs w:val="24"/>
              </w:rPr>
              <w:t xml:space="preserve"> годы, в один этап.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2940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Объем бюджетных ассигнований муниципальной программы (с расшифровкой по годам и источникам финансирования)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Объем бюджетных ассигнований </w:t>
            </w:r>
            <w:r>
              <w:rPr>
                <w:rFonts w:ascii="Times New Roman" w:hAnsi="Times New Roman"/>
                <w:szCs w:val="24"/>
              </w:rPr>
              <w:t xml:space="preserve">на реализацию </w:t>
            </w:r>
            <w:r>
              <w:rPr>
                <w:rFonts w:ascii="Times New Roman" w:hAnsi="Times New Roman"/>
                <w:szCs w:val="24"/>
              </w:rPr>
              <w:t xml:space="preserve">муниципальной программы </w:t>
            </w:r>
            <w:r>
              <w:rPr>
                <w:rFonts w:ascii="Times New Roman" w:hAnsi="Times New Roman"/>
                <w:szCs w:val="24"/>
              </w:rPr>
              <w:t xml:space="preserve">всего составит </w:t>
            </w:r>
            <w:r>
              <w:rPr>
                <w:rFonts w:ascii="Times New Roman" w:hAnsi="Times New Roman"/>
                <w:szCs w:val="24"/>
              </w:rPr>
              <w:t xml:space="preserve">2</w:t>
            </w:r>
            <w:r>
              <w:rPr>
                <w:rFonts w:ascii="Times New Roman" w:hAnsi="Times New Roman"/>
                <w:szCs w:val="24"/>
              </w:rPr>
              <w:t xml:space="preserve"> 618 </w:t>
            </w:r>
            <w:r>
              <w:rPr>
                <w:rFonts w:ascii="Times New Roman" w:hAnsi="Times New Roman"/>
                <w:szCs w:val="24"/>
              </w:rPr>
              <w:t xml:space="preserve">61</w:t>
            </w:r>
            <w:r>
              <w:rPr>
                <w:rFonts w:ascii="Times New Roman" w:hAnsi="Times New Roman"/>
                <w:szCs w:val="24"/>
              </w:rPr>
              <w:t xml:space="preserve">0,26</w:t>
            </w:r>
            <w:r>
              <w:rPr>
                <w:rFonts w:ascii="Times New Roman" w:hAnsi="Times New Roman"/>
                <w:szCs w:val="24"/>
              </w:rPr>
              <w:t xml:space="preserve"> тыс. рублей, в том числе: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854 037,97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872 </w:t>
            </w:r>
            <w:r>
              <w:rPr>
                <w:rFonts w:ascii="Times New Roman" w:hAnsi="Times New Roman"/>
                <w:szCs w:val="24"/>
              </w:rPr>
              <w:t xml:space="preserve">58</w:t>
            </w:r>
            <w:r>
              <w:rPr>
                <w:rFonts w:ascii="Times New Roman" w:hAnsi="Times New Roman"/>
                <w:szCs w:val="24"/>
              </w:rPr>
              <w:t xml:space="preserve">2,67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891 898,62</w:t>
            </w:r>
            <w:r>
              <w:rPr>
                <w:rFonts w:ascii="Times New Roman" w:hAnsi="Times New Roman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Общий объем бюджетных ассигнований местного бюджета на реализацию программы составит </w:t>
            </w:r>
            <w:r>
              <w:rPr>
                <w:rFonts w:ascii="Times New Roman" w:hAnsi="Times New Roman"/>
                <w:szCs w:val="24"/>
              </w:rPr>
              <w:t xml:space="preserve">862 362,27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тыс. рублей, в том числе: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296 272,00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289 208,12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276 882,15</w:t>
            </w:r>
            <w:r>
              <w:rPr>
                <w:rFonts w:ascii="Times New Roman" w:hAnsi="Times New Roman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Прогнозная оценка объемов </w:t>
            </w:r>
            <w:r>
              <w:rPr>
                <w:rFonts w:ascii="Times New Roman" w:hAnsi="Times New Roman"/>
                <w:szCs w:val="24"/>
              </w:rPr>
              <w:t xml:space="preserve">финансирования реализаци</w:t>
            </w:r>
            <w:r>
              <w:rPr>
                <w:rFonts w:ascii="Times New Roman" w:hAnsi="Times New Roman"/>
                <w:szCs w:val="24"/>
              </w:rPr>
              <w:t xml:space="preserve">и</w:t>
            </w:r>
            <w:r>
              <w:rPr>
                <w:rFonts w:ascii="Times New Roman" w:hAnsi="Times New Roman"/>
                <w:szCs w:val="24"/>
              </w:rPr>
              <w:t xml:space="preserve"> программы за счет сре</w:t>
            </w:r>
            <w:r>
              <w:rPr>
                <w:rFonts w:ascii="Times New Roman" w:hAnsi="Times New Roman"/>
                <w:szCs w:val="24"/>
              </w:rPr>
              <w:t xml:space="preserve">дств кр</w:t>
            </w:r>
            <w:r>
              <w:rPr>
                <w:rFonts w:ascii="Times New Roman" w:hAnsi="Times New Roman"/>
                <w:szCs w:val="24"/>
              </w:rPr>
              <w:t xml:space="preserve">аевого бюджета составляет </w:t>
            </w:r>
            <w:r>
              <w:rPr>
                <w:rFonts w:ascii="Times New Roman" w:hAnsi="Times New Roman"/>
                <w:szCs w:val="24"/>
              </w:rPr>
              <w:t xml:space="preserve">1</w:t>
            </w:r>
            <w:r>
              <w:rPr>
                <w:rFonts w:ascii="Times New Roman" w:hAnsi="Times New Roman"/>
                <w:szCs w:val="24"/>
              </w:rPr>
              <w:t xml:space="preserve"> 576 385,03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тыс. рублей, в том числе: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497 372,01 </w:t>
            </w:r>
            <w:r>
              <w:rPr>
                <w:rFonts w:ascii="Times New Roman" w:hAnsi="Times New Roman"/>
                <w:szCs w:val="24"/>
              </w:rPr>
              <w:t xml:space="preserve">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523 166,87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555 84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,15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2030 год - 0,00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Объемов финансирования реализаци</w:t>
            </w:r>
            <w:r>
              <w:rPr>
                <w:rFonts w:ascii="Times New Roman" w:hAnsi="Times New Roman"/>
                <w:szCs w:val="24"/>
              </w:rPr>
              <w:t xml:space="preserve">и</w:t>
            </w:r>
            <w:r>
              <w:rPr>
                <w:rFonts w:ascii="Times New Roman" w:hAnsi="Times New Roman"/>
                <w:szCs w:val="24"/>
              </w:rPr>
              <w:t xml:space="preserve"> подпрограммы за счет средств федерального бюджета  – </w:t>
            </w:r>
            <w:r>
              <w:rPr>
                <w:rFonts w:ascii="Times New Roman" w:hAnsi="Times New Roman"/>
                <w:szCs w:val="24"/>
              </w:rPr>
              <w:t xml:space="preserve">179 862,96 </w:t>
            </w:r>
            <w:r>
              <w:rPr>
                <w:rFonts w:ascii="Times New Roman" w:hAnsi="Times New Roman"/>
                <w:szCs w:val="24"/>
              </w:rPr>
              <w:t xml:space="preserve"> тыс. руб., в том числе: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60 393,96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-  </w:t>
            </w:r>
            <w:r>
              <w:rPr>
                <w:rFonts w:ascii="Times New Roman" w:hAnsi="Times New Roman"/>
                <w:szCs w:val="24"/>
              </w:rPr>
              <w:t xml:space="preserve">60 207,68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59 261,32</w:t>
            </w:r>
            <w:r>
              <w:rPr>
                <w:rFonts w:ascii="Times New Roman" w:hAnsi="Times New Roman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2029 </w:t>
            </w:r>
            <w:r>
              <w:rPr>
                <w:rFonts w:ascii="Times New Roman" w:hAnsi="Times New Roman"/>
                <w:szCs w:val="24"/>
              </w:rPr>
              <w:t xml:space="preserve">год </w:t>
            </w:r>
            <w:r>
              <w:rPr>
                <w:rFonts w:ascii="Times New Roman" w:hAnsi="Times New Roman"/>
                <w:szCs w:val="24"/>
              </w:rPr>
              <w:t xml:space="preserve">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2030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 – 0,00 тыс. руб.</w:t>
            </w:r>
            <w:r>
              <w:rPr>
                <w:rFonts w:ascii="Times New Roman" w:hAnsi="Times New Roman"/>
                <w:color w:val="ff0000"/>
                <w:szCs w:val="24"/>
              </w:rPr>
            </w:r>
            <w:r>
              <w:rPr>
                <w:rFonts w:ascii="Times New Roman" w:hAnsi="Times New Roman"/>
                <w:color w:val="ff0000"/>
                <w:szCs w:val="24"/>
              </w:rPr>
            </w:r>
          </w:p>
        </w:tc>
      </w:tr>
      <w:tr>
        <w:tblPrEx/>
        <w:trPr>
          <w:trHeight w:val="698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Основные мероприятия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left="66" w:right="57" w:hanging="3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1. О</w:t>
            </w:r>
            <w:r>
              <w:rPr>
                <w:rFonts w:ascii="Times New Roman" w:hAnsi="Times New Roman"/>
                <w:szCs w:val="24"/>
              </w:rPr>
              <w:t xml:space="preserve">рганизация образовательного процесса в муниципальных дошкольных образовательных учреждениях </w:t>
            </w:r>
            <w:r>
              <w:rPr>
                <w:rFonts w:ascii="Times New Roman" w:hAnsi="Times New Roman"/>
                <w:szCs w:val="24"/>
              </w:rPr>
              <w:t xml:space="preserve">Дал</w:t>
            </w:r>
            <w:r>
              <w:rPr>
                <w:rFonts w:ascii="Times New Roman" w:hAnsi="Times New Roman"/>
                <w:szCs w:val="24"/>
              </w:rPr>
              <w:t xml:space="preserve">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66" w:right="57" w:hanging="3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2. С</w:t>
            </w:r>
            <w:r>
              <w:rPr>
                <w:rFonts w:ascii="Times New Roman" w:hAnsi="Times New Roman"/>
                <w:szCs w:val="24"/>
              </w:rPr>
              <w:t xml:space="preserve">оздание условий для доступного и </w:t>
            </w:r>
            <w:r>
              <w:rPr>
                <w:rFonts w:ascii="Times New Roman" w:hAnsi="Times New Roman"/>
                <w:szCs w:val="24"/>
              </w:rPr>
              <w:t xml:space="preserve">качественного образования детей.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66" w:right="57" w:hanging="3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3. </w:t>
            </w:r>
            <w:r>
              <w:rPr>
                <w:rFonts w:ascii="Times New Roman" w:hAnsi="Times New Roman"/>
                <w:szCs w:val="24"/>
              </w:rPr>
              <w:t xml:space="preserve"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66" w:right="57" w:hanging="31"/>
              <w:jc w:val="both"/>
              <w:tabs>
                <w:tab w:val="left" w:pos="35" w:leader="none"/>
                <w:tab w:val="left" w:pos="916" w:leader="none"/>
              </w:tabs>
              <w:rPr>
                <w:rFonts w:ascii="Calibri" w:hAnsi="Calibri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3.1. </w:t>
            </w:r>
            <w:r>
              <w:rPr>
                <w:rFonts w:ascii="Times New Roman" w:hAnsi="Times New Roman" w:eastAsia="Times New Roman" w:cs="Times New Roman"/>
              </w:rPr>
              <w:t xml:space="preserve">Обеспечение </w:t>
            </w:r>
            <w:r>
              <w:rPr>
                <w:rFonts w:ascii="Times New Roman" w:hAnsi="Times New Roman" w:eastAsia="Times New Roman" w:cs="Times New Roman"/>
              </w:rPr>
              <w:t xml:space="preserve">функционирования системы </w:t>
            </w:r>
            <w:r>
              <w:rPr>
                <w:rFonts w:ascii="Times New Roman" w:hAnsi="Times New Roman" w:eastAsia="Times New Roman" w:cs="Times New Roman"/>
              </w:rPr>
              <w:t xml:space="preserve">сертификата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Calibri" w:hAnsi="Calibri"/>
                <w:szCs w:val="24"/>
              </w:rPr>
            </w:r>
            <w:r>
              <w:rPr>
                <w:rFonts w:ascii="Calibri" w:hAnsi="Calibri"/>
                <w:szCs w:val="24"/>
              </w:rPr>
            </w:r>
          </w:p>
        </w:tc>
      </w:tr>
      <w:tr>
        <w:tblPrEx/>
        <w:trPr>
          <w:trHeight w:val="1981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Целевые показатели (индикаторы)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детей в возрасте 1-6 лет, получающих услуги дошкольного образования;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мест в муниципальных дошкольных образовательных организациях, ул</w:t>
            </w:r>
            <w:r>
              <w:rPr>
                <w:rFonts w:ascii="Times New Roman" w:hAnsi="Times New Roman"/>
                <w:szCs w:val="24"/>
              </w:rPr>
              <w:t xml:space="preserve">у</w:t>
            </w:r>
            <w:r>
              <w:rPr>
                <w:rFonts w:ascii="Times New Roman" w:hAnsi="Times New Roman"/>
                <w:szCs w:val="24"/>
              </w:rPr>
              <w:t xml:space="preserve">чивших условия содержания детей за счет проведения ремонтов зданий и (или) благоустройства территорий</w:t>
            </w:r>
            <w:r>
              <w:rPr>
                <w:rFonts w:ascii="Times New Roman" w:hAnsi="Times New Roman"/>
                <w:szCs w:val="24"/>
              </w:rPr>
              <w:t xml:space="preserve">;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удельный вес численности высококвалифицированных педагогических </w:t>
            </w:r>
            <w:r>
              <w:rPr>
                <w:rFonts w:ascii="Times New Roman" w:hAnsi="Times New Roman"/>
                <w:szCs w:val="24"/>
              </w:rPr>
              <w:t xml:space="preserve">работников в общей численности квалификационных педагогических работников;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средняя заработная плата педагогических работников дошкольных образовательных учреждений</w:t>
            </w:r>
            <w:r>
              <w:rPr>
                <w:rFonts w:ascii="Times New Roman" w:hAnsi="Times New Roman"/>
                <w:szCs w:val="24"/>
              </w:rPr>
              <w:t xml:space="preserve">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удовлетворенность населения качеством дошкольного образования</w:t>
            </w:r>
            <w:r>
              <w:rPr>
                <w:rFonts w:ascii="Times New Roman" w:hAnsi="Times New Roman"/>
                <w:szCs w:val="24"/>
              </w:rPr>
              <w:t xml:space="preserve">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>
              <w:rPr>
                <w:rFonts w:ascii="Times New Roman" w:hAnsi="Times New Roman"/>
                <w:szCs w:val="24"/>
              </w:rPr>
              <w:t xml:space="preserve">доля выпускников, успешно сдавших единый государственный экзамен (далее – ЕГЭ) по русскому языку и математике;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(процентов);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муниципальны</w:t>
            </w:r>
            <w:r>
              <w:rPr>
                <w:rFonts w:ascii="Times New Roman" w:hAnsi="Times New Roman"/>
                <w:szCs w:val="24"/>
              </w:rPr>
              <w:t xml:space="preserve">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обучающихся в муниципальных об</w:t>
            </w:r>
            <w:r>
              <w:rPr>
                <w:rFonts w:ascii="Times New Roman" w:hAnsi="Times New Roman"/>
                <w:szCs w:val="24"/>
              </w:rPr>
              <w:t xml:space="preserve">ще</w:t>
            </w:r>
            <w:r>
              <w:rPr>
                <w:rFonts w:ascii="Times New Roman" w:hAnsi="Times New Roman"/>
                <w:szCs w:val="24"/>
              </w:rPr>
              <w:t xml:space="preserve">образовательных учреждениях, занимающихся во вторую (третью) смену, в общей численности, обучающихся в муниципальных общеобразовательных учреждениях;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</w:t>
            </w:r>
            <w:r>
              <w:rPr>
                <w:rFonts w:ascii="Times New Roman" w:hAnsi="Times New Roman"/>
                <w:szCs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средняя заработная плата педагогических работников общего образования;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>
              <w:rPr>
                <w:rFonts w:ascii="Times New Roman" w:hAnsi="Times New Roman"/>
                <w:szCs w:val="24"/>
              </w:rPr>
              <w:t xml:space="preserve">обеспечение бесплатным питанием детей, обучающихся общеобразовательных </w:t>
            </w:r>
            <w:r>
              <w:rPr>
                <w:rFonts w:ascii="Times New Roman" w:hAnsi="Times New Roman"/>
                <w:szCs w:val="24"/>
              </w:rPr>
              <w:t xml:space="preserve">организациях</w:t>
            </w:r>
            <w:r>
              <w:rPr>
                <w:rFonts w:ascii="Times New Roman" w:hAnsi="Times New Roman"/>
                <w:szCs w:val="24"/>
              </w:rPr>
              <w:t xml:space="preserve">;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91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степень удовлетворенности населения качеством предоставления образовательных услуг</w:t>
            </w:r>
            <w:r>
              <w:rPr>
                <w:rFonts w:ascii="Times New Roman" w:hAnsi="Times New Roman"/>
                <w:szCs w:val="24"/>
              </w:rPr>
              <w:t xml:space="preserve">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детей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детей и подростков, охваченных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highlight w:val="none"/>
              </w:rPr>
            </w:pPr>
            <w:r>
              <w:rPr>
                <w:rFonts w:ascii="Times New Roman" w:hAnsi="Times New Roman"/>
                <w:szCs w:val="24"/>
              </w:rPr>
              <w:t xml:space="preserve">всеми формами отдыха и оздоровления, от общего числа детей в возрасте от 7 до 17 лет;</w:t>
            </w:r>
            <w:r>
              <w:rPr>
                <w:rFonts w:ascii="Times New Roman" w:hAnsi="Times New Roman"/>
                <w:highlight w:val="none"/>
              </w:rPr>
            </w:r>
            <w:r>
              <w:rPr>
                <w:rFonts w:ascii="Times New Roman" w:hAnsi="Times New Roman"/>
                <w:highlight w:val="none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функционирующих лагерей с дневным пребыванием детей, организованных на базе общеобразовательных учреждений;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детских и молодежных военно-патриотических объединений нарастающим итогом;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общее число участников детских и молодёжных военно-патриотических объединений нарастающим итогом;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музеев, комнат и уголков боевой и трудовой Славы в образовательных учреждениях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 мероприятий патриотической направленности для детей и  молодёжи  допризывного возраста;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молодежи, охваченной городскими массово патриотическими мероприятиями;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 количество несовершеннолетних, трудоустроенных в каникулярное время;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средняя заработная плата педагогических работников учреждений дополнительного образования;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детей в возрасте от 5 до 18 лет, получающих дополнительное образование с использованием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сертификата персонифицированного финансирования дополнительного образовани</w:t>
            </w:r>
            <w:r>
              <w:rPr>
                <w:rFonts w:ascii="Times New Roman" w:hAnsi="Times New Roman" w:eastAsia="Times New Roman" w:cs="Times New Roman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</w:rPr>
              <w:t xml:space="preserve">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</w:t>
            </w:r>
            <w:r>
              <w:rPr>
                <w:rFonts w:ascii="Times New Roman" w:hAnsi="Times New Roman"/>
                <w:szCs w:val="24"/>
              </w:rPr>
              <w:t xml:space="preserve">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школа искусств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музыкальная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хоровая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художественная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хореографическая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театральная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цирковая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школа художественных ремесел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 (далее - детские школы искусств));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>
              <w:rPr>
                <w:rFonts w:ascii="Times New Roman" w:hAnsi="Times New Roman"/>
                <w:szCs w:val="24"/>
              </w:rPr>
              <w:t xml:space="preserve">д</w:t>
            </w:r>
            <w:r>
              <w:rPr>
                <w:rFonts w:ascii="Times New Roman" w:hAnsi="Times New Roman"/>
                <w:szCs w:val="24"/>
              </w:rPr>
              <w:t xml:space="preserve">оля детей в возрасте от 5 до 18 лет, </w:t>
            </w:r>
            <w:r>
              <w:rPr>
                <w:rFonts w:ascii="Times New Roman" w:hAnsi="Times New Roman"/>
                <w:szCs w:val="24"/>
              </w:rPr>
              <w:t xml:space="preserve">получающих дополнительное образование с </w:t>
            </w:r>
            <w:r>
              <w:rPr>
                <w:rFonts w:ascii="Times New Roman" w:hAnsi="Times New Roman"/>
              </w:rPr>
              <w:t xml:space="preserve">использованием </w:t>
            </w:r>
            <w:r>
              <w:rPr>
                <w:rFonts w:ascii="Times New Roman" w:hAnsi="Times New Roman" w:eastAsia="Times New Roman" w:cs="Times New Roman"/>
              </w:rPr>
              <w:t xml:space="preserve">сертификата персонифицированного финансирования дополнительного образования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Целевые индикаторы и показатели подпрограмм приведены в </w:t>
            </w:r>
            <w:r>
              <w:rPr>
                <w:rFonts w:ascii="Times New Roman" w:hAnsi="Times New Roman"/>
                <w:szCs w:val="24"/>
              </w:rPr>
              <w:t xml:space="preserve">П</w:t>
            </w:r>
            <w:r>
              <w:rPr>
                <w:rFonts w:ascii="Times New Roman" w:hAnsi="Times New Roman"/>
                <w:szCs w:val="24"/>
              </w:rPr>
              <w:t xml:space="preserve">риложении № 5 к программе.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</w:tbl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19" w:right="24" w:firstLine="706"/>
        <w:jc w:val="both"/>
        <w:spacing w:line="446" w:lineRule="exact"/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1</w:t>
      </w:r>
      <w:r>
        <w:rPr>
          <w:rFonts w:ascii="Times New Roman" w:hAnsi="Times New Roman"/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бщая характеристика текущего состояния развития образования Дальнереченского городского округа и обоснование проблем, на решение которых нацелена программа (подпрограммы)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19" w:right="24" w:firstLine="706"/>
        <w:jc w:val="both"/>
        <w:spacing w:line="446" w:lineRule="exact"/>
        <w:shd w:val="clear" w:color="auto" w:fill="ffff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Программа определяет цели, задачи и направления развития образования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Дальнереченском</w:t>
      </w:r>
      <w:r>
        <w:rPr>
          <w:rFonts w:ascii="Times New Roman" w:hAnsi="Times New Roman"/>
          <w:sz w:val="28"/>
          <w:szCs w:val="28"/>
        </w:rPr>
        <w:t xml:space="preserve"> городском округе, финансовое обеспечение и механизмы реализации мероприятий, показатели их результативности.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Сложившаяся система образования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включает  5 образовательных учреждений дошкольного образования, 6 общеобразовательных учреждений и 1 образовательное учреждение допол</w:t>
      </w:r>
      <w:r>
        <w:rPr>
          <w:rFonts w:ascii="Times New Roman" w:hAnsi="Times New Roman"/>
          <w:sz w:val="28"/>
          <w:szCs w:val="28"/>
        </w:rPr>
        <w:t xml:space="preserve">нительного образования детей.  Доля сельских образовательных учреждений среди учреждений дошкольного образования составляет 16,7 %, среди учреждений общего образования 16,7 %. Таким образом, доля учреждений, расположенных в городской местности, преобладает</w:t>
      </w:r>
      <w:r>
        <w:rPr>
          <w:rFonts w:ascii="Times New Roman" w:hAnsi="Times New Roman"/>
          <w:color w:val="auto"/>
          <w:sz w:val="28"/>
          <w:szCs w:val="28"/>
        </w:rPr>
        <w:t xml:space="preserve">. Всего в системе образования </w:t>
      </w:r>
      <w:r>
        <w:rPr>
          <w:rFonts w:ascii="Times New Roman" w:hAnsi="Times New Roman"/>
          <w:color w:val="auto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  <w:szCs w:val="28"/>
        </w:rPr>
        <w:t xml:space="preserve"> городского округа работае</w:t>
      </w:r>
      <w:r>
        <w:rPr>
          <w:rFonts w:ascii="Times New Roman" w:hAnsi="Times New Roman"/>
          <w:color w:val="auto"/>
          <w:sz w:val="28"/>
          <w:szCs w:val="28"/>
        </w:rPr>
        <w:t xml:space="preserve">т 500 человек, из них педагогические работники составляют 241 человек, 115 педагогических работника имеют высшее образование, 22 – высшую категорию, 35- первую категорию. Средний возраст педагогов – 50 лет, количество работающих пенсионеров – 101 человека.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contextualSpacing/>
        <w:ind w:firstLine="720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системы дошкольного образования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направлено на создание условий для максимального удовлетворения индивидуальных потребностей детей и их родителей. Созданная система дошкольного образования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ориентирована на детей с различным уровнем умственного и физического развития. Большая часть учреждений – центры развития ребенка – 80%. Детские сады </w:t>
      </w:r>
      <w:r>
        <w:rPr>
          <w:rFonts w:ascii="Times New Roman" w:hAnsi="Times New Roman"/>
          <w:sz w:val="28"/>
          <w:szCs w:val="28"/>
        </w:rPr>
        <w:t xml:space="preserve">общеразвивающего</w:t>
      </w:r>
      <w:r>
        <w:rPr>
          <w:rFonts w:ascii="Times New Roman" w:hAnsi="Times New Roman"/>
          <w:sz w:val="28"/>
          <w:szCs w:val="28"/>
        </w:rPr>
        <w:t xml:space="preserve"> вида составляют  20 %.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20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01 сентября 2025 года численность детей, посещавших дошкольные образовательные учреждения, составила 908 человек. </w:t>
      </w:r>
      <w:r>
        <w:rPr>
          <w:rFonts w:ascii="Times New Roman" w:hAnsi="Times New Roman"/>
          <w:sz w:val="28"/>
          <w:szCs w:val="28"/>
        </w:rPr>
        <w:t xml:space="preserve">В 2025 году уменьшилась доля детей в возрасте 1-6 лет, </w:t>
      </w:r>
      <w:r>
        <w:rPr>
          <w:rFonts w:ascii="Times New Roman" w:hAnsi="Times New Roman"/>
          <w:bCs/>
          <w:sz w:val="28"/>
          <w:szCs w:val="28"/>
        </w:rPr>
        <w:t xml:space="preserve">получающих</w:t>
      </w:r>
      <w:r>
        <w:rPr>
          <w:rFonts w:ascii="Times New Roman" w:hAnsi="Times New Roman"/>
          <w:sz w:val="28"/>
          <w:szCs w:val="28"/>
        </w:rPr>
        <w:t xml:space="preserve"> дошкольную образовательную услуг</w:t>
      </w:r>
      <w:r>
        <w:rPr>
          <w:rFonts w:ascii="Times New Roman" w:hAnsi="Times New Roman"/>
          <w:sz w:val="28"/>
          <w:szCs w:val="28"/>
        </w:rPr>
        <w:t xml:space="preserve">у, по сравнению с 2024 годом на 9,6 %. Одновременно произошло уменьшение доли детей в возрасте 1-6 лет, стоящих на учете для определения в муниципальные дошкольные учреждения, в общей численности детей в возрасте 1-6 лет, по сравнению с 2024 годом на 24%.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системе общего образования из общего количества общеобразовательных учреждений 1 – учреждение «Лицей», 1 – учреждения основного общего образования, 1 – центр образования, 3 – учреждения среднего (полного) общего образования</w:t>
      </w:r>
      <w:r>
        <w:rPr>
          <w:rFonts w:ascii="Times New Roman" w:hAnsi="Times New Roman"/>
          <w:color w:val="ff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По состоянию на 01 сентября 2025 года в общеобразовательных учреждениях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занималось 3159 учащихся.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Муниципального казенного учреждения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 и муниципальных образовательных учреждений направлена на решение комплекса стратегических задач, ориентированных на создание условий эффективного функционирования и развития отрасли: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2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сохранение и развитие сети муниципальных образовательных учреждений;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2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совершенствование содержания и технологий образования;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создание условий для введения новых Федеральных государственных образовательных стандартов в системе образования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2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развитие системы обеспечения качества образовательных ус</w:t>
      </w:r>
      <w:r>
        <w:rPr>
          <w:rFonts w:ascii="Times New Roman" w:hAnsi="Times New Roman"/>
          <w:sz w:val="28"/>
          <w:szCs w:val="28"/>
        </w:rPr>
        <w:t xml:space="preserve">луг;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2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эффективности управления в сфере образования;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2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совершенствование </w:t>
      </w:r>
      <w:r>
        <w:rPr>
          <w:rFonts w:ascii="Times New Roman" w:hAnsi="Times New Roman"/>
          <w:sz w:val="28"/>
          <w:szCs w:val="28"/>
        </w:rPr>
        <w:t xml:space="preserve">экономических  механизмов</w:t>
      </w:r>
      <w:r>
        <w:rPr>
          <w:rFonts w:ascii="Times New Roman" w:hAnsi="Times New Roman"/>
          <w:sz w:val="28"/>
          <w:szCs w:val="28"/>
        </w:rPr>
        <w:t xml:space="preserve"> в сфере обра</w:t>
      </w:r>
      <w:r>
        <w:rPr>
          <w:rFonts w:ascii="Times New Roman" w:hAnsi="Times New Roman"/>
          <w:sz w:val="28"/>
          <w:szCs w:val="28"/>
        </w:rPr>
        <w:t xml:space="preserve">зования;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2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развитие материально-технической базы и условий, гарантирующих безопасность обучения детей в МОУ.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комплекса задач осуществляется в рамках муниципальных и ведомственных программ и проектов.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Большое внимание уделяется созданию условий для сохранения и укреп</w:t>
      </w:r>
      <w:r>
        <w:rPr>
          <w:rFonts w:ascii="Times New Roman" w:hAnsi="Times New Roman"/>
          <w:sz w:val="28"/>
          <w:szCs w:val="28"/>
        </w:rPr>
        <w:t xml:space="preserve">ления здоровья школьников. Во всех общеобразовательных учреждениях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спланированы формы, методы работы, созданы условия для привития интереса школьникам к здоровому образу жизни. В каникулярный период функционируют пришкольные лагеря с дневным пребыванием детей.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57" w:right="57" w:firstLine="720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Несмотря на уменьшение в последние годы числа детей школьного возраста,  в учреждениях общего образования сохраняется двухсменная система работы, доля таких учреждений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Дальнереченском</w:t>
      </w:r>
      <w:r>
        <w:rPr>
          <w:rFonts w:ascii="Times New Roman" w:hAnsi="Times New Roman"/>
          <w:sz w:val="28"/>
          <w:szCs w:val="28"/>
        </w:rPr>
        <w:t xml:space="preserve"> городском округе составляет на сегодня 66,7%, а учеников, обучающихся  во вторую смену, по данным на сентябрь 2025 года – 22%.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Сеть учреждений дополнительного образования детей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Дальнереченском</w:t>
      </w:r>
      <w:r>
        <w:rPr>
          <w:rFonts w:ascii="Times New Roman" w:hAnsi="Times New Roman"/>
          <w:sz w:val="28"/>
          <w:szCs w:val="28"/>
        </w:rPr>
        <w:t xml:space="preserve"> городском округе представлена МБОУ ДОД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Детско-юношеская спортивная школа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, осуществляющая реализацию программ дополнительного образования по различным направлениям.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здании  детско-юношеской спортивной школы действуют спортивные секции по футболу, мини-футболу, волейболу, тяжелой атлетике, боксу и другим видам спорта. Спортивные секции работают с утра и до позднего вечера.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Благодаря работе спортивного комплекса дети и молодежь получили уникальные возможности ставить новые рекорды и добиваться результатов.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Ключевая за</w:t>
      </w:r>
      <w:r>
        <w:rPr>
          <w:rFonts w:ascii="Times New Roman" w:hAnsi="Times New Roman"/>
          <w:sz w:val="28"/>
          <w:szCs w:val="28"/>
        </w:rPr>
        <w:t xml:space="preserve">дача развития дополнительного образования обучающихся в течение 2026-2030 годов будет направлена на разработку комплекса инновационных программ, обеспечивающих развитие мотивации к обучению посредством активного вовлечения детей в области туризма и спорта.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 на текущие ремонты и укрепление учебно-материальной базы учреждений образования выделяются денежные средства из местного бюджета. Несмотря на это, более половины зданий и сооружений </w:t>
      </w:r>
      <w:r>
        <w:rPr>
          <w:rFonts w:ascii="Times New Roman" w:hAnsi="Times New Roman"/>
          <w:sz w:val="28"/>
          <w:szCs w:val="28"/>
        </w:rPr>
        <w:t xml:space="preserve">учреждений образования требуют ремонта. Материально-техническое обесп</w:t>
      </w:r>
      <w:r>
        <w:rPr>
          <w:rFonts w:ascii="Times New Roman" w:hAnsi="Times New Roman"/>
          <w:sz w:val="28"/>
          <w:szCs w:val="28"/>
        </w:rPr>
        <w:t xml:space="preserve">ечение образовательных учреждений характеризуется высокой степенью изношенности инженерных сетей и коммуникаций, кровли, фундаментов и наружных стен, недостаточным финансированием мероприятий, направленных на повышение безопасности учреждений образования.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Проверка 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показала на необходимость ремонтов: замену кровельны</w:t>
      </w:r>
      <w:r>
        <w:rPr>
          <w:rFonts w:ascii="Times New Roman" w:hAnsi="Times New Roman"/>
          <w:sz w:val="28"/>
          <w:szCs w:val="28"/>
        </w:rPr>
        <w:t xml:space="preserve">х покрытий,  отопительной системы, канализации, водопроводной сети, оконных блоков и дверных проемов, внутренняя отделка помещений, устройство приточно-вытяжной вентиляции, проведение ремонтов наружных поверхностей стен, межпанельных швов, ремонта цоколя, </w:t>
      </w:r>
      <w:r>
        <w:rPr>
          <w:rFonts w:ascii="Times New Roman" w:hAnsi="Times New Roman"/>
          <w:sz w:val="28"/>
          <w:szCs w:val="28"/>
        </w:rPr>
        <w:t xml:space="preserve">отмостки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20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осуществления намеченных программных мероприятий будет укреплена материально-техническая база учреждений образования. В свою очередь это окажет существенное вли</w:t>
      </w:r>
      <w:r>
        <w:rPr>
          <w:rFonts w:ascii="Times New Roman" w:hAnsi="Times New Roman"/>
          <w:sz w:val="28"/>
          <w:szCs w:val="28"/>
        </w:rPr>
        <w:t xml:space="preserve">яние на повышение безопасности объектов, сокращение аварийных ситуаций в конструкциях несущих элементов зданий и инженерных систем, соответствие объектов санитарно-гигиеническим условиям, выполнение требований санитарных норм и правил, предписаний органов </w:t>
      </w:r>
      <w:r>
        <w:rPr>
          <w:rFonts w:ascii="Times New Roman" w:hAnsi="Times New Roman"/>
          <w:sz w:val="28"/>
          <w:szCs w:val="28"/>
        </w:rPr>
        <w:t xml:space="preserve">Госпожнадзора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Роспотребнадзора</w:t>
      </w:r>
      <w:r>
        <w:rPr>
          <w:rFonts w:ascii="Times New Roman" w:hAnsi="Times New Roman"/>
          <w:sz w:val="28"/>
          <w:szCs w:val="28"/>
        </w:rPr>
        <w:t xml:space="preserve"> по эксплуатации объектов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Высокое материально-техническое обеспечение образовательных учреждений обусловит  повышение качества образовательного процесса.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Дальнереченском</w:t>
      </w:r>
      <w:r>
        <w:rPr>
          <w:rFonts w:ascii="Times New Roman" w:hAnsi="Times New Roman"/>
          <w:sz w:val="28"/>
          <w:szCs w:val="28"/>
        </w:rPr>
        <w:t xml:space="preserve"> городском округе основные задачи патриотического воспитания в последние годы решаются путем координации деятельности отраслевых, территориальных органов администрации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образовательных, спортивных учреждений, учреждений культуры, общественных объединений, творческих союзов, молодежных центров, религиозных организаций.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оказывает активную поддержку общественным объединениям в их работе по патриотическому воспитанию жителей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образовательных учреждениях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работают  молодежные общественные объединения различной направленности (патриотической, экологической, творческой).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Систематизирована</w:t>
      </w:r>
      <w:r>
        <w:rPr>
          <w:rFonts w:ascii="Times New Roman" w:hAnsi="Times New Roman"/>
          <w:sz w:val="28"/>
          <w:szCs w:val="28"/>
        </w:rPr>
        <w:t xml:space="preserve"> работа по воспитанию гражданственности у детей и молодежи во всех образовательных учреждениях округа. Увеличилось число молодежи, активно участвующей в мероприятиях патриотической направленности, волонтерских объединений, различных творческих объединений.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Ведется системная и скоординированная работа с допризывной молодежью по</w:t>
      </w:r>
      <w:r>
        <w:rPr>
          <w:rFonts w:ascii="Times New Roman" w:hAnsi="Times New Roman"/>
          <w:sz w:val="28"/>
          <w:szCs w:val="28"/>
        </w:rPr>
        <w:t xml:space="preserve"> подготовке ее к службе в армии. По традиции весной и осенью проводятся торжественные мероприятия, посвященные проводам юношей на службу в ряды Вооруженных Сил РФ. Призывникам дают напутствие представители администрации округа, общественности, военкомата.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образовательных учреждениях созданы  музеи, СОШ № 2 присвоено имя Героя Советского Союза старшего лейтенанта И.И. </w:t>
      </w:r>
      <w:r>
        <w:rPr>
          <w:rFonts w:ascii="Times New Roman" w:hAnsi="Times New Roman"/>
          <w:sz w:val="28"/>
          <w:szCs w:val="28"/>
        </w:rPr>
        <w:t xml:space="preserve">Стрельникова</w:t>
      </w:r>
      <w:r>
        <w:rPr>
          <w:rFonts w:ascii="Times New Roman" w:hAnsi="Times New Roman"/>
          <w:sz w:val="28"/>
          <w:szCs w:val="28"/>
        </w:rPr>
        <w:t xml:space="preserve">. Во всех общеобразовательных учреждениях действует общественное объединение «Движение первых</w:t>
      </w:r>
      <w:r>
        <w:rPr>
          <w:rFonts w:ascii="Times New Roman" w:hAnsi="Times New Roman"/>
          <w:sz w:val="28"/>
          <w:szCs w:val="28"/>
        </w:rPr>
        <w:t xml:space="preserve">»и</w:t>
      </w:r>
      <w:r>
        <w:rPr>
          <w:rFonts w:ascii="Times New Roman" w:hAnsi="Times New Roman"/>
          <w:sz w:val="28"/>
          <w:szCs w:val="28"/>
        </w:rPr>
        <w:t xml:space="preserve"> общественное движение «</w:t>
      </w:r>
      <w:r>
        <w:rPr>
          <w:rFonts w:ascii="Times New Roman" w:hAnsi="Times New Roman"/>
          <w:sz w:val="28"/>
          <w:szCs w:val="28"/>
        </w:rPr>
        <w:t xml:space="preserve">Юнармия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музее истории города Дальнереченска ведется целенаправленная работа по сохранению памяти о жителях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внесших большой вклад в становление, развитие города. Проводятся встречи с ветеранами Великой Отечественной войны, молодежью и населением города.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Образовательные учреждения, общественные объединения  принимают участие в санитарной очистке территории памятников истории и культуры, мест  захоронений воинов –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альнереченцев</w:t>
      </w:r>
      <w:r>
        <w:rPr>
          <w:rFonts w:ascii="Times New Roman" w:hAnsi="Times New Roman"/>
          <w:sz w:val="28"/>
          <w:szCs w:val="28"/>
        </w:rPr>
        <w:t xml:space="preserve">, погибших в годы Великой Отечественной войны, при исполнении воинского долга. В городе </w:t>
      </w:r>
      <w:r>
        <w:rPr>
          <w:rFonts w:ascii="Times New Roman" w:hAnsi="Times New Roman"/>
          <w:sz w:val="28"/>
          <w:szCs w:val="28"/>
        </w:rPr>
        <w:t xml:space="preserve">установлено 12 мемориальных досок, у которых проводятся памятные мероприятия.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shd w:val="clear" w:color="auto" w:fill="ffffff"/>
        <w:tabs>
          <w:tab w:val="left" w:pos="191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патриотической направленности освещаются в электронных и печатных средствах массовой информации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Благодаря совместным усилиям администрации округа, Думы </w:t>
      </w:r>
      <w:r>
        <w:rPr>
          <w:rFonts w:ascii="Times New Roman" w:hAnsi="Times New Roman"/>
          <w:spacing w:val="-1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pacing w:val="-1"/>
          <w:sz w:val="28"/>
          <w:szCs w:val="28"/>
        </w:rPr>
        <w:t xml:space="preserve"> городского округа, учреждений образования, культуры, спорта, общественных объединений </w:t>
      </w:r>
      <w:r>
        <w:rPr>
          <w:rFonts w:ascii="Times New Roman" w:hAnsi="Times New Roman"/>
          <w:spacing w:val="-1"/>
          <w:sz w:val="28"/>
          <w:szCs w:val="28"/>
        </w:rPr>
        <w:t xml:space="preserve">в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Дальнереченском</w:t>
      </w:r>
      <w:r>
        <w:rPr>
          <w:rFonts w:ascii="Times New Roman" w:hAnsi="Times New Roman"/>
          <w:spacing w:val="-1"/>
          <w:sz w:val="28"/>
          <w:szCs w:val="28"/>
        </w:rPr>
        <w:t xml:space="preserve"> городском округе проведена большая работа по патриотическому воспитанию жителей, достигнуты определенные  положительные результаты. Молодежь  активно участвует в мероприятиях патриотической направленности, волонтерских акциях.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Патриотическое воспитание является основным стержнем общего воспитательного процесса, п</w:t>
      </w:r>
      <w:r>
        <w:rPr>
          <w:rFonts w:ascii="Times New Roman" w:hAnsi="Times New Roman"/>
          <w:sz w:val="28"/>
          <w:szCs w:val="28"/>
        </w:rPr>
        <w:t xml:space="preserve">редставляет собой системную и целенаправленную деятельность по формированию высокого патриотического сознания, чувства верности своему Отечеству, готовности к выполнению гражданского долга, конституционных обязанностей по защите интересов Родины у жителей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эффективного функционирования системы патриотического воспитания жителей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Дальнереченском</w:t>
      </w:r>
      <w:r>
        <w:rPr>
          <w:rFonts w:ascii="Times New Roman" w:hAnsi="Times New Roman"/>
          <w:sz w:val="28"/>
          <w:szCs w:val="28"/>
        </w:rPr>
        <w:t xml:space="preserve"> городском округе </w:t>
      </w:r>
      <w:r>
        <w:rPr>
          <w:rFonts w:ascii="Times New Roman" w:hAnsi="Times New Roman"/>
          <w:color w:val="auto"/>
          <w:sz w:val="28"/>
          <w:szCs w:val="28"/>
        </w:rPr>
        <w:t xml:space="preserve">ведется работа, направленная на решение комплекса проблем патриотического воспитания программно-целевыми методами.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на территории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будет способствовать согласованности действий администрации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муниципальных учреждений культуры, спорта, образования, молодежи, общественных объединений, жителей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планирования действий и существующих ресурсов, сохранению  непрерывности процесса по дальнейшему формированию патриотического </w:t>
      </w:r>
      <w:r>
        <w:rPr>
          <w:rFonts w:ascii="Times New Roman" w:hAnsi="Times New Roman"/>
          <w:sz w:val="28"/>
          <w:szCs w:val="28"/>
        </w:rPr>
        <w:t xml:space="preserve">сознания граждан Российской Федерации, проживающих на территории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9"/>
        <w:ind w:firstLine="540"/>
        <w:jc w:val="both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соответствии с общими приоритетными направлениями совершенствования системы дополнител</w:t>
      </w:r>
      <w:r>
        <w:rPr>
          <w:rFonts w:ascii="Times New Roman" w:hAnsi="Times New Roman"/>
          <w:szCs w:val="28"/>
        </w:rPr>
        <w:t xml:space="preserve">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31.03.2022 №678-р, Федеральным проектом «Успех каждог</w:t>
      </w:r>
      <w:r>
        <w:rPr>
          <w:rFonts w:ascii="Times New Roman" w:hAnsi="Times New Roman"/>
          <w:szCs w:val="28"/>
        </w:rPr>
        <w:t xml:space="preserve">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№1642, Указом Президента Российской Федерации от 01.06.2012</w:t>
      </w:r>
      <w:r>
        <w:rPr>
          <w:rFonts w:ascii="Times New Roman" w:hAnsi="Times New Roman"/>
          <w:szCs w:val="28"/>
        </w:rPr>
        <w:t xml:space="preserve"> №</w:t>
      </w:r>
      <w:r>
        <w:rPr>
          <w:rFonts w:ascii="Times New Roman" w:hAnsi="Times New Roman"/>
          <w:szCs w:val="28"/>
        </w:rPr>
        <w:t xml:space="preserve">761, Приказом </w:t>
      </w:r>
      <w:r>
        <w:rPr>
          <w:rFonts w:ascii="Times New Roman" w:hAnsi="Times New Roman"/>
          <w:szCs w:val="28"/>
        </w:rPr>
        <w:t xml:space="preserve">Минпросвещения</w:t>
      </w:r>
      <w:r>
        <w:rPr>
          <w:rFonts w:ascii="Times New Roman" w:hAnsi="Times New Roman"/>
          <w:szCs w:val="28"/>
        </w:rPr>
        <w:t xml:space="preserve"> России от 03.09.2019 №467 «Об утверждении Целевой модели развития региональных систем дополнительного образования детей»,  приказом </w:t>
      </w:r>
      <w:r>
        <w:rPr>
          <w:rFonts w:ascii="Times New Roman" w:hAnsi="Times New Roman"/>
          <w:szCs w:val="28"/>
        </w:rPr>
        <w:t xml:space="preserve">Минпро</w:t>
      </w:r>
      <w:r>
        <w:rPr>
          <w:rFonts w:ascii="Times New Roman" w:hAnsi="Times New Roman"/>
          <w:szCs w:val="28"/>
        </w:rPr>
        <w:t xml:space="preserve">свещения</w:t>
      </w:r>
      <w:r>
        <w:rPr>
          <w:rFonts w:ascii="Times New Roman" w:hAnsi="Times New Roman"/>
          <w:szCs w:val="28"/>
        </w:rPr>
        <w:t xml:space="preserve">  России от 02.02.2021</w:t>
      </w:r>
      <w:r>
        <w:rPr>
          <w:rFonts w:ascii="Times New Roman" w:hAnsi="Times New Roman"/>
          <w:szCs w:val="28"/>
        </w:rPr>
        <w:t xml:space="preserve"> №38 «О внесении изменений в Целевую модель развития региональных систем  дополнительного образовани</w:t>
      </w:r>
      <w:r>
        <w:rPr>
          <w:rFonts w:ascii="Times New Roman" w:hAnsi="Times New Roman"/>
          <w:szCs w:val="28"/>
        </w:rPr>
        <w:t xml:space="preserve">я детей», Постановлением Правительства  Приморского края от 15.04.2021 №230-пп «О внедрении системы персонифицированного финансирования дополнительного образования детей на территории  Приморского края», в целях обеспечения равной доступности качественного</w:t>
      </w:r>
      <w:r>
        <w:rPr>
          <w:rFonts w:ascii="Times New Roman" w:hAnsi="Times New Roman"/>
          <w:szCs w:val="28"/>
        </w:rPr>
        <w:t xml:space="preserve"> дополнительного образования для детей </w:t>
      </w:r>
      <w:r>
        <w:rPr>
          <w:rFonts w:ascii="Times New Roman" w:hAnsi="Times New Roman"/>
          <w:szCs w:val="28"/>
        </w:rPr>
        <w:t xml:space="preserve">в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Дальнереченском</w:t>
      </w:r>
      <w:r>
        <w:rPr>
          <w:rFonts w:ascii="Times New Roman" w:hAnsi="Times New Roman"/>
          <w:szCs w:val="28"/>
        </w:rPr>
        <w:t xml:space="preserve"> городском округе</w:t>
      </w:r>
      <w:r>
        <w:rPr>
          <w:rFonts w:ascii="Times New Roman" w:hAnsi="Times New Roman"/>
          <w:szCs w:val="28"/>
        </w:rPr>
        <w:t xml:space="preserve">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 </w:t>
      </w:r>
      <w:r>
        <w:rPr>
          <w:rFonts w:ascii="Times New Roman" w:hAnsi="Times New Roman"/>
          <w:szCs w:val="28"/>
        </w:rPr>
        <w:t xml:space="preserve">Финансовое обеспечение реализации дополнительных </w:t>
      </w:r>
      <w:r>
        <w:rPr>
          <w:rFonts w:ascii="Times New Roman" w:hAnsi="Times New Roman"/>
          <w:szCs w:val="28"/>
        </w:rPr>
        <w:t xml:space="preserve">общеразвивающих</w:t>
      </w:r>
      <w:r>
        <w:rPr>
          <w:rFonts w:ascii="Times New Roman" w:hAnsi="Times New Roman"/>
          <w:szCs w:val="28"/>
        </w:rPr>
        <w:t xml:space="preserve"> программ для детей осуществляет</w:t>
      </w:r>
      <w:r>
        <w:rPr>
          <w:rFonts w:ascii="Times New Roman" w:hAnsi="Times New Roman"/>
          <w:szCs w:val="28"/>
        </w:rPr>
        <w:t xml:space="preserve">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№189-ФЗ), в том числе с </w:t>
      </w:r>
      <w:r>
        <w:rPr>
          <w:rFonts w:ascii="Times New Roman" w:hAnsi="Times New Roman"/>
          <w:szCs w:val="28"/>
        </w:rPr>
        <w:t xml:space="preserve">применением предусмотренного пунктом 1 части 2 статьи 9 Федерального закона №189-ФЗ способа отбора исполнителей услуг в рамках персонифицированного</w:t>
      </w:r>
      <w:r>
        <w:rPr>
          <w:rFonts w:ascii="Times New Roman" w:hAnsi="Times New Roman"/>
          <w:szCs w:val="28"/>
        </w:rPr>
        <w:t xml:space="preserve"> финансирования дополнительного образования детей.         </w:t>
      </w: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Style w:val="889"/>
        <w:ind w:firstLine="540"/>
        <w:jc w:val="both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Реализуемый финансово-</w:t>
      </w:r>
      <w:r>
        <w:rPr>
          <w:rFonts w:ascii="Times New Roman" w:hAnsi="Times New Roman"/>
          <w:szCs w:val="28"/>
        </w:rPr>
        <w:t xml:space="preserve">экономический механизм</w:t>
      </w:r>
      <w:r>
        <w:rPr>
          <w:rFonts w:ascii="Times New Roman" w:hAnsi="Times New Roman"/>
          <w:szCs w:val="28"/>
        </w:rPr>
        <w:t xml:space="preserve">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</w:t>
      </w: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Style w:val="889"/>
        <w:ind w:firstLine="540"/>
        <w:jc w:val="both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С целью обеспечения использования социальных сертификатов на получение муниципальных услуг в социальной сфере Муниципальное казенное учреждение «Управление образования» </w:t>
      </w:r>
      <w:r>
        <w:rPr>
          <w:rFonts w:ascii="Times New Roman" w:hAnsi="Times New Roman"/>
          <w:szCs w:val="28"/>
        </w:rPr>
        <w:t xml:space="preserve">Дальнереченского</w:t>
      </w:r>
      <w:r>
        <w:rPr>
          <w:rFonts w:ascii="Times New Roman" w:hAnsi="Times New Roman"/>
          <w:szCs w:val="28"/>
        </w:rPr>
        <w:t xml:space="preserve"> городского  округа руководствуется требованиями к условиям и порядку оказания муниципальных услуг в социальной сфере по реализации дополнительных </w:t>
      </w:r>
      <w:r>
        <w:rPr>
          <w:rFonts w:ascii="Times New Roman" w:hAnsi="Times New Roman"/>
          <w:szCs w:val="28"/>
        </w:rPr>
        <w:t xml:space="preserve">общеразвивающих</w:t>
      </w:r>
      <w:r>
        <w:rPr>
          <w:rFonts w:ascii="Times New Roman" w:hAnsi="Times New Roman"/>
          <w:szCs w:val="28"/>
        </w:rPr>
        <w:t xml:space="preserve"> программ и ежегодно принимает программу персонифицированного финансирования дополнительного образования детей в Дальнереченском городском округе.</w:t>
      </w: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contextualSpacing/>
        <w:ind w:left="35" w:firstLine="248"/>
        <w:jc w:val="both"/>
        <w:spacing w:line="360" w:lineRule="auto"/>
        <w:tabs>
          <w:tab w:val="left" w:pos="35" w:leader="none"/>
          <w:tab w:val="left" w:pos="916" w:leader="none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Помимо реализуемого механизма </w:t>
      </w:r>
      <w:r>
        <w:rPr>
          <w:rFonts w:ascii="Times New Roman" w:hAnsi="Times New Roman"/>
          <w:sz w:val="28"/>
          <w:szCs w:val="28"/>
        </w:rPr>
        <w:t xml:space="preserve">с использованием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сертификата персонифицированного финансирования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в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Дальнереченском</w:t>
      </w:r>
      <w:r>
        <w:rPr>
          <w:rFonts w:ascii="Times New Roman" w:hAnsi="Times New Roman"/>
          <w:bCs/>
          <w:iCs/>
          <w:sz w:val="28"/>
          <w:szCs w:val="28"/>
        </w:rPr>
        <w:t xml:space="preserve"> городском округе</w:t>
      </w:r>
      <w:r>
        <w:rPr>
          <w:rFonts w:ascii="Times New Roman" w:hAnsi="Times New Roman"/>
          <w:iCs/>
          <w:sz w:val="28"/>
          <w:szCs w:val="28"/>
        </w:rPr>
        <w:t xml:space="preserve"> реализуется механизм персонифицированного учета детей, получающих дополнительное образование за счет средств бюджетов различных уровней, которые в совокупности создают систему персонифицированного дополнительного образования.</w:t>
      </w:r>
      <w:r>
        <w:rPr>
          <w:rFonts w:ascii="Times New Roman" w:hAnsi="Times New Roman"/>
          <w:iCs/>
          <w:sz w:val="28"/>
          <w:szCs w:val="28"/>
        </w:rPr>
      </w:r>
      <w:r>
        <w:rPr>
          <w:rFonts w:ascii="Times New Roman" w:hAnsi="Times New Roman"/>
          <w:iCs/>
          <w:sz w:val="28"/>
          <w:szCs w:val="28"/>
        </w:rPr>
      </w:r>
    </w:p>
    <w:p>
      <w:pPr>
        <w:contextualSpacing/>
        <w:ind w:left="35" w:firstLine="248"/>
        <w:jc w:val="both"/>
        <w:tabs>
          <w:tab w:val="left" w:pos="35" w:leader="none"/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2"/>
        <w:numPr>
          <w:ilvl w:val="0"/>
          <w:numId w:val="7"/>
        </w:numPr>
        <w:ind w:right="-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программы (подпрограммы)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360" w:right="-12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</w:r>
      <w:r>
        <w:rPr>
          <w:rFonts w:ascii="Times New Roman" w:hAnsi="Times New Roman"/>
          <w:b/>
          <w:szCs w:val="24"/>
        </w:rPr>
      </w:r>
      <w:r>
        <w:rPr>
          <w:rFonts w:ascii="Times New Roman" w:hAnsi="Times New Roman"/>
          <w:b/>
          <w:szCs w:val="24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разработана в целях определения приоритетных направлений развития образовательной системы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решения задач социально ориентированного развития округа средствами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709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образования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будет </w:t>
      </w:r>
      <w:r>
        <w:rPr>
          <w:rFonts w:ascii="Times New Roman" w:hAnsi="Times New Roman"/>
          <w:sz w:val="28"/>
          <w:szCs w:val="28"/>
        </w:rPr>
        <w:t xml:space="preserve">осуществляться через реализацию общенациональной идеологии и политики, направленной на успешную социализацию подрастающего поколения, развитие инновационной системы образования, интегрированной в сферу экономики, бизнеса и культуры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как ключевого фактора роста конкурентоспособности страны. Образование будет рассматриваться как одно из ведущих условий социально-экономического развития, повышения общей культуры, социальной и личностной успешности его населения.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Приоритетными направлениями на период до 2030 года в развитии дошкольного, общего, дополнительного образования детей будут являться следующие направления: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доступности дошкольного образования для детей, путем реконструкции имеющихся и (или) нуждающихся в ремонте детских садов;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качественного дошкольного образования, путем подготовки и повышения квалификации работников, прежде всего не имеющих высшего и специального образования;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развитие инновационного содержания общего образования с целью </w:t>
      </w:r>
      <w:r>
        <w:rPr>
          <w:rFonts w:ascii="Times New Roman" w:hAnsi="Times New Roman"/>
          <w:sz w:val="28"/>
          <w:szCs w:val="28"/>
        </w:rPr>
        <w:t xml:space="preserve">повышения качества подготовки выпускников школ</w:t>
      </w:r>
      <w:r>
        <w:rPr>
          <w:rFonts w:ascii="Times New Roman" w:hAnsi="Times New Roman"/>
          <w:sz w:val="28"/>
          <w:szCs w:val="28"/>
        </w:rPr>
        <w:t xml:space="preserve"> к успешной сдаче ЕГЭ путем оснащения образовательных учреждений учебно-методическими комплексами </w:t>
      </w:r>
      <w:r>
        <w:rPr>
          <w:rFonts w:ascii="Times New Roman" w:hAnsi="Times New Roman"/>
          <w:sz w:val="28"/>
          <w:szCs w:val="28"/>
        </w:rPr>
        <w:t xml:space="preserve">естественно-научного</w:t>
      </w:r>
      <w:r>
        <w:rPr>
          <w:rFonts w:ascii="Times New Roman" w:hAnsi="Times New Roman"/>
          <w:sz w:val="28"/>
          <w:szCs w:val="28"/>
        </w:rPr>
        <w:t xml:space="preserve"> и технического направления с использованием современных технологий организации учебного процесса, в т.ч. информационных компьютерных технологий;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доступности качественного образования для всех целевых групп обучающихся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в особенности одаренных детей, инициации и проведения  на территории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городских олимпиад для одаренных детей, прежде всего в области математического и естественнонаучного образования;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модернизация материально-технической базы общеобразовательным учреждениям;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совершенствование и развитие системы организации отдыха, </w:t>
      </w:r>
      <w:r>
        <w:rPr>
          <w:rFonts w:ascii="Times New Roman" w:hAnsi="Times New Roman"/>
          <w:sz w:val="28"/>
          <w:szCs w:val="28"/>
        </w:rPr>
        <w:t xml:space="preserve">оздоровления и занятости детей и подростков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программы (подпрограммы):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удовлетворение потребностей населения в получении доступного и качественного дошкольного, общего и дополнительного образования, соответствующего требованиям инновационного социально ориентированного развития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программы (подпрограммы):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Повышение эффективности деятельности муниципальных дошкольных образовательных учреждений.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Достижение современного качества образования как института социального развития.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Создание условий для успешной социализации и эффективной самореализации детей и молодёжи.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</w:t>
      </w:r>
      <w:r>
        <w:rPr>
          <w:rFonts w:ascii="Times New Roman" w:hAnsi="Times New Roman"/>
          <w:spacing w:val="-6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82"/>
        <w:numPr>
          <w:ilvl w:val="0"/>
          <w:numId w:val="7"/>
        </w:numPr>
        <w:ind w:right="-12"/>
        <w:jc w:val="center"/>
        <w:widowControl w:val="off"/>
        <w:rPr>
          <w:b/>
          <w:sz w:val="28"/>
          <w:szCs w:val="28"/>
        </w:rPr>
        <w:outlineLvl w:val="0"/>
      </w:pPr>
      <w:r/>
      <w:bookmarkStart w:id="0" w:name="undefined"/>
      <w:r/>
      <w:bookmarkStart w:id="0" w:name="undefined"/>
      <w:r/>
      <w:bookmarkStart w:id="0" w:name="undefined"/>
      <w:r>
        <w:rPr>
          <w:b/>
          <w:sz w:val="28"/>
          <w:szCs w:val="28"/>
        </w:rPr>
        <w:t xml:space="preserve">Результаты реализации программы (подпрограммы</w:t>
      </w:r>
      <w:bookmarkEnd w:id="0"/>
      <w:r>
        <w:rPr>
          <w:b/>
          <w:sz w:val="28"/>
          <w:szCs w:val="28"/>
        </w:rPr>
        <w:t xml:space="preserve">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360" w:right="-12"/>
        <w:jc w:val="center"/>
        <w:widowControl w:val="off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Результаты реализации программы (подпрограммы) с указанием количественных и (или) качественных показателей (индикаторов), характеризующих достижение цели (целей) и решение задач программы (подпрограммы) приведены в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риложении №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Индикаторы могут оцениваться ежегодно на основе данных формы федерального статистического наблюдения.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0"/>
          <w:numId w:val="7"/>
        </w:numPr>
        <w:contextualSpacing/>
        <w:ind w:right="-12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и краткое описание основных мероприятий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left="360" w:right="-12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программы (подпрограммы)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left="360" w:right="-12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12"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Программе предусмотрена реализация трёх подпрограмм:</w:t>
      </w:r>
      <w:bookmarkStart w:id="0" w:name="undefined"/>
      <w:r>
        <w:rPr>
          <w:rFonts w:ascii="Times New Roman" w:hAnsi="Times New Roman"/>
          <w:sz w:val="28"/>
          <w:szCs w:val="28"/>
        </w:rPr>
        <w:t xml:space="preserve"> «Развитие </w:t>
      </w:r>
      <w:r>
        <w:rPr>
          <w:rFonts w:ascii="Times New Roman" w:hAnsi="Times New Roman"/>
          <w:sz w:val="28"/>
          <w:szCs w:val="28"/>
        </w:rPr>
        <w:t xml:space="preserve">системы дошкольного образования» (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риложение № 2), «Развитие системы общего образования» (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риложение №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) и «Развитие системы дополнительного образования, отдыха, оздоровления и занятости детей и подростков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округа» (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риложение № 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)</w:t>
      </w:r>
      <w:bookmarkEnd w:id="0"/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мероприятия: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1"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Организация образовательного процесса в муниципальных дошкольных образовательных учреждениях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1"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Создание условий для доступного и качественного образования детей.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1"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1" w:firstLine="709"/>
        <w:jc w:val="both"/>
        <w:spacing w:line="36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функционирования системы персонифицированного финансирования дополнительного образования детей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2"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Отдельное мероприятие программы (подпрограммы):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деятельности (оказание услуг, выполнение работ) централизованной бухгалтерией, руководство и управление в сфере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мероприятия программы (подпрограммы) направлены на реализацию муниципальной политики и обеспечение деятельности системы образования в целом, оно оказывает влияние на достижение всех показателей муниципальной программы.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направлена на совершенствование руководства и управления в сфере образования, осуществление полномочий по контролю качества образования, надзору и </w:t>
      </w:r>
      <w:r>
        <w:rPr>
          <w:rFonts w:ascii="Times New Roman" w:hAnsi="Times New Roman"/>
          <w:sz w:val="28"/>
          <w:szCs w:val="28"/>
        </w:rPr>
        <w:t xml:space="preserve">контролю за</w:t>
      </w:r>
      <w:r>
        <w:rPr>
          <w:rFonts w:ascii="Times New Roman" w:hAnsi="Times New Roman"/>
          <w:sz w:val="28"/>
          <w:szCs w:val="28"/>
        </w:rPr>
        <w:t xml:space="preserve"> соблюдением законодательства в области образования, обеспечение деятельности централизованной бухгалтерии.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pacing w:line="360" w:lineRule="auto"/>
        <w:shd w:val="clear" w:color="auto" w:fill="ffffff"/>
        <w:widowControl w:val="off"/>
        <w:tabs>
          <w:tab w:val="left" w:pos="0" w:leader="none"/>
          <w:tab w:val="left" w:pos="774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и краткое описание реализуемых в составе программы  (подпрограмм) и отдельных мероприятий с указанием сроков их реализации </w:t>
      </w:r>
      <w:r>
        <w:rPr>
          <w:rFonts w:ascii="Times New Roman" w:hAnsi="Times New Roman"/>
          <w:sz w:val="28"/>
          <w:szCs w:val="28"/>
        </w:rPr>
        <w:t xml:space="preserve">приведены в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риложении № 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и Приложении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-12" w:firstLine="720"/>
        <w:jc w:val="both"/>
        <w:shd w:val="clear" w:color="auto" w:fill="ffffff"/>
        <w:widowControl w:val="off"/>
        <w:tabs>
          <w:tab w:val="left" w:pos="0" w:leader="none"/>
          <w:tab w:val="left" w:pos="774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7"/>
        </w:numPr>
        <w:ind w:right="-12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/>
      <w:bookmarkStart w:id="0" w:name="undefined"/>
      <w:r/>
      <w:bookmarkStart w:id="0" w:name="undefined"/>
      <w:r>
        <w:rPr>
          <w:rFonts w:ascii="Times New Roman" w:hAnsi="Times New Roman"/>
          <w:b/>
          <w:sz w:val="28"/>
          <w:szCs w:val="28"/>
        </w:rPr>
        <w:t xml:space="preserve">Механизм реализации программы (подпрограммы)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360" w:right="-12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Механизм реализации программы (подпрограммы) направлен на э</w:t>
      </w:r>
      <w:r>
        <w:rPr>
          <w:rFonts w:ascii="Times New Roman" w:hAnsi="Times New Roman"/>
          <w:sz w:val="28"/>
          <w:szCs w:val="28"/>
        </w:rPr>
        <w:t xml:space="preserve">ффективное планирование основных мероприятий, обеспечение контроля исполнения программных мероприятий, проведение мониторинга состояния работ по выполнению программы, выработку решений при возникновении отклонения хода работ от плана мероприятий программы.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программой осуществляется ответственным исполнителем программы (подпрограммы) – муниципальным казенным учреждением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Управлением по работе с муниципальными учреждениями образования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осуществляется соисполнителями муниципальной программы (подпрограммы)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это Муниципальные бюджетные дошкольные учреждения, Муниципальные бюджетные образовательные учреждения, Муниципальное бюджетное образовательное учреждение дополнительного образования «ДЮСШ»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программу (подпрограмму) осуществляется по инициативе ответственного исполнителя либо во исполнение поручений администрации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в том числе с учетом </w:t>
      </w:r>
      <w:r>
        <w:rPr>
          <w:rFonts w:ascii="Times New Roman" w:hAnsi="Times New Roman"/>
          <w:sz w:val="28"/>
          <w:szCs w:val="28"/>
        </w:rPr>
        <w:t xml:space="preserve">результатов оценки эффективности реализации программы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Муниципальной программой (подпрограммой) предусмотрено предоставление субсидий муниципальным образовательным учреждениям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Дальнереченского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городского округа в соответствии с </w:t>
      </w:r>
      <w:hyperlink r:id="rId10" w:tooltip="http://docs.cntd.ru/document/901714433" w:history="1">
        <w:r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Бюджетным кодексом Российской Федерации</w:t>
        </w:r>
      </w:hyperlink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 и </w:t>
      </w:r>
      <w:hyperlink r:id="rId11" w:tooltip="http://docs.cntd.ru/document/432857203" w:history="1">
        <w:r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постановлением администрации </w:t>
        </w:r>
        <w:r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Дальнереченского</w:t>
        </w:r>
        <w:r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городского округа от 24.12.2020 №</w:t>
        </w:r>
        <w:r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</w:t>
        </w:r>
        <w:r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1086-па </w:t>
        </w:r>
        <w:r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«</w:t>
        </w:r>
        <w:r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Об утверждении Порядка определения объема и условий предоставления бюджетным учреждениям </w:t>
        </w:r>
        <w:r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Дальнереченского</w:t>
        </w:r>
        <w:r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 городско</w:t>
        </w:r>
        <w:r>
          <w:rPr>
            <w:rFonts w:ascii="Times New Roman" w:hAnsi="Times New Roman"/>
            <w:spacing w:val="2"/>
            <w:sz w:val="28"/>
            <w:szCs w:val="28"/>
            <w:shd w:val="clear" w:color="auto" w:fill="ffffff"/>
          </w:rPr>
          <w:t xml:space="preserve">го округа субсидий на иные цели»</w:t>
        </w:r>
      </w:hyperlink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Основные мероприятия программы (подпрограммы) «Развитие образования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Дальнереченского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городского округа» на 2026 – 2030 годы реализуются посредством предоставления: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- субсидий муниципальным образовательным учреждениям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Дальнереченского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городского округа на финансовое обеспечение выполнения муниципального задания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на оказание ими муниципальных услуг и путем осуществления закупок товаров, работ, услуг в порядке, установленном действующим законодательством Российской Федерации в сфере закупок товаров, работ, услуг для обеспечения государственных и муниципальных нужд.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- за счет средств местного бюджета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Дальнереченского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городского округа и средств, выделяемых из краевого и федерального бюджетов на условиях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софинансирования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Реализация отдельного мероприятия программы (подпрограммы) «Развитие образования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Дальнереченского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городского округа» включает расходы на содержание штата сотрудников муниципального казенного учреждения «Управление образования»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Дальнереченского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городского округа, расходы на оплату товаров работ, услуг, связанных с деятельностью МКУ «Управление образования»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Дальнереченского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городского округа, в порядке, установленном действующим законодательством Российской Федерации в сфере закупок товаров, работ, услуг для обеспечения государственных и муниципальных нужд.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Участниками муниципальной программы (подпрограммы) является финансово-экономическая группа, материальная группа МКУ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14" w:right="-12" w:firstLine="72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0"/>
          <w:numId w:val="7"/>
        </w:numPr>
        <w:ind w:right="-12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Финансовое обеспечение программы (подпрограммы)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360" w:right="-12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по ресурсному обеспечению реализации программы за счет всех источников финансирования, расшифровка по главным распорядителям средств бюджета, а также по годам реализации программы </w:t>
      </w:r>
      <w:r>
        <w:rPr>
          <w:rFonts w:ascii="Times New Roman" w:hAnsi="Times New Roman"/>
          <w:sz w:val="28"/>
          <w:szCs w:val="28"/>
        </w:rPr>
        <w:t xml:space="preserve">(подпрограммы) представлена в  Приложении № 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.</w:t>
      </w:r>
      <w:bookmarkEnd w:id="0"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Объемы финансовых средств, </w:t>
      </w:r>
      <w:r>
        <w:rPr>
          <w:rFonts w:ascii="Times New Roman" w:hAnsi="Times New Roman"/>
          <w:sz w:val="28"/>
          <w:szCs w:val="28"/>
        </w:rPr>
        <w:t xml:space="preserve">предусмотренных на реализацию мероприятий подпрограммы, подлежат ежегодному уточнению при формировании местного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08"/>
        <w:jc w:val="both"/>
        <w:spacing w:line="360" w:lineRule="auto"/>
        <w:widowControl w:val="off"/>
        <w:rPr>
          <w:rFonts w:ascii="Times New Roman" w:hAnsi="Times New Roman"/>
          <w:b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12" w:firstLine="720"/>
        <w:jc w:val="center"/>
        <w:widowControl w:val="off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0"/>
          <w:numId w:val="7"/>
        </w:numPr>
        <w:ind w:right="-12"/>
        <w:jc w:val="center"/>
        <w:widowControl w:val="off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Сроки и этапы реализации программы (подпрограммы)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360" w:right="-12"/>
        <w:jc w:val="center"/>
        <w:widowControl w:val="off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(подпрограмма) реализуется в течение 2026 - 2030 годов в один этап.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0"/>
          <w:numId w:val="7"/>
        </w:numPr>
        <w:ind w:right="-12"/>
        <w:jc w:val="center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еализация 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контроль за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ходом реализации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программы (подпрограммы)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360" w:right="-12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Оценка эффективности реализации программы (подпрограммы) проводится в целях оценки вклада результатов программы (подпрограммы) в социально-экономическое развитие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Обязательным условием оценки эффективности реализации программы (подпрограммы) является выполнение запланированных промежуточных показателей и индикаторов в установленные сроки.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Для оценки эффективности программы (подпрограммы) используются следующие критерии: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а)</w:t>
      </w:r>
      <w:r>
        <w:rPr>
          <w:rFonts w:ascii="Times New Roman" w:hAnsi="Times New Roman"/>
          <w:sz w:val="28"/>
          <w:szCs w:val="28"/>
        </w:rPr>
        <w:tab/>
        <w:t xml:space="preserve">результативность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степень достижения плановых значений показателей (индикаторов) программы (подпрограммы);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б)</w:t>
      </w:r>
      <w:r>
        <w:rPr>
          <w:rFonts w:ascii="Times New Roman" w:hAnsi="Times New Roman"/>
          <w:sz w:val="28"/>
          <w:szCs w:val="28"/>
        </w:rPr>
        <w:tab/>
        <w:t xml:space="preserve">степень соответствия фактического уровня расходов запланированному уровню расходов бюджета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в)</w:t>
      </w:r>
      <w:r>
        <w:rPr>
          <w:rFonts w:ascii="Times New Roman" w:hAnsi="Times New Roman"/>
          <w:sz w:val="28"/>
          <w:szCs w:val="28"/>
        </w:rPr>
        <w:tab/>
        <w:t xml:space="preserve">эффективность использования средств бюджета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Оценка эффективности реализации программы (подпрограммы) осуществляется в следующей последовательности: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а) оценивается степень достижения планового значения каждого показателя (индикатора) программы (подпрограммы) по следующим формулам: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для показателей (индикаторов), направленных на увеличение значений: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СПi</w:t>
      </w:r>
      <w:r>
        <w:rPr>
          <w:rFonts w:ascii="Times New Roman" w:hAnsi="Times New Roman"/>
          <w:sz w:val="28"/>
          <w:szCs w:val="28"/>
        </w:rPr>
        <w:t xml:space="preserve">  =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 факт/П план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для показателей (индикаторов), направленных на снижение значений: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СПi</w:t>
      </w:r>
      <w:r>
        <w:rPr>
          <w:rFonts w:ascii="Times New Roman" w:hAnsi="Times New Roman"/>
          <w:sz w:val="28"/>
          <w:szCs w:val="28"/>
        </w:rPr>
        <w:t xml:space="preserve">  =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 план /П факт 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где: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СП</w:t>
      </w:r>
      <w:r>
        <w:rPr>
          <w:rFonts w:ascii="Times New Roman" w:hAnsi="Times New Roman"/>
          <w:sz w:val="28"/>
          <w:szCs w:val="28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</w:t>
      </w:r>
      <w:r>
        <w:rPr>
          <w:rFonts w:ascii="Times New Roman" w:hAnsi="Times New Roman"/>
          <w:sz w:val="28"/>
          <w:szCs w:val="28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- го показателя (индикатора);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 факт- фактическое значение </w:t>
      </w:r>
      <w:r>
        <w:rPr>
          <w:rFonts w:ascii="Times New Roman" w:hAnsi="Times New Roman"/>
          <w:sz w:val="28"/>
          <w:szCs w:val="28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 - го показателя (индикатора);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 план - плановое значение </w:t>
      </w:r>
      <w:r>
        <w:rPr>
          <w:rFonts w:ascii="Times New Roman" w:hAnsi="Times New Roman"/>
          <w:sz w:val="28"/>
          <w:szCs w:val="28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 - го показателя (индикатора);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б) оценивается степень достижения плановых значений показателей (индикаторов) муниципальной программы (подпрограммы) в целом по следующей формуле: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СПМП =∑ </w:t>
      </w:r>
      <w:r>
        <w:rPr>
          <w:rFonts w:ascii="Times New Roman" w:hAnsi="Times New Roman"/>
          <w:sz w:val="28"/>
          <w:szCs w:val="28"/>
        </w:rPr>
        <w:t xml:space="preserve">СП</w:t>
      </w:r>
      <w:r>
        <w:rPr>
          <w:rFonts w:ascii="Times New Roman" w:hAnsi="Times New Roman"/>
          <w:sz w:val="28"/>
          <w:szCs w:val="28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//</w:t>
      </w:r>
      <w:r>
        <w:rPr>
          <w:rFonts w:ascii="Times New Roman" w:hAnsi="Times New Roman"/>
          <w:sz w:val="28"/>
          <w:szCs w:val="28"/>
        </w:rPr>
        <w:t xml:space="preserve">n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где: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СПМП - степень достижения показателей (индикаторов) в целом по программе (подпрограмме);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n</w:t>
      </w:r>
      <w:r>
        <w:rPr>
          <w:rFonts w:ascii="Times New Roman" w:hAnsi="Times New Roman"/>
          <w:sz w:val="28"/>
          <w:szCs w:val="28"/>
        </w:rPr>
        <w:t xml:space="preserve"> - количество показателей (индикаторов) программы (подпрограммы);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в) оценивается степень соответствия уровню расходов программы по следующей формуле: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СПМП = </w:t>
      </w:r>
      <w:r>
        <w:rPr>
          <w:rFonts w:ascii="Times New Roman" w:hAnsi="Times New Roman"/>
          <w:sz w:val="28"/>
          <w:szCs w:val="28"/>
        </w:rPr>
        <w:t xml:space="preserve">P</w:t>
      </w:r>
      <w:r>
        <w:rPr>
          <w:rFonts w:ascii="Times New Roman" w:hAnsi="Times New Roman"/>
          <w:sz w:val="28"/>
          <w:szCs w:val="28"/>
        </w:rPr>
        <w:t xml:space="preserve">факт</w:t>
      </w:r>
      <w:r>
        <w:rPr>
          <w:rFonts w:ascii="Times New Roman" w:hAnsi="Times New Roman"/>
          <w:sz w:val="28"/>
          <w:szCs w:val="28"/>
        </w:rPr>
        <w:t xml:space="preserve">/</w:t>
      </w:r>
      <w:r>
        <w:rPr>
          <w:rFonts w:ascii="Times New Roman" w:hAnsi="Times New Roman"/>
          <w:sz w:val="28"/>
          <w:szCs w:val="28"/>
        </w:rPr>
        <w:t xml:space="preserve">Рплан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где: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СПМП - степень соответствия запланированному уровню расходов на реализацию программы (подпрограммы);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P</w:t>
      </w:r>
      <w:r>
        <w:rPr>
          <w:rFonts w:ascii="Times New Roman" w:hAnsi="Times New Roman"/>
          <w:sz w:val="28"/>
          <w:szCs w:val="28"/>
        </w:rPr>
        <w:t xml:space="preserve">факт</w:t>
      </w:r>
      <w:r>
        <w:rPr>
          <w:rFonts w:ascii="Times New Roman" w:hAnsi="Times New Roman"/>
          <w:sz w:val="28"/>
          <w:szCs w:val="28"/>
        </w:rPr>
        <w:t xml:space="preserve"> - фактические расходы на реализацию программы (подпрограммы) в отчетном году;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Рплан</w:t>
      </w:r>
      <w:r>
        <w:rPr>
          <w:rFonts w:ascii="Times New Roman" w:hAnsi="Times New Roman"/>
          <w:sz w:val="28"/>
          <w:szCs w:val="28"/>
        </w:rPr>
        <w:t xml:space="preserve"> - плановые расходы на реализацию программы (подпрограммы) в отчетном году.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Под плановыми расходами на реализацию программы в отчетном году понимаются объемы бюджетных ассигнований, предусмотренные на реализацию программы в решении о бюджете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на соответствующий год по состоянию на 31 декабря.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г) оценивается эффективность использования средств бюджета городского округа на реализацию мероприятий программы (подпрограммы) по следующей формуле: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Э БС = </w:t>
      </w:r>
      <w:r>
        <w:rPr>
          <w:rFonts w:ascii="Times New Roman" w:hAnsi="Times New Roman"/>
          <w:sz w:val="28"/>
          <w:szCs w:val="28"/>
        </w:rPr>
        <w:t xml:space="preserve">СМмп</w:t>
      </w:r>
      <w:r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 xml:space="preserve">СРмп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где: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ЭБС - эффективность использования средств бюджета городского округа на реализацию мероприятий программы (подпрограммы);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СМмп</w:t>
      </w:r>
      <w:r>
        <w:rPr>
          <w:rFonts w:ascii="Times New Roman" w:hAnsi="Times New Roman"/>
          <w:sz w:val="28"/>
          <w:szCs w:val="28"/>
        </w:rPr>
        <w:t xml:space="preserve"> - степень реализации мероприятий программы (подпрограммы);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СРмп</w:t>
      </w:r>
      <w:r>
        <w:rPr>
          <w:rFonts w:ascii="Times New Roman" w:hAnsi="Times New Roman"/>
          <w:sz w:val="28"/>
          <w:szCs w:val="28"/>
        </w:rPr>
        <w:t xml:space="preserve"> - степень соответствия запланированному уровню расходов на реализацию программы (подпрограммы);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мп=Мв</w:t>
      </w:r>
      <w:r>
        <w:rPr>
          <w:rFonts w:ascii="Times New Roman" w:hAnsi="Times New Roman"/>
          <w:sz w:val="28"/>
          <w:szCs w:val="28"/>
        </w:rPr>
        <w:t xml:space="preserve">/М,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где: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 количество мероприятий, выполненных в полном объеме, из числа мероприятий, запланированных к реализации в отчетном году;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) Оценивается эффективность реализации программы (подпрограммы) по следующей формуле: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Э </w:t>
      </w:r>
      <w:r>
        <w:rPr>
          <w:rFonts w:ascii="Times New Roman" w:hAnsi="Times New Roman"/>
          <w:sz w:val="28"/>
          <w:szCs w:val="28"/>
        </w:rPr>
        <w:t xml:space="preserve">мп</w:t>
      </w:r>
      <w:r>
        <w:rPr>
          <w:rFonts w:ascii="Times New Roman" w:hAnsi="Times New Roman"/>
          <w:sz w:val="28"/>
          <w:szCs w:val="28"/>
        </w:rPr>
        <w:t xml:space="preserve"> = СП </w:t>
      </w:r>
      <w:r>
        <w:rPr>
          <w:rFonts w:ascii="Times New Roman" w:hAnsi="Times New Roman"/>
          <w:sz w:val="28"/>
          <w:szCs w:val="28"/>
        </w:rPr>
        <w:t xml:space="preserve">мп</w:t>
      </w:r>
      <w:r>
        <w:rPr>
          <w:rFonts w:ascii="Times New Roman" w:hAnsi="Times New Roman"/>
          <w:sz w:val="28"/>
          <w:szCs w:val="28"/>
        </w:rPr>
        <w:t xml:space="preserve">*Э</w:t>
      </w:r>
      <w:r>
        <w:rPr>
          <w:rFonts w:ascii="Times New Roman" w:hAnsi="Times New Roman"/>
          <w:sz w:val="28"/>
          <w:szCs w:val="28"/>
        </w:rPr>
        <w:t xml:space="preserve"> БС,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где: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Э </w:t>
      </w:r>
      <w:r>
        <w:rPr>
          <w:rFonts w:ascii="Times New Roman" w:hAnsi="Times New Roman"/>
          <w:sz w:val="28"/>
          <w:szCs w:val="28"/>
        </w:rPr>
        <w:t xml:space="preserve">мп</w:t>
      </w:r>
      <w:r>
        <w:rPr>
          <w:rFonts w:ascii="Times New Roman" w:hAnsi="Times New Roman"/>
          <w:sz w:val="28"/>
          <w:szCs w:val="28"/>
        </w:rPr>
        <w:t xml:space="preserve"> - эффективность реализации программы (подпрограммы);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СПмп</w:t>
      </w:r>
      <w:r>
        <w:rPr>
          <w:rFonts w:ascii="Times New Roman" w:hAnsi="Times New Roman"/>
          <w:sz w:val="28"/>
          <w:szCs w:val="28"/>
        </w:rPr>
        <w:t xml:space="preserve"> - степень достижения показателей (индикаторов) в целом по </w:t>
      </w:r>
      <w:r>
        <w:rPr>
          <w:rFonts w:ascii="Times New Roman" w:hAnsi="Times New Roman"/>
          <w:sz w:val="28"/>
          <w:szCs w:val="28"/>
        </w:rPr>
        <w:t xml:space="preserve">программе (подпрограмме);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ЭБС - эффективность использования средств бюджета городского округа на реализацию мероприятий программы (подпрограммы).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Эффективность реализации программы (подпрограммы) признается высокой в случае, если значение </w:t>
      </w:r>
      <w:r>
        <w:rPr>
          <w:rFonts w:ascii="Times New Roman" w:hAnsi="Times New Roman"/>
          <w:sz w:val="28"/>
          <w:szCs w:val="28"/>
        </w:rPr>
        <w:t xml:space="preserve">Эмп</w:t>
      </w:r>
      <w:r>
        <w:rPr>
          <w:rFonts w:ascii="Times New Roman" w:hAnsi="Times New Roman"/>
          <w:sz w:val="28"/>
          <w:szCs w:val="28"/>
        </w:rPr>
        <w:t xml:space="preserve"> составляет не менее 0,9.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Эффективность реализации программы (подпрограммы) признается удовлетворительной в случае, если значение </w:t>
      </w:r>
      <w:r>
        <w:rPr>
          <w:rFonts w:ascii="Times New Roman" w:hAnsi="Times New Roman"/>
          <w:sz w:val="28"/>
          <w:szCs w:val="28"/>
        </w:rPr>
        <w:t xml:space="preserve">Эмп</w:t>
      </w:r>
      <w:r>
        <w:rPr>
          <w:rFonts w:ascii="Times New Roman" w:hAnsi="Times New Roman"/>
          <w:sz w:val="28"/>
          <w:szCs w:val="28"/>
        </w:rPr>
        <w:t xml:space="preserve"> составляет не менее 0,60.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В остальных случаях эффективность реализации программы (подпрограммы) признается неудовлетворительной.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Оценка эффективности программы по итогам текущего финансового года не проводится при наличии заключенных долгосрочных муниципальных контрактов (на срок более года), предусматривающих реализацию мероприятий инвестиционного характера.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 w:clear="all"/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jc w:val="center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Приложение № </w:t>
      </w:r>
      <w:r>
        <w:rPr>
          <w:rFonts w:ascii="Times New Roman" w:hAnsi="Times New Roman" w:cs="Arial"/>
          <w:sz w:val="28"/>
          <w:szCs w:val="28"/>
        </w:rPr>
        <w:t xml:space="preserve">2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jc w:val="both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«Развитие</w:t>
      </w:r>
      <w:r>
        <w:rPr>
          <w:rFonts w:ascii="Times New Roman" w:hAnsi="Times New Roman" w:cs="Arial"/>
          <w:sz w:val="28"/>
          <w:szCs w:val="28"/>
        </w:rPr>
        <w:t xml:space="preserve"> образования </w:t>
      </w:r>
      <w:r>
        <w:rPr>
          <w:rFonts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городского округа» на 2026-2030 годы, утвержденной </w:t>
      </w:r>
      <w:r>
        <w:rPr>
          <w:rFonts w:hint="eastAsia" w:ascii="Times New Roman" w:hAnsi="Times New Roman" w:cs="Arial"/>
          <w:sz w:val="28"/>
          <w:szCs w:val="28"/>
        </w:rPr>
        <w:t xml:space="preserve">постановлением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администрации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городского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округа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от  15.01.2026  </w:t>
      </w:r>
      <w:r>
        <w:rPr>
          <w:rFonts w:ascii="Times New Roman" w:hAnsi="Times New Roman" w:cs="Arial"/>
          <w:sz w:val="28"/>
          <w:szCs w:val="28"/>
        </w:rPr>
        <w:t xml:space="preserve"> №   16-па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jc w:val="center"/>
        <w:rPr>
          <w:rFonts w:ascii="Times New Roman" w:hAnsi="Times New Roman" w:cs="Arial"/>
          <w:b/>
          <w:bCs/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  <w:highlight w:val="none"/>
        </w:rPr>
      </w:r>
      <w:r>
        <w:rPr>
          <w:rFonts w:ascii="Times New Roman" w:hAnsi="Times New Roman" w:cs="Arial"/>
          <w:b/>
          <w:bCs/>
          <w:sz w:val="28"/>
          <w:szCs w:val="28"/>
        </w:rPr>
      </w:r>
      <w:r>
        <w:rPr>
          <w:rFonts w:ascii="Times New Roman" w:hAnsi="Times New Roman" w:cs="Arial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 w:cs="Arial"/>
          <w:b/>
          <w:bCs/>
          <w:sz w:val="28"/>
          <w:szCs w:val="28"/>
          <w:highlight w:val="none"/>
        </w:rPr>
      </w:pPr>
      <w:r>
        <w:rPr>
          <w:rFonts w:ascii="Times New Roman" w:hAnsi="Times New Roman" w:cs="Arial"/>
          <w:b/>
          <w:sz w:val="28"/>
          <w:szCs w:val="28"/>
        </w:rPr>
        <w:t xml:space="preserve">Паспорт подпрограммы</w:t>
      </w:r>
      <w:r>
        <w:rPr>
          <w:rFonts w:ascii="Times New Roman" w:hAnsi="Times New Roman" w:cs="Arial"/>
          <w:b/>
          <w:bCs/>
          <w:sz w:val="28"/>
          <w:szCs w:val="28"/>
          <w:highlight w:val="none"/>
        </w:rPr>
      </w:r>
      <w:r>
        <w:rPr>
          <w:rFonts w:ascii="Times New Roman" w:hAnsi="Times New Roman" w:cs="Arial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Arial"/>
          <w:b/>
          <w:bCs/>
          <w:sz w:val="28"/>
          <w:szCs w:val="28"/>
          <w:highlight w:val="none"/>
        </w:rPr>
      </w:pPr>
      <w:r>
        <w:rPr>
          <w:rFonts w:ascii="Times New Roman" w:hAnsi="Times New Roman" w:cs="Arial"/>
          <w:b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Arial"/>
          <w:b/>
          <w:bCs/>
          <w:sz w:val="28"/>
          <w:szCs w:val="28"/>
          <w:highlight w:val="none"/>
        </w:rPr>
      </w:r>
      <w:r>
        <w:rPr>
          <w:rFonts w:ascii="Times New Roman" w:hAnsi="Times New Roman" w:cs="Arial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Arial"/>
          <w:b/>
          <w:bCs/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  <w:highlight w:val="none"/>
        </w:rPr>
      </w:r>
      <w:r>
        <w:rPr>
          <w:rFonts w:ascii="Times New Roman" w:hAnsi="Times New Roman" w:cs="Arial"/>
          <w:b/>
          <w:bCs/>
          <w:sz w:val="28"/>
          <w:szCs w:val="28"/>
        </w:rPr>
      </w:r>
      <w:r>
        <w:rPr>
          <w:rFonts w:ascii="Times New Roman" w:hAnsi="Times New Roman" w:cs="Arial"/>
          <w:b/>
          <w:bCs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4361"/>
        <w:gridCol w:w="5200"/>
      </w:tblGrid>
      <w:tr>
        <w:tblPrEx/>
        <w:trPr/>
        <w:tc>
          <w:tcPr>
            <w:shd w:val="clear" w:color="ffffff" w:fill="ffffff"/>
            <w:tcW w:w="436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Наименование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00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«Развитие системы дошкольного образования»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36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Основания разработки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00" w:type="dxa"/>
            <w:vAlign w:val="bottom"/>
            <w:textDirection w:val="lrTb"/>
            <w:noWrap w:val="false"/>
          </w:tcPr>
          <w:p>
            <w:pPr>
              <w:pStyle w:val="830"/>
              <w:spacing w:line="234" w:lineRule="atLeast"/>
              <w:rPr>
                <w:rFonts w:ascii="Times New Roman" w:hAnsi="Times New Roman"/>
                <w:szCs w:val="24"/>
                <w:lang w:val="ru-RU"/>
              </w:rPr>
              <w:outlineLvl w:val="1"/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Постановление администрации Дальнереченского городского округа №1516-па от 30.12.2025 О внесении измен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ений в Перечень муниципальных программ Дальнереченского городского округа, утвержденный постановлением администрации Дальнереченского ГО от 20.05.2022 №558-па «Об утверждении Перечня муниципальных программ Дальнереченского ГО»</w:t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ffffff" w:fill="ffffff"/>
            <w:tcW w:w="436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Ответственный исполнитель подпрограммы (соисполнитель муниципальной программы)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00" w:type="dxa"/>
            <w:vAlign w:val="bottom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Муниципальное казенное учреждение «Управление образования»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округа, (Муниципальные бюджетные дошкольные учреждения)</w:t>
            </w:r>
            <w:r>
              <w:rPr>
                <w:rFonts w:ascii="Times New Roman" w:hAnsi="Times New Roman"/>
                <w:color w:val="ff0000"/>
                <w:szCs w:val="24"/>
              </w:rPr>
            </w:r>
            <w:r>
              <w:rPr>
                <w:rFonts w:ascii="Times New Roman" w:hAnsi="Times New Roman"/>
                <w:color w:val="ff0000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36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Участники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00" w:type="dxa"/>
            <w:vAlign w:val="bottom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Финансово-экономическая группа, материальная группа МКУ «Управление образования»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 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36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00" w:type="dxa"/>
            <w:vAlign w:val="bottom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754" w:leader="none"/>
              </w:tabs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удовлетворение потребностей населения в получении доступного и качественного дошкольного образования, соответствующего требованиям инновационного социально ориентированного развития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color w:val="ff0000"/>
                <w:szCs w:val="24"/>
              </w:rPr>
            </w:r>
            <w:r>
              <w:rPr>
                <w:rFonts w:ascii="Times New Roman" w:hAnsi="Times New Roman"/>
                <w:color w:val="ff0000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36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Задачи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00" w:type="dxa"/>
            <w:vAlign w:val="bottom"/>
            <w:textDirection w:val="lrTb"/>
            <w:noWrap w:val="false"/>
          </w:tcPr>
          <w:p>
            <w:pPr>
              <w:contextualSpacing/>
              <w:ind w:hanging="31"/>
              <w:jc w:val="both"/>
              <w:tabs>
                <w:tab w:val="left" w:pos="0" w:leader="none"/>
                <w:tab w:val="left" w:pos="633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повышение эффективности деятельности муниципальных дошкольных образовательных учреждений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505"/>
        </w:trPr>
        <w:tc>
          <w:tcPr>
            <w:shd w:val="clear" w:color="ffffff" w:fill="ffffff"/>
            <w:tcW w:w="436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Этапы и сроки реализации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00" w:type="dxa"/>
            <w:vAlign w:val="bottom"/>
            <w:textDirection w:val="lrTb"/>
            <w:noWrap w:val="false"/>
          </w:tcPr>
          <w:p>
            <w:pPr>
              <w:contextualSpacing/>
              <w:ind w:left="66" w:right="57" w:hanging="31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Подпрограмма реализуется с 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по 20</w:t>
            </w:r>
            <w:r>
              <w:rPr>
                <w:rFonts w:ascii="Times New Roman" w:hAnsi="Times New Roman"/>
                <w:szCs w:val="24"/>
              </w:rPr>
              <w:t xml:space="preserve">30</w:t>
            </w:r>
            <w:r>
              <w:rPr>
                <w:rFonts w:ascii="Times New Roman" w:hAnsi="Times New Roman"/>
                <w:szCs w:val="24"/>
              </w:rPr>
              <w:t xml:space="preserve"> годы, в один этап.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shd w:val="clear" w:color="ffffff" w:fill="ffffff"/>
            <w:tcW w:w="436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Объем бюджетных ассигнований подпрограммы (с расшифровкой по годам и источникам финансирования)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00" w:type="dxa"/>
            <w:vAlign w:val="bottom"/>
            <w:textDirection w:val="lrTb"/>
            <w:noWrap w:val="false"/>
          </w:tcPr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Объем бюджетных ассигнований </w:t>
            </w:r>
            <w:r>
              <w:rPr>
                <w:rFonts w:ascii="Times New Roman" w:hAnsi="Times New Roman"/>
                <w:szCs w:val="24"/>
              </w:rPr>
              <w:t xml:space="preserve">на реализацию под</w:t>
            </w:r>
            <w:r>
              <w:rPr>
                <w:rFonts w:ascii="Times New Roman" w:hAnsi="Times New Roman"/>
                <w:szCs w:val="24"/>
              </w:rPr>
              <w:t xml:space="preserve">программы </w:t>
            </w:r>
            <w:r>
              <w:rPr>
                <w:rFonts w:ascii="Times New Roman" w:hAnsi="Times New Roman"/>
                <w:szCs w:val="24"/>
              </w:rPr>
              <w:t xml:space="preserve"> составит 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61 649,46</w:t>
            </w:r>
            <w:r>
              <w:rPr>
                <w:rFonts w:ascii="Times New Roman" w:hAnsi="Times New Roman"/>
                <w:szCs w:val="24"/>
              </w:rPr>
              <w:t xml:space="preserve"> тыс. рублей, в том числе: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2</w:t>
            </w:r>
            <w:r>
              <w:rPr>
                <w:rFonts w:ascii="Times New Roman" w:hAnsi="Times New Roman"/>
                <w:szCs w:val="24"/>
              </w:rPr>
              <w:t xml:space="preserve">43 436,18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2</w:t>
            </w:r>
            <w:r>
              <w:rPr>
                <w:rFonts w:ascii="Times New Roman" w:hAnsi="Times New Roman"/>
                <w:szCs w:val="24"/>
              </w:rPr>
              <w:t xml:space="preserve">55 672,94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262 540,34</w:t>
            </w:r>
            <w:r>
              <w:rPr>
                <w:rFonts w:ascii="Times New Roman" w:hAnsi="Times New Roman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142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Общий объем бюджетных ассигнований местного бюджета на реализацию </w:t>
            </w:r>
            <w:r>
              <w:rPr>
                <w:rFonts w:ascii="Times New Roman" w:hAnsi="Times New Roman"/>
                <w:szCs w:val="24"/>
              </w:rPr>
              <w:t xml:space="preserve">подпрограммы составит </w:t>
            </w:r>
            <w:r>
              <w:rPr>
                <w:rFonts w:ascii="Times New Roman" w:hAnsi="Times New Roman"/>
                <w:szCs w:val="24"/>
              </w:rPr>
              <w:t xml:space="preserve">289 091,13</w:t>
            </w:r>
            <w:r>
              <w:rPr>
                <w:rFonts w:ascii="Times New Roman" w:hAnsi="Times New Roman"/>
                <w:szCs w:val="24"/>
              </w:rPr>
              <w:t xml:space="preserve"> тыс. рублей, в том числе: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96 665,21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97</w:t>
            </w:r>
            <w:r>
              <w:rPr>
                <w:rFonts w:ascii="Times New Roman" w:hAnsi="Times New Roman"/>
                <w:szCs w:val="24"/>
              </w:rPr>
              <w:t xml:space="preserve"> 896,16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94 529,76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142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Прогнозная оценка объемов финансирования реализации подпрограммы за счет сре</w:t>
            </w:r>
            <w:r>
              <w:rPr>
                <w:rFonts w:ascii="Times New Roman" w:hAnsi="Times New Roman"/>
                <w:szCs w:val="24"/>
              </w:rPr>
              <w:t xml:space="preserve">дств кр</w:t>
            </w:r>
            <w:r>
              <w:rPr>
                <w:rFonts w:ascii="Times New Roman" w:hAnsi="Times New Roman"/>
                <w:szCs w:val="24"/>
              </w:rPr>
              <w:t xml:space="preserve">аевого бюджета  составляет </w:t>
            </w:r>
            <w:r>
              <w:rPr>
                <w:rFonts w:ascii="Times New Roman" w:hAnsi="Times New Roman"/>
                <w:szCs w:val="24"/>
              </w:rPr>
              <w:t xml:space="preserve">472 558,33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тыс. рублей, в том числе:     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146 770,97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157 776,78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16</w:t>
            </w:r>
            <w:r>
              <w:rPr>
                <w:rFonts w:ascii="Times New Roman" w:hAnsi="Times New Roman"/>
                <w:szCs w:val="24"/>
              </w:rPr>
              <w:t xml:space="preserve">8 010,58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тыс. руб.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 w:cs="Arial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2030 год – 0,00 тыс. руб.</w:t>
            </w:r>
            <w:r>
              <w:rPr>
                <w:rFonts w:ascii="Times New Roman" w:hAnsi="Times New Roman" w:cs="Arial"/>
                <w:color w:val="ff0000"/>
                <w:szCs w:val="24"/>
              </w:rPr>
            </w:r>
            <w:r>
              <w:rPr>
                <w:rFonts w:ascii="Times New Roman" w:hAnsi="Times New Roman" w:cs="Arial"/>
                <w:color w:val="ff0000"/>
                <w:szCs w:val="24"/>
              </w:rPr>
            </w:r>
          </w:p>
        </w:tc>
      </w:tr>
      <w:tr>
        <w:tblPrEx/>
        <w:trPr>
          <w:trHeight w:val="698"/>
        </w:trPr>
        <w:tc>
          <w:tcPr>
            <w:shd w:val="clear" w:color="ffffff" w:fill="ffffff"/>
            <w:tcW w:w="436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Основные мероприятия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00" w:type="dxa"/>
            <w:vAlign w:val="bottom"/>
            <w:textDirection w:val="lrTb"/>
            <w:noWrap w:val="false"/>
          </w:tcPr>
          <w:p>
            <w:pPr>
              <w:contextualSpacing/>
              <w:ind w:left="66" w:right="57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организация образовательного процесса в муниципальных дошкольных образовательных учреждениях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841"/>
        </w:trPr>
        <w:tc>
          <w:tcPr>
            <w:shd w:val="clear" w:color="ffffff" w:fill="ffffff"/>
            <w:tcW w:w="436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Целевые показатели (индикаторы)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00" w:type="dxa"/>
            <w:vAlign w:val="bottom"/>
            <w:textDirection w:val="lrTb"/>
            <w:noWrap w:val="false"/>
          </w:tcPr>
          <w:p>
            <w:pPr>
              <w:contextualSpacing/>
              <w:ind w:left="35" w:firstLine="24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детей в возрасте 1-6 лет, получающих услуги дошкольного образования;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мест в муниципальных дошкольных образовательных организациях, уличивших условия содержания детей за счет проведения ремонтов зданий и (или) благоустройства территор</w:t>
            </w:r>
            <w:r>
              <w:rPr>
                <w:rFonts w:ascii="Times New Roman" w:hAnsi="Times New Roman"/>
                <w:szCs w:val="24"/>
              </w:rPr>
              <w:t xml:space="preserve">ий;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удельный вес численности высококвалифицированных педагогических работников в общей численности квалификационных педагогических работников;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средняя заработная плата педагогических работников дошкольных образовательных учреждений;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удовлетворенность населения качеством дошкольного образования</w:t>
            </w:r>
            <w:r>
              <w:rPr>
                <w:rFonts w:ascii="Times New Roman" w:hAnsi="Times New Roman"/>
                <w:szCs w:val="24"/>
              </w:rPr>
              <w:t xml:space="preserve">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</w:tbl>
    <w:p>
      <w:pPr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0"/>
          <w:numId w:val="3"/>
        </w:numPr>
        <w:ind w:left="425" w:right="0" w:hanging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бщая характеристика текущего состояния развития образования Дальнереченского городского округа и обоснование проблем, на решение которых нацелена подпрограмма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425" w:righ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sz w:val="28"/>
          <w:szCs w:val="28"/>
        </w:rPr>
        <w:t xml:space="preserve">под</w:t>
      </w:r>
      <w:r>
        <w:rPr>
          <w:rFonts w:ascii="Times New Roman" w:hAnsi="Times New Roman"/>
          <w:sz w:val="28"/>
          <w:szCs w:val="28"/>
        </w:rPr>
        <w:t xml:space="preserve">программы дошкольного образования реализуют 5 муниципальных образовательных учреждений.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/>
        <w:ind w:left="57" w:right="57" w:firstLine="709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</w:t>
      </w:r>
      <w:r>
        <w:rPr>
          <w:rFonts w:ascii="Times New Roman" w:hAnsi="Times New Roman"/>
          <w:color w:val="auto"/>
          <w:sz w:val="28"/>
          <w:szCs w:val="28"/>
        </w:rPr>
        <w:t xml:space="preserve">на 01 сентября 2025 года численность детей, посещавших дошкольные образовательные учреждения, составила 908 человек.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contextualSpacing/>
        <w:ind w:left="57" w:right="57" w:firstLine="709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2025 году уменьшилась доля детей в возрасте 1-6 лет, 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получающих</w:t>
      </w:r>
      <w:r>
        <w:rPr>
          <w:rFonts w:ascii="Times New Roman" w:hAnsi="Times New Roman"/>
          <w:color w:val="auto"/>
          <w:sz w:val="28"/>
          <w:szCs w:val="28"/>
        </w:rPr>
        <w:t xml:space="preserve"> дошкольную образовательную услуг</w:t>
      </w:r>
      <w:r>
        <w:rPr>
          <w:rFonts w:ascii="Times New Roman" w:hAnsi="Times New Roman"/>
          <w:color w:val="auto"/>
          <w:sz w:val="28"/>
          <w:szCs w:val="28"/>
        </w:rPr>
        <w:t xml:space="preserve">у, по сравнению с 2024 годом на 9,6%. Одновременно произошло уменьшение доли детей в возрасте 1-6 лет, стоящих на учете для определения в муниципальные дошкольные учреждения, в общей численности детей в возрасте 1-6 лет, по сравнению с 2024 годом на 24 %. 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contextualSpacing/>
        <w:ind w:left="57" w:right="57" w:firstLine="709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Положительные изменения сформировались за счет реализация комплексных мер, направленных на удовлетворение потребности населения в услугах дошкольного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Развивающая предметно-пространственная среда соответствует современным требованиям. В образовательном процессе использу</w:t>
      </w:r>
      <w:r>
        <w:rPr>
          <w:rFonts w:ascii="Times New Roman" w:hAnsi="Times New Roman"/>
          <w:color w:val="auto"/>
          <w:sz w:val="28"/>
          <w:szCs w:val="28"/>
        </w:rPr>
        <w:t xml:space="preserve">ются современное интерактивное оборудование, инновационные, современные педагогические технологии. С 2025 года более  активно внедрятся дополнительное образование с использованием сертификата персонифицированного финансирования дополнительного образования.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дошкольных учрежден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ях детская мебель, прачечное оборудование, мягкий инвентарь, игровое и спортивное оборудование  соответствуют санитарно-эпидемиологическим  правилам и нормативам </w:t>
      </w:r>
      <w:r>
        <w:rPr>
          <w:rFonts w:ascii="Times New Roman" w:hAnsi="Times New Roman"/>
          <w:sz w:val="28"/>
          <w:szCs w:val="28"/>
        </w:rPr>
        <w:t xml:space="preserve">СанПиН</w:t>
      </w:r>
      <w:r>
        <w:rPr>
          <w:rFonts w:ascii="Times New Roman" w:hAnsi="Times New Roman"/>
          <w:sz w:val="28"/>
          <w:szCs w:val="28"/>
        </w:rPr>
        <w:t xml:space="preserve"> 2.4.3648-20, утвержденным постановлением Главного государственного санитарного врача Российской Федерации от 20.09.2020 № 28. Во многих дошкольных учреждениях построены новые  прогулочные веранды, малые архитектурные формы.</w:t>
      </w:r>
      <w:r>
        <w:rPr>
          <w:rFonts w:ascii="Times New Roman" w:hAnsi="Times New Roman"/>
          <w:color w:val="365f91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Требуется обновление асфальтобетонно</w:t>
      </w:r>
      <w:r>
        <w:rPr>
          <w:rFonts w:ascii="Times New Roman" w:hAnsi="Times New Roman"/>
          <w:color w:val="auto"/>
          <w:sz w:val="28"/>
          <w:szCs w:val="28"/>
        </w:rPr>
        <w:t xml:space="preserve">го</w:t>
      </w:r>
      <w:r>
        <w:rPr>
          <w:rFonts w:ascii="Times New Roman" w:hAnsi="Times New Roman"/>
          <w:color w:val="auto"/>
          <w:sz w:val="28"/>
          <w:szCs w:val="28"/>
        </w:rPr>
        <w:t xml:space="preserve"> покрыти</w:t>
      </w:r>
      <w:r>
        <w:rPr>
          <w:rFonts w:ascii="Times New Roman" w:hAnsi="Times New Roman"/>
          <w:color w:val="auto"/>
          <w:sz w:val="28"/>
          <w:szCs w:val="28"/>
        </w:rPr>
        <w:t xml:space="preserve">я</w:t>
      </w:r>
      <w:r>
        <w:rPr>
          <w:rFonts w:ascii="Times New Roman" w:hAnsi="Times New Roman"/>
          <w:color w:val="auto"/>
          <w:sz w:val="28"/>
          <w:szCs w:val="28"/>
        </w:rPr>
        <w:t xml:space="preserve"> территорий.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contextualSpacing/>
        <w:ind w:left="1080" w:right="57" w:firstLine="0"/>
        <w:jc w:val="center"/>
        <w:widowControl w:val="off"/>
        <w:tabs>
          <w:tab w:val="left" w:pos="851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numPr>
          <w:ilvl w:val="0"/>
          <w:numId w:val="3"/>
        </w:numPr>
        <w:contextualSpacing/>
        <w:ind w:right="57"/>
        <w:jc w:val="center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Цели и задачи подпрограммы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left="720" w:right="57"/>
        <w:jc w:val="center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right="57" w:firstLine="709"/>
        <w:jc w:val="both"/>
        <w:spacing w:line="360" w:lineRule="auto"/>
        <w:widowControl w:val="off"/>
        <w:tabs>
          <w:tab w:val="left" w:pos="0" w:leader="none"/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разработана в целях </w:t>
      </w:r>
      <w:r>
        <w:rPr>
          <w:rFonts w:ascii="Times New Roman" w:hAnsi="Times New Roman"/>
          <w:sz w:val="28"/>
          <w:szCs w:val="28"/>
        </w:rPr>
        <w:t xml:space="preserve">определения приоритетных направлений развития системы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решения задач социально ориентированного развития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средствами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Приоритетными на период до 2030 года в развитии дошкольного образования будут являться следующие направления: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доступности дошкольного образования для детей, путем реконструкции имеющихся </w:t>
      </w:r>
      <w:r>
        <w:rPr>
          <w:rFonts w:ascii="Times New Roman" w:hAnsi="Times New Roman"/>
          <w:sz w:val="28"/>
          <w:szCs w:val="28"/>
        </w:rPr>
        <w:t xml:space="preserve">и(</w:t>
      </w:r>
      <w:r>
        <w:rPr>
          <w:rFonts w:ascii="Times New Roman" w:hAnsi="Times New Roman"/>
          <w:sz w:val="28"/>
          <w:szCs w:val="28"/>
        </w:rPr>
        <w:t xml:space="preserve">или) нуждающихся в ремонте детских садов;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качественного дошкольного образования, путем подготовки и повышения квалификации работников, прежде всего не имеющих высшего и специального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shd w:val="clear" w:color="auto" w:fill="ffffff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shd w:val="clear" w:color="auto" w:fill="ffffff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удовлетворение потребностей населения в получении доступного и качественного дошкольного образования, соответствующего требованиям инновационного социально ориентированного развития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shd w:val="clear" w:color="auto" w:fill="ffffff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подпрограммы: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shd w:val="clear" w:color="auto" w:fill="ffffff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эффективности деятельности муниципальных дошкольных образовательных учреждений.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hd w:val="clear" w:color="auto" w:fill="ffffff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3"/>
        </w:numPr>
        <w:contextualSpacing/>
        <w:ind w:right="57"/>
        <w:jc w:val="center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реализации подпрограммы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left="720" w:right="57"/>
        <w:jc w:val="center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left="57" w:right="57" w:firstLine="851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Целевыми индикаторами подпрограммы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57" w:right="57" w:firstLine="851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детей в возрасте 1-6 лет, получающих услуги дошкольного образования;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57" w:right="57" w:firstLine="851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57" w:right="57" w:firstLine="851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муниципальных дошкольных образовательных учреждений, </w:t>
      </w:r>
      <w:r>
        <w:rPr>
          <w:rFonts w:ascii="Times New Roman" w:hAnsi="Times New Roman"/>
          <w:sz w:val="28"/>
          <w:szCs w:val="28"/>
        </w:rPr>
        <w:t xml:space="preserve">здания которых находятся в аварийном состоянии или требуют капитального ремонта, в общей числе муниципальных дошкольных образовательных учреждений;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57" w:right="57" w:firstLine="851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мест в муниципальных дошкольных образовательных организациях, уличивших условия содержания детей за счет проведения ремонтов зданий и (или) благоустройства территорий,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57" w:right="57" w:firstLine="851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удельный вес численности высококвалифицированных педагогических работников в общей численности квалификационных педагогических работников;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57" w:right="57" w:firstLine="851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средняя заработная плата педагогических работников дошкольных образовательных учреждений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57" w:right="57" w:firstLine="851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удовлетворенность населения качеством дошкольного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57" w:right="57" w:firstLine="851"/>
        <w:jc w:val="both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показателях (индикаторах) подпрограммы с расшифровкой плановых значений по годам представлены приложения №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к программе.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57" w:right="57" w:hanging="57"/>
        <w:jc w:val="both"/>
        <w:widowControl w:val="off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jc w:val="center"/>
        <w:widowControl w:val="off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Перечень и краткое описание основных мероприятий подпрограммы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720" w:hanging="57"/>
        <w:jc w:val="center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Перечень мероприятий подпрограммы с указанием ответственных исполнителей, сроков реализации и краткого описания приведен в приложении № 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 к программе.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Механизм реализации подпрограммы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Механизм реализации подпрограммы основан на обеспечении достижения запланированных результатов, установленных в подпрограмме показателей в </w:t>
      </w:r>
      <w:r>
        <w:rPr>
          <w:rFonts w:ascii="Times New Roman" w:hAnsi="Times New Roman"/>
          <w:sz w:val="28"/>
          <w:szCs w:val="28"/>
        </w:rPr>
        <w:t xml:space="preserve">рамках</w:t>
      </w:r>
      <w:r>
        <w:rPr>
          <w:rFonts w:ascii="Times New Roman" w:hAnsi="Times New Roman"/>
          <w:sz w:val="28"/>
          <w:szCs w:val="28"/>
        </w:rPr>
        <w:t xml:space="preserve"> выделяемых из местного и краевого бюджета средств путём последовательного выполнения предусмотренных подпрограммой мероприятий.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координатором по выполнению мероприятий подпрограммы является: Муниципальное казенное учреждение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разрабатывает нормативные и методические документы по обеспечению выполнения подпрограммы;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осуществляет меры по полному и качественному выполнению мероприятий подпрограммы.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курирует работу по заключению договоров, контрактов на закупку работ, товаров и услуг, направленных на обеспечение безопасности образовательных учреждений, в соответствии с Федеральным законом от 05.04.2013 № 44-ФЗ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widowControl w:val="off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Соисполнителями муниципальной программы (подпрограммы) являются Муниципальные бюджетные дошкольные учреждения.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</w:p>
    <w:p>
      <w:pPr>
        <w:ind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Участниками муниципальной программы (подпрограммы) является финансово-экономическая группа, материальная группа МКУ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</w:r>
      <w:r>
        <w:rPr>
          <w:rFonts w:ascii="Times New Roman" w:hAnsi="Times New Roman"/>
          <w:b/>
          <w:color w:val="ff0000"/>
          <w:sz w:val="28"/>
          <w:szCs w:val="28"/>
        </w:rPr>
      </w:r>
      <w:r>
        <w:rPr>
          <w:rFonts w:ascii="Times New Roman" w:hAnsi="Times New Roman"/>
          <w:b/>
          <w:color w:val="ff0000"/>
          <w:sz w:val="28"/>
          <w:szCs w:val="28"/>
        </w:rPr>
      </w:r>
    </w:p>
    <w:p>
      <w:pPr>
        <w:numPr>
          <w:ilvl w:val="0"/>
          <w:numId w:val="3"/>
        </w:numPr>
        <w:jc w:val="center"/>
        <w:spacing w:line="360" w:lineRule="auto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Финансовое обеспечение муниципальной подпрограммы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right="57" w:firstLine="425"/>
        <w:jc w:val="both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бюджетных ассигнований на реализацию подпрограммы  составит </w:t>
      </w:r>
      <w:r>
        <w:rPr>
          <w:rFonts w:ascii="Times New Roman" w:hAnsi="Times New Roman"/>
          <w:sz w:val="28"/>
          <w:szCs w:val="28"/>
        </w:rPr>
        <w:t xml:space="preserve">761 649,46</w:t>
      </w:r>
      <w:r>
        <w:rPr>
          <w:rFonts w:ascii="Times New Roman" w:hAnsi="Times New Roman"/>
          <w:sz w:val="28"/>
          <w:szCs w:val="28"/>
        </w:rPr>
        <w:t xml:space="preserve"> тыс. рублей,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</w:t>
      </w:r>
      <w:r>
        <w:rPr>
          <w:rFonts w:ascii="Times New Roman" w:hAnsi="Times New Roman"/>
          <w:sz w:val="28"/>
          <w:szCs w:val="28"/>
        </w:rPr>
        <w:t xml:space="preserve">243 436,18 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</w:t>
      </w:r>
      <w:r>
        <w:rPr>
          <w:rFonts w:ascii="Times New Roman" w:hAnsi="Times New Roman"/>
          <w:sz w:val="28"/>
          <w:szCs w:val="28"/>
        </w:rPr>
        <w:t xml:space="preserve">255 672,94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</w:t>
      </w:r>
      <w:r>
        <w:rPr>
          <w:rFonts w:ascii="Times New Roman" w:hAnsi="Times New Roman"/>
          <w:sz w:val="28"/>
          <w:szCs w:val="28"/>
        </w:rPr>
        <w:t xml:space="preserve">262 540,34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jc w:val="both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 – 0,00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– 0,00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142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Общий объем бюджетных ассигнований местного бюджета на реализацию подпрограммы составит </w:t>
      </w:r>
      <w:r>
        <w:rPr>
          <w:rFonts w:ascii="Times New Roman" w:hAnsi="Times New Roman"/>
          <w:sz w:val="28"/>
          <w:szCs w:val="28"/>
        </w:rPr>
        <w:t xml:space="preserve">289 091,13 тыс. рублей,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96 665,21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97 896,16 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94 529,76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2029 год – 0,00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2030 год – 0,00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142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Прогнозная оценка объемов финансирования реализации подпрограммы за счет сре</w:t>
      </w:r>
      <w:r>
        <w:rPr>
          <w:rFonts w:ascii="Times New Roman" w:hAnsi="Times New Roman"/>
          <w:sz w:val="28"/>
          <w:szCs w:val="28"/>
        </w:rPr>
        <w:t xml:space="preserve">дств кр</w:t>
      </w:r>
      <w:r>
        <w:rPr>
          <w:rFonts w:ascii="Times New Roman" w:hAnsi="Times New Roman"/>
          <w:sz w:val="28"/>
          <w:szCs w:val="28"/>
        </w:rPr>
        <w:t xml:space="preserve">аевого бюджета  составляет </w:t>
      </w:r>
      <w:r>
        <w:rPr>
          <w:rFonts w:ascii="Times New Roman" w:hAnsi="Times New Roman"/>
          <w:sz w:val="28"/>
          <w:szCs w:val="28"/>
        </w:rPr>
        <w:t xml:space="preserve">475 558,33</w:t>
      </w:r>
      <w:r>
        <w:rPr>
          <w:rFonts w:ascii="Times New Roman" w:hAnsi="Times New Roman"/>
          <w:sz w:val="28"/>
          <w:szCs w:val="28"/>
        </w:rPr>
        <w:t xml:space="preserve"> тыс. рублей, в том числе:  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</w:t>
      </w:r>
      <w:r>
        <w:rPr>
          <w:rFonts w:ascii="Times New Roman" w:hAnsi="Times New Roman"/>
          <w:sz w:val="28"/>
          <w:szCs w:val="28"/>
        </w:rPr>
        <w:t xml:space="preserve">146 770,97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</w:t>
      </w:r>
      <w:r>
        <w:rPr>
          <w:rFonts w:ascii="Times New Roman" w:hAnsi="Times New Roman"/>
          <w:sz w:val="28"/>
          <w:szCs w:val="28"/>
        </w:rPr>
        <w:t xml:space="preserve">157 776,78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</w:t>
      </w:r>
      <w:r>
        <w:rPr>
          <w:rFonts w:ascii="Times New Roman" w:hAnsi="Times New Roman"/>
          <w:sz w:val="28"/>
          <w:szCs w:val="28"/>
        </w:rPr>
        <w:t xml:space="preserve">168 010,58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2029 год – 0,00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2030 год – 0,00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Объемы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финансовых средств, предусмотренных</w:t>
      </w:r>
      <w:r>
        <w:rPr>
          <w:rFonts w:ascii="Times New Roman" w:hAnsi="Times New Roman"/>
          <w:sz w:val="28"/>
          <w:szCs w:val="28"/>
        </w:rPr>
        <w:t xml:space="preserve"> на реализацию мероприятий подпрограммы, подлежат ежегодному уточнению при формировании местного и краевого бюджета на очередной финансовый год и плановый период на основе анализа полученных результатов и с учетом возможностей местного и краевого бюджета.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 и краевого бюджета.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Сроки и этапы реализации подпрограммы </w:t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Подпрограмма реализуется с 2026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2030 годы в один этап.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right"/>
        <w:spacing w:line="360" w:lineRule="auto"/>
        <w:widowControl w:val="off"/>
        <w:rPr>
          <w:rFonts w:ascii="Times New Roman" w:hAnsi="Times New Roman" w:cs="Arial"/>
          <w:sz w:val="28"/>
          <w:szCs w:val="28"/>
        </w:rPr>
        <w:outlineLvl w:val="1"/>
      </w:pP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firstLine="709"/>
        <w:jc w:val="right"/>
        <w:spacing w:line="360" w:lineRule="auto"/>
        <w:widowControl w:val="off"/>
        <w:rPr>
          <w:rFonts w:ascii="Times New Roman" w:hAnsi="Times New Roman" w:cs="Arial"/>
          <w:sz w:val="28"/>
          <w:szCs w:val="28"/>
        </w:rPr>
        <w:outlineLvl w:val="1"/>
      </w:pP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 w:clear="all"/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jc w:val="center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Приложение № </w:t>
      </w:r>
      <w:r>
        <w:rPr>
          <w:rFonts w:ascii="Times New Roman" w:hAnsi="Times New Roman" w:cs="Arial"/>
          <w:sz w:val="28"/>
          <w:szCs w:val="28"/>
        </w:rPr>
        <w:t xml:space="preserve">3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jc w:val="both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«Развитие</w:t>
      </w:r>
      <w:r>
        <w:rPr>
          <w:rFonts w:ascii="Times New Roman" w:hAnsi="Times New Roman" w:cs="Arial"/>
          <w:sz w:val="28"/>
          <w:szCs w:val="28"/>
        </w:rPr>
        <w:t xml:space="preserve"> образования </w:t>
      </w:r>
      <w:r>
        <w:rPr>
          <w:rFonts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городского округа» на 2026-2030 годы, утвержденной </w:t>
      </w:r>
      <w:r>
        <w:rPr>
          <w:rFonts w:hint="eastAsia" w:ascii="Times New Roman" w:hAnsi="Times New Roman" w:cs="Arial"/>
          <w:sz w:val="28"/>
          <w:szCs w:val="28"/>
        </w:rPr>
        <w:t xml:space="preserve">постановлением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администрации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городского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округа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от 15.01.2026   </w:t>
      </w:r>
      <w:r>
        <w:rPr>
          <w:rFonts w:ascii="Times New Roman" w:hAnsi="Times New Roman" w:cs="Arial"/>
          <w:sz w:val="28"/>
          <w:szCs w:val="28"/>
        </w:rPr>
        <w:t xml:space="preserve"> № 16-па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</w:r>
      <w:r>
        <w:rPr>
          <w:rFonts w:ascii="Times New Roman" w:hAnsi="Times New Roman" w:cs="Arial"/>
          <w:sz w:val="26"/>
          <w:szCs w:val="26"/>
        </w:rPr>
      </w:r>
      <w:r>
        <w:rPr>
          <w:rFonts w:ascii="Times New Roman" w:hAnsi="Times New Roman" w:cs="Arial"/>
          <w:sz w:val="26"/>
          <w:szCs w:val="26"/>
        </w:rPr>
      </w:r>
    </w:p>
    <w:p>
      <w:pPr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</w:r>
      <w:r>
        <w:rPr>
          <w:rFonts w:ascii="Times New Roman" w:hAnsi="Times New Roman" w:cs="Arial"/>
          <w:sz w:val="26"/>
          <w:szCs w:val="26"/>
        </w:rPr>
      </w:r>
      <w:r>
        <w:rPr>
          <w:rFonts w:ascii="Times New Roman" w:hAnsi="Times New Roman" w:cs="Arial"/>
          <w:sz w:val="26"/>
          <w:szCs w:val="26"/>
        </w:rPr>
      </w:r>
    </w:p>
    <w:p>
      <w:pPr>
        <w:jc w:val="center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 xml:space="preserve">Паспорт подпрограммы</w:t>
      </w:r>
      <w:r>
        <w:rPr>
          <w:rFonts w:ascii="Times New Roman" w:hAnsi="Times New Roman" w:cs="Arial"/>
          <w:b/>
          <w:sz w:val="28"/>
          <w:szCs w:val="28"/>
        </w:rPr>
      </w:r>
      <w:r>
        <w:rPr>
          <w:rFonts w:ascii="Times New Roman" w:hAnsi="Times New Roman" w:cs="Arial"/>
          <w:b/>
          <w:sz w:val="28"/>
          <w:szCs w:val="28"/>
        </w:rPr>
      </w:r>
    </w:p>
    <w:p>
      <w:pPr>
        <w:jc w:val="center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Arial"/>
          <w:b/>
          <w:sz w:val="28"/>
          <w:szCs w:val="28"/>
        </w:rPr>
      </w:r>
      <w:r>
        <w:rPr>
          <w:rFonts w:ascii="Times New Roman" w:hAnsi="Times New Roman" w:cs="Arial"/>
          <w:b/>
          <w:sz w:val="28"/>
          <w:szCs w:val="28"/>
        </w:rPr>
      </w:r>
    </w:p>
    <w:p>
      <w:pPr>
        <w:jc w:val="center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b/>
          <w:sz w:val="26"/>
          <w:szCs w:val="26"/>
        </w:rPr>
        <w:tab/>
      </w:r>
      <w:r>
        <w:rPr>
          <w:rFonts w:ascii="Times New Roman" w:hAnsi="Times New Roman" w:cs="Arial"/>
          <w:sz w:val="26"/>
          <w:szCs w:val="26"/>
        </w:rPr>
      </w:r>
      <w:r>
        <w:rPr>
          <w:rFonts w:ascii="Times New Roman" w:hAnsi="Times New Roman" w:cs="Arial"/>
          <w:sz w:val="26"/>
          <w:szCs w:val="26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4547"/>
        <w:gridCol w:w="5014"/>
      </w:tblGrid>
      <w:tr>
        <w:tblPrEx/>
        <w:trPr/>
        <w:tc>
          <w:tcPr>
            <w:shd w:val="clear" w:color="ffffff" w:fill="ffffff"/>
            <w:tcW w:w="47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Наименование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«Развитие системы общего образования»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Основания разработки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pStyle w:val="830"/>
              <w:spacing w:line="234" w:lineRule="atLeast"/>
              <w:rPr>
                <w:rFonts w:ascii="Times New Roman" w:hAnsi="Times New Roman"/>
                <w:szCs w:val="24"/>
                <w:lang w:val="ru-RU"/>
              </w:rPr>
              <w:outlineLvl w:val="1"/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Постановление администрации Дальнереченского городского округа №1516-па от 30.12.2025 О внесении измен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ений в Перечень муниципальных программ Дальнереченского городского округа, утвержденный постановлением администрации Дальнереченского городского округа от 20.05.2022 №558-па «Об утверждении Перечня муниципальных программ Дальнереченского городского округа»</w:t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Ответственный исполнитель подпрограммы (соисполнитель муниципальной программы)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Муниципальное казенное учреждение «Управление образования»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округа,</w:t>
            </w:r>
            <w:r>
              <w:rPr>
                <w:rFonts w:ascii="Times New Roman" w:hAnsi="Times New Roman" w:cs="Arial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Cs w:val="24"/>
              </w:rPr>
              <w:t xml:space="preserve">Муниципальные бюджетные образовательные учреждения)</w:t>
            </w:r>
            <w:r>
              <w:rPr>
                <w:rFonts w:ascii="Times New Roman" w:hAnsi="Times New Roman"/>
                <w:color w:val="ff0000"/>
                <w:szCs w:val="24"/>
              </w:rPr>
            </w:r>
            <w:r>
              <w:rPr>
                <w:rFonts w:ascii="Times New Roman" w:hAnsi="Times New Roman"/>
                <w:color w:val="ff0000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Участники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Финансово-экономическая группа, материальная группа МКУ «Управление образования»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 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754" w:leader="none"/>
              </w:tabs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удовлетворение потребностей населения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 в получении доступного и качественного общего образования, соответствующего требованиям инновационного социально ориентированного развития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color w:val="ff0000"/>
                <w:szCs w:val="24"/>
              </w:rPr>
            </w:r>
            <w:r>
              <w:rPr>
                <w:rFonts w:ascii="Times New Roman" w:hAnsi="Times New Roman"/>
                <w:color w:val="ff0000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Задачи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ind w:firstLine="35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достижение современного качества образования как института социального развития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505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Этапы и сроки реализации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left="66" w:right="57" w:hanging="31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Подпрограмма реализуется с 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по 20</w:t>
            </w:r>
            <w:r>
              <w:rPr>
                <w:rFonts w:ascii="Times New Roman" w:hAnsi="Times New Roman"/>
                <w:szCs w:val="24"/>
              </w:rPr>
              <w:t xml:space="preserve">30</w:t>
            </w:r>
            <w:r>
              <w:rPr>
                <w:rFonts w:ascii="Times New Roman" w:hAnsi="Times New Roman"/>
                <w:szCs w:val="24"/>
              </w:rPr>
              <w:t xml:space="preserve"> годы, в один этап.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5802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Объем бюджетных ассигнований подпрограммы (с расшифровкой по годам и источникам финансирования)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Объем бюджетных ассигнований </w:t>
            </w:r>
            <w:r>
              <w:rPr>
                <w:rFonts w:ascii="Times New Roman" w:hAnsi="Times New Roman"/>
                <w:szCs w:val="24"/>
              </w:rPr>
              <w:t xml:space="preserve">на реализацию под</w:t>
            </w:r>
            <w:r>
              <w:rPr>
                <w:rFonts w:ascii="Times New Roman" w:hAnsi="Times New Roman"/>
                <w:szCs w:val="24"/>
              </w:rPr>
              <w:t xml:space="preserve">программы </w:t>
            </w:r>
            <w:r>
              <w:rPr>
                <w:rFonts w:ascii="Times New Roman" w:hAnsi="Times New Roman"/>
                <w:szCs w:val="24"/>
              </w:rPr>
              <w:t xml:space="preserve"> составит </w:t>
            </w:r>
            <w:r>
              <w:rPr>
                <w:rFonts w:ascii="Times New Roman" w:hAnsi="Times New Roman"/>
                <w:szCs w:val="24"/>
              </w:rPr>
              <w:t xml:space="preserve">1 618 </w:t>
            </w:r>
            <w:r>
              <w:rPr>
                <w:rFonts w:ascii="Times New Roman" w:hAnsi="Times New Roman"/>
                <w:szCs w:val="24"/>
              </w:rPr>
              <w:t xml:space="preserve">34</w:t>
            </w:r>
            <w:r>
              <w:rPr>
                <w:rFonts w:ascii="Times New Roman" w:hAnsi="Times New Roman"/>
                <w:szCs w:val="24"/>
              </w:rPr>
              <w:t xml:space="preserve">3,45</w:t>
            </w:r>
            <w:r>
              <w:rPr>
                <w:rFonts w:ascii="Times New Roman" w:hAnsi="Times New Roman"/>
                <w:szCs w:val="24"/>
              </w:rPr>
              <w:t xml:space="preserve"> тыс. рублей, в том числе: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530 688,89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center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53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 </w:t>
            </w:r>
            <w:r>
              <w:rPr>
                <w:rFonts w:ascii="Times New Roman" w:hAnsi="Times New Roman"/>
                <w:szCs w:val="24"/>
              </w:rPr>
              <w:t xml:space="preserve">36</w:t>
            </w:r>
            <w:r>
              <w:rPr>
                <w:rFonts w:ascii="Times New Roman" w:hAnsi="Times New Roman"/>
                <w:szCs w:val="24"/>
              </w:rPr>
              <w:t xml:space="preserve">3,91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551 290,65</w:t>
            </w:r>
            <w:r>
              <w:rPr>
                <w:rFonts w:ascii="Times New Roman" w:hAnsi="Times New Roman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Общий объем бюджетных ассигнований местного бюджета на реализацию подпрограммы составит </w:t>
            </w:r>
            <w:r>
              <w:rPr>
                <w:rFonts w:ascii="Times New Roman" w:hAnsi="Times New Roman"/>
                <w:szCs w:val="24"/>
              </w:rPr>
              <w:t xml:space="preserve">388 </w:t>
            </w:r>
            <w:r>
              <w:rPr>
                <w:rFonts w:ascii="Times New Roman" w:hAnsi="Times New Roman"/>
                <w:szCs w:val="24"/>
              </w:rPr>
              <w:t xml:space="preserve">62</w:t>
            </w:r>
            <w:r>
              <w:rPr>
                <w:rFonts w:ascii="Times New Roman" w:hAnsi="Times New Roman"/>
                <w:szCs w:val="24"/>
              </w:rPr>
              <w:t xml:space="preserve">7,16</w:t>
            </w:r>
            <w:r>
              <w:rPr>
                <w:rFonts w:ascii="Times New Roman" w:hAnsi="Times New Roman"/>
                <w:szCs w:val="24"/>
              </w:rPr>
              <w:t xml:space="preserve"> тыс. руб., в том числе: 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138 003,54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128 </w:t>
            </w:r>
            <w:r>
              <w:rPr>
                <w:rFonts w:ascii="Times New Roman" w:hAnsi="Times New Roman"/>
                <w:szCs w:val="24"/>
              </w:rPr>
              <w:t xml:space="preserve">24</w:t>
            </w:r>
            <w:r>
              <w:rPr>
                <w:rFonts w:ascii="Times New Roman" w:hAnsi="Times New Roman"/>
                <w:szCs w:val="24"/>
              </w:rPr>
              <w:t xml:space="preserve">8,29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>
              <w:rPr>
                <w:rFonts w:ascii="Times New Roman" w:hAnsi="Times New Roman"/>
                <w:szCs w:val="24"/>
              </w:rPr>
              <w:t xml:space="preserve"> 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122 375,33</w:t>
            </w:r>
            <w:r>
              <w:rPr>
                <w:rFonts w:ascii="Times New Roman" w:hAnsi="Times New Roman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Прогнозная оценка объемов финансирования реализация подпрограммы за счет сре</w:t>
            </w:r>
            <w:r>
              <w:rPr>
                <w:rFonts w:ascii="Times New Roman" w:hAnsi="Times New Roman"/>
                <w:szCs w:val="24"/>
              </w:rPr>
              <w:t xml:space="preserve">дств кр</w:t>
            </w:r>
            <w:r>
              <w:rPr>
                <w:rFonts w:ascii="Times New Roman" w:hAnsi="Times New Roman"/>
                <w:szCs w:val="24"/>
              </w:rPr>
              <w:t xml:space="preserve">аевого бюджета  </w:t>
            </w:r>
            <w:r>
              <w:rPr>
                <w:rFonts w:ascii="Times New Roman" w:hAnsi="Times New Roman"/>
                <w:szCs w:val="24"/>
              </w:rPr>
              <w:t xml:space="preserve">1 049 853,33</w:t>
            </w:r>
            <w:r>
              <w:rPr>
                <w:rFonts w:ascii="Times New Roman" w:hAnsi="Times New Roman"/>
                <w:szCs w:val="24"/>
              </w:rPr>
              <w:t xml:space="preserve"> тыс. руб., в том числе: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332 291,39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</w:t>
            </w:r>
            <w:r>
              <w:rPr>
                <w:rFonts w:ascii="Times New Roman" w:hAnsi="Times New Roman"/>
                <w:szCs w:val="24"/>
              </w:rPr>
              <w:t xml:space="preserve"> 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347 907,94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</w:t>
            </w:r>
            <w:r>
              <w:rPr>
                <w:rFonts w:ascii="Times New Roman" w:hAnsi="Times New Roman"/>
                <w:szCs w:val="24"/>
              </w:rPr>
              <w:t xml:space="preserve"> 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369 654,00</w:t>
            </w:r>
            <w:r>
              <w:rPr>
                <w:rFonts w:ascii="Times New Roman" w:hAnsi="Times New Roman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Объемов финансирования реализация подпрограммы за счет средств федерального бюджета  – </w:t>
            </w:r>
            <w:r>
              <w:rPr>
                <w:rFonts w:ascii="Times New Roman" w:hAnsi="Times New Roman"/>
                <w:szCs w:val="24"/>
              </w:rPr>
              <w:t xml:space="preserve">179 862,96 </w:t>
            </w:r>
            <w:r>
              <w:rPr>
                <w:rFonts w:ascii="Times New Roman" w:hAnsi="Times New Roman"/>
                <w:szCs w:val="24"/>
              </w:rPr>
              <w:t xml:space="preserve"> тыс. руб., в том числе: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60 393,96</w:t>
            </w:r>
            <w:r>
              <w:rPr>
                <w:rFonts w:ascii="Times New Roman" w:hAnsi="Times New Roman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 w:cs="Arial"/>
                <w:szCs w:val="24"/>
              </w:rPr>
              <w:outlineLvl w:val="1"/>
            </w:pPr>
            <w:r>
              <w:rPr>
                <w:rFonts w:ascii="Times New Roman" w:hAnsi="Times New Roman" w:cs="Arial"/>
                <w:szCs w:val="24"/>
              </w:rPr>
              <w:t xml:space="preserve">        </w:t>
            </w:r>
            <w:r>
              <w:rPr>
                <w:rFonts w:ascii="Times New Roman" w:hAnsi="Times New Roman" w:cs="Arial"/>
                <w:szCs w:val="24"/>
              </w:rPr>
              <w:t xml:space="preserve">202</w:t>
            </w:r>
            <w:r>
              <w:rPr>
                <w:rFonts w:ascii="Times New Roman" w:hAnsi="Times New Roman" w:cs="Arial"/>
                <w:szCs w:val="24"/>
              </w:rPr>
              <w:t xml:space="preserve">7</w:t>
            </w:r>
            <w:r>
              <w:rPr>
                <w:rFonts w:ascii="Times New Roman" w:hAnsi="Times New Roman" w:cs="Arial"/>
                <w:szCs w:val="24"/>
              </w:rPr>
              <w:t xml:space="preserve"> год – </w:t>
            </w:r>
            <w:r>
              <w:rPr>
                <w:rFonts w:ascii="Times New Roman" w:hAnsi="Times New Roman" w:cs="Arial"/>
                <w:szCs w:val="24"/>
              </w:rPr>
              <w:t xml:space="preserve">60 207,68</w:t>
            </w:r>
            <w:r>
              <w:rPr>
                <w:rFonts w:ascii="Times New Roman" w:hAnsi="Times New Roman" w:cs="Arial"/>
                <w:szCs w:val="24"/>
              </w:rPr>
              <w:t xml:space="preserve"> тыс. руб.</w:t>
            </w:r>
            <w:r>
              <w:rPr>
                <w:rFonts w:ascii="Times New Roman" w:hAnsi="Times New Roman" w:cs="Arial"/>
                <w:szCs w:val="24"/>
              </w:rPr>
            </w:r>
            <w:r>
              <w:rPr>
                <w:rFonts w:ascii="Times New Roman" w:hAnsi="Times New Roman" w:cs="Arial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</w:t>
            </w:r>
            <w:r>
              <w:rPr>
                <w:rFonts w:ascii="Times New Roman" w:hAnsi="Times New Roman"/>
                <w:szCs w:val="24"/>
              </w:rPr>
              <w:t xml:space="preserve"> 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59 261,32</w:t>
            </w:r>
            <w:r>
              <w:rPr>
                <w:rFonts w:ascii="Times New Roman" w:hAnsi="Times New Roman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 w:cs="Arial"/>
                <w:color w:val="ff0000"/>
                <w:szCs w:val="24"/>
              </w:rPr>
              <w:outlineLvl w:val="1"/>
            </w:pPr>
            <w:r>
              <w:rPr>
                <w:rFonts w:ascii="Times New Roman" w:hAnsi="Times New Roman" w:cs="Arial"/>
                <w:color w:val="ff0000"/>
                <w:szCs w:val="24"/>
              </w:rPr>
            </w:r>
            <w:r>
              <w:rPr>
                <w:rFonts w:ascii="Times New Roman" w:hAnsi="Times New Roman" w:cs="Arial"/>
                <w:color w:val="ff0000"/>
                <w:szCs w:val="24"/>
              </w:rPr>
            </w:r>
            <w:r>
              <w:rPr>
                <w:rFonts w:ascii="Times New Roman" w:hAnsi="Times New Roman" w:cs="Arial"/>
                <w:color w:val="ff0000"/>
                <w:szCs w:val="24"/>
              </w:rPr>
            </w:r>
          </w:p>
        </w:tc>
      </w:tr>
      <w:tr>
        <w:tblPrEx/>
        <w:trPr>
          <w:trHeight w:val="517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Основные мероприятия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Создание условий для доступного и качественного образования детей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2116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Целевые показатели (индикаторы)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left="34" w:firstLine="23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выпускников, успешно сдавших единый государственный экзамен (далее – ЕГЭ) по русскому языку и математике;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4" w:firstLine="23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выпускников муниципальных общеобразовательных учреждений, не сдавших единый государственный экзамен,   в общей численности выпускников муниципальных общеобразовательных учреждений (процентов);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4" w:firstLine="23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      </w:r>
            <w:r>
              <w:rPr>
                <w:rFonts w:ascii="Times New Roman" w:hAnsi="Times New Roman"/>
                <w:szCs w:val="24"/>
              </w:rPr>
              <w:t xml:space="preserve">образовательных учреждений, реализующих программы общего образования;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4" w:firstLine="23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обучающихся в муниципальных общеобразовательных учреждениях, занимающихся во вторую (третью) смену, в общей </w:t>
            </w:r>
            <w:r>
              <w:rPr>
                <w:rFonts w:ascii="Times New Roman" w:hAnsi="Times New Roman"/>
                <w:szCs w:val="24"/>
              </w:rPr>
              <w:t xml:space="preserve">численности</w:t>
            </w:r>
            <w:r>
              <w:rPr>
                <w:rFonts w:ascii="Times New Roman" w:hAnsi="Times New Roman"/>
                <w:szCs w:val="24"/>
              </w:rPr>
              <w:t xml:space="preserve"> обучающихся в муниципальных общеобразовательных учреждениях;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4" w:firstLine="23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4" w:firstLine="23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>
              <w:rPr>
                <w:rFonts w:ascii="Times New Roman" w:hAnsi="Times New Roman"/>
                <w:szCs w:val="24"/>
              </w:rPr>
              <w:t xml:space="preserve">обеспечение бесплатным питанием детей, обучающихся общеобразовательных </w:t>
            </w:r>
            <w:r>
              <w:rPr>
                <w:rFonts w:ascii="Times New Roman" w:hAnsi="Times New Roman"/>
                <w:szCs w:val="24"/>
              </w:rPr>
              <w:t xml:space="preserve">организациях</w:t>
            </w:r>
            <w:r>
              <w:rPr>
                <w:rFonts w:ascii="Times New Roman" w:hAnsi="Times New Roman"/>
                <w:szCs w:val="24"/>
              </w:rPr>
              <w:t xml:space="preserve">;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4" w:firstLine="23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средняя заработная плата педагогических работников общего образования;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4" w:firstLine="23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степень удовлетворенности населения качеством предоставления образовательных услуг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</w:tbl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numPr>
          <w:ilvl w:val="0"/>
          <w:numId w:val="4"/>
        </w:num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бщая характеристика текущего состояния развития образования Дальнереченского городского округа и обоснование проблем, на решение которых нацелена подпрограмма</w:t>
      </w:r>
      <w:r>
        <w:rPr>
          <w:rFonts w:ascii="Times New Roman" w:hAnsi="Times New Roman"/>
          <w:b/>
          <w:szCs w:val="24"/>
        </w:rPr>
      </w:r>
      <w:r>
        <w:rPr>
          <w:rFonts w:ascii="Times New Roman" w:hAnsi="Times New Roman"/>
          <w:b/>
          <w:szCs w:val="24"/>
        </w:rPr>
      </w:r>
    </w:p>
    <w:p>
      <w:pPr>
        <w:ind w:left="720" w:firstLin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  <w:highlight w:val="none"/>
        </w:rPr>
      </w: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ind w:left="36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</w:r>
      <w:r>
        <w:rPr>
          <w:rFonts w:ascii="Times New Roman" w:hAnsi="Times New Roman"/>
          <w:b/>
          <w:szCs w:val="24"/>
        </w:rPr>
      </w:r>
      <w:r>
        <w:rPr>
          <w:rFonts w:ascii="Times New Roman" w:hAnsi="Times New Roman"/>
          <w:b/>
          <w:szCs w:val="24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Дальнереченском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городском округе функционирует 6 общеобразовательных учреждений: 1 – лицей, 1 учреждение основного общего образования, 1 – центр образования, 3 – общеобразовательных учреждений.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муниципальной системе образования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были определены основные цели и задачи для развития образования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Повышение среднего балла по образовательным предметам до общероссийского уровня.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задача – улучшение качества образования за счет повышения среднего балла учащихся. Это включает в себя реализацию программ дополнительной подготовки, внедрение современных методик обучения и активное участие родителей в образовательном процессе.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Ед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иное образовательное пространство.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единого образовательного пространства предполага</w:t>
      </w:r>
      <w:r>
        <w:rPr>
          <w:rFonts w:ascii="Times New Roman" w:hAnsi="Times New Roman"/>
          <w:sz w:val="28"/>
          <w:szCs w:val="28"/>
        </w:rPr>
        <w:t xml:space="preserve">ет интеграцию школ, колледжей и вузов, а также взаимодействие между ними. Это поможет обеспечить преемственность образовательных программ, обмен опытом и ресурсами, что в свою очередь повысит качество образования и упростит поступление в учебные заведения.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Патриотическое воспитание.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 молодежи гражданской ответственности, ценностей Родины и уважения к истории своей страны.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Внедрение в образовательный процесс проектные деятельности, экскурсии, мероприятия, посвященные значимым историческим событиям, которые способствуют формированию патриотического сознания.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Обновление инфраструктуры школы.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современных условий для обучения: обновление учебных классов, оснащение современным оборудованием, создание комфортных зон ля отдыха и работы с документами, а также улучшение спортивной инфраструктуры.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Специализированные классы.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специализированных кла</w:t>
      </w:r>
      <w:r>
        <w:rPr>
          <w:rFonts w:ascii="Times New Roman" w:hAnsi="Times New Roman"/>
          <w:sz w:val="28"/>
          <w:szCs w:val="28"/>
        </w:rPr>
        <w:t xml:space="preserve">ссов, что позволит углубленно изучать определенные предметы или направления, такие как математика, физики, искусство или спорт. Адаптация образовательных программ под интересы и способности учащихся, что сделает обучение более увлекательным и продуктивным.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Цифровизация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образования.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Внедрение цифровых технологий в образовательный процесс подразумевает использование электронных образовательных ресурсов, </w:t>
      </w:r>
      <w:r>
        <w:rPr>
          <w:rFonts w:ascii="Times New Roman" w:hAnsi="Times New Roman"/>
          <w:sz w:val="28"/>
          <w:szCs w:val="28"/>
        </w:rPr>
        <w:t xml:space="preserve">онлайн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курсов</w:t>
      </w:r>
      <w:r>
        <w:rPr>
          <w:rFonts w:ascii="Times New Roman" w:hAnsi="Times New Roman"/>
          <w:sz w:val="28"/>
          <w:szCs w:val="28"/>
        </w:rPr>
        <w:t xml:space="preserve"> и платформ дистанционного обучения. Обеспечение  доступа к качественным учебным материалам и возможность учиться в любом удобном для ученика формате.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Инклюзивное образование.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условий для обучения детей с особыми потребностями, разработка программ, адаптированных под их возможности, привлечение специалистов и обеспечение доступной среды в учебных заведениях.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Партнерство.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Установление партнерских отношений между образовательными учреждениями, государственными органами и бизнесом поможет создать условия для практического обу</w:t>
      </w:r>
      <w:r>
        <w:rPr>
          <w:rFonts w:ascii="Times New Roman" w:hAnsi="Times New Roman"/>
          <w:sz w:val="28"/>
          <w:szCs w:val="28"/>
        </w:rPr>
        <w:t xml:space="preserve">чения, стажировок и трудоустрой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ва выпускников. Это позволит активно интегрировать учебный процесс с реальными условиями рынка труда и усилить связи между образованием и профессиональной деятельность.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Здания муниципальных общеобразовательных учреждений находятся в удовлетворительном состоянии, хотя темпы износа зданий существенно опережают темпы их реконструкции.  68 % зданий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1960-х годов постройки.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</w:t>
      </w:r>
      <w:r>
        <w:rPr>
          <w:rFonts w:ascii="Times New Roman" w:hAnsi="Times New Roman"/>
          <w:sz w:val="28"/>
          <w:szCs w:val="28"/>
        </w:rPr>
        <w:t xml:space="preserve"> на текущие ремонты и укрепление учебно-материальной базы учреждений образования выделяются денежные средства из местного бюджета. Несмотря на это, более половины зданий и сооружений учреждений образования требуют ремонта. Материально-техническое обеспечен</w:t>
      </w:r>
      <w:r>
        <w:rPr>
          <w:rFonts w:ascii="Times New Roman" w:hAnsi="Times New Roman"/>
          <w:sz w:val="28"/>
          <w:szCs w:val="28"/>
        </w:rPr>
        <w:t xml:space="preserve">ие общеобразовательных учреждений характеризуется высокой степенью изношенности инженерных сетей и коммуникаций, кровли, фундаментов и наружных стен, недостаточным финансированием мероприятий, направленных на повышение безопасности учреждений образования.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Проверка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показала на необходимость ремонтов: замену кровельн</w:t>
      </w:r>
      <w:r>
        <w:rPr>
          <w:rFonts w:ascii="Times New Roman" w:hAnsi="Times New Roman"/>
          <w:sz w:val="28"/>
          <w:szCs w:val="28"/>
        </w:rPr>
        <w:t xml:space="preserve">ых покрытий, отопительной системы, канализации, водопроводной сети, оконных блоков и дверных проемов, внутренняя отделка помещений, устройство приточно-вытяжной вентиляции, проведение ремонтов наружных поверхностей стен, межпанельных швов, ремонта цоколя, </w:t>
      </w:r>
      <w:r>
        <w:rPr>
          <w:rFonts w:ascii="Times New Roman" w:hAnsi="Times New Roman"/>
          <w:sz w:val="28"/>
          <w:szCs w:val="28"/>
        </w:rPr>
        <w:t xml:space="preserve">отмостки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муниципальным правовым актам в течение последних лет ведётся целенаправленная работа по поддержанию тер</w:t>
      </w:r>
      <w:r>
        <w:rPr>
          <w:rFonts w:ascii="Times New Roman" w:hAnsi="Times New Roman"/>
          <w:sz w:val="28"/>
          <w:szCs w:val="28"/>
        </w:rPr>
        <w:t xml:space="preserve">риторий образовательных учреждений в соответствии с санитарными правилами и нормами. В  ходе этой деятельности появился ряд эффективных форм работы и методов привлечения школьников к благоустройству  территорий и оборудованию детских и спортивных площадок.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улуч</w:t>
      </w:r>
      <w:r>
        <w:rPr>
          <w:rFonts w:ascii="Times New Roman" w:hAnsi="Times New Roman"/>
          <w:sz w:val="28"/>
          <w:szCs w:val="28"/>
        </w:rPr>
        <w:t xml:space="preserve">шения санитарного состояния и благоустройства территорий образовательных учреждений, обеспечения выполнения гигиенических требований к содержанию участков, зон и площадок образовательных учреждений проводятся ежегодные «субботники» по наведению санитарного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порядка и благоустройству территорий образовательных учреждений.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2010 года муниципальным казенным учреждением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планомерно реализовываются мероприятия по обеспечению безопасности муниципальных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И в дальнейше</w:t>
      </w:r>
      <w:r>
        <w:rPr>
          <w:rFonts w:ascii="Times New Roman" w:hAnsi="Times New Roman"/>
          <w:sz w:val="28"/>
          <w:szCs w:val="28"/>
        </w:rPr>
        <w:t xml:space="preserve">м необходим комплекс мероприятий, направленных на организацию безопасности муниципальных общеобразовательных учреждений. Невыполнение требований безопасности создает угрозу жизни и здоровья учащихся, работников муниципальных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4"/>
        </w:numPr>
        <w:jc w:val="center"/>
        <w:widowControl w:val="off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Цели и задачи подпрограммы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360"/>
        <w:jc w:val="center"/>
        <w:widowControl w:val="off"/>
        <w:tabs>
          <w:tab w:val="left" w:pos="709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right="57" w:firstLine="709"/>
        <w:jc w:val="both"/>
        <w:spacing w:line="360" w:lineRule="auto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общего образования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будет осуществляться через реализацию общенациональной идеологии и политики, направленной на успешную социализацию подрастающего поколения, развитие инновационной системы образования, интегрированной </w:t>
      </w:r>
      <w:r>
        <w:rPr>
          <w:rFonts w:ascii="Times New Roman" w:hAnsi="Times New Roman"/>
          <w:sz w:val="28"/>
          <w:szCs w:val="28"/>
        </w:rPr>
        <w:t xml:space="preserve">в сферу экономики, бизнеса и культуры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как ключевого фактора роста конкурентоспособности страны. Приоритетными на период до 2030 года в развитии общего образования детей будут являться следующие направления: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57" w:firstLine="709"/>
        <w:jc w:val="both"/>
        <w:spacing w:line="360" w:lineRule="auto"/>
        <w:shd w:val="clear" w:color="auto" w:fill="ffffff"/>
        <w:widowControl w:val="off"/>
        <w:tabs>
          <w:tab w:val="num" w:pos="720" w:leader="none"/>
          <w:tab w:val="left" w:pos="993" w:leader="none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развитие инновационного содержания общего образования с целью </w:t>
      </w:r>
      <w:r>
        <w:rPr>
          <w:rFonts w:ascii="Times New Roman" w:hAnsi="Times New Roman"/>
          <w:bCs/>
          <w:sz w:val="28"/>
          <w:szCs w:val="28"/>
        </w:rPr>
        <w:t xml:space="preserve">повышения качества подготовки выпускников школ</w:t>
      </w:r>
      <w:r>
        <w:rPr>
          <w:rFonts w:ascii="Times New Roman" w:hAnsi="Times New Roman"/>
          <w:bCs/>
          <w:sz w:val="28"/>
          <w:szCs w:val="28"/>
        </w:rPr>
        <w:t xml:space="preserve"> к успешной сдаче ЕГЭ путем оснащения образовательных учреждений учебно-методическими комплексами </w:t>
      </w:r>
      <w:r>
        <w:rPr>
          <w:rFonts w:ascii="Times New Roman" w:hAnsi="Times New Roman"/>
          <w:bCs/>
          <w:sz w:val="28"/>
          <w:szCs w:val="28"/>
        </w:rPr>
        <w:t xml:space="preserve">естественно-научного</w:t>
      </w:r>
      <w:r>
        <w:rPr>
          <w:rFonts w:ascii="Times New Roman" w:hAnsi="Times New Roman"/>
          <w:bCs/>
          <w:sz w:val="28"/>
          <w:szCs w:val="28"/>
        </w:rPr>
        <w:t xml:space="preserve"> и технического направления с использованием современных технологий организации учебного процесса, в т.ч. информационных компьютерных технологий;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right="57" w:firstLine="709"/>
        <w:jc w:val="both"/>
        <w:spacing w:line="360" w:lineRule="auto"/>
        <w:shd w:val="clear" w:color="auto" w:fill="ffffff"/>
        <w:widowControl w:val="off"/>
        <w:tabs>
          <w:tab w:val="num" w:pos="720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повышение доступности качественного образования для всех целевых групп обучающихся </w:t>
      </w:r>
      <w:r>
        <w:rPr>
          <w:rFonts w:ascii="Times New Roman" w:hAnsi="Times New Roman"/>
          <w:bCs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bCs/>
          <w:sz w:val="28"/>
          <w:szCs w:val="28"/>
        </w:rPr>
        <w:t xml:space="preserve"> городского округа, в особенности одаренных детей, инициации и проведения  на территории </w:t>
      </w:r>
      <w:r>
        <w:rPr>
          <w:rFonts w:ascii="Times New Roman" w:hAnsi="Times New Roman"/>
          <w:bCs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bCs/>
          <w:sz w:val="28"/>
          <w:szCs w:val="28"/>
        </w:rPr>
        <w:t xml:space="preserve"> городского округа городских олимпиад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одаренных детей, прежде всего в области математического и естественнонаучного образования;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57" w:firstLine="709"/>
        <w:jc w:val="both"/>
        <w:spacing w:line="360" w:lineRule="auto"/>
        <w:shd w:val="clear" w:color="auto" w:fill="ffffff"/>
        <w:widowControl w:val="off"/>
        <w:tabs>
          <w:tab w:val="num" w:pos="720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модернизация материально-технической базы общеобразовательным учреждениям.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jc w:val="both"/>
        <w:spacing w:line="360" w:lineRule="auto"/>
        <w:shd w:val="clear" w:color="auto" w:fill="ffffff"/>
        <w:widowControl w:val="off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Результатом данного процесса должно будет стать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формирование нового качества образования,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включающего, наряду с учебными результатами, результаты социализации и культурного развития личности, </w:t>
      </w:r>
      <w:r>
        <w:rPr>
          <w:rFonts w:ascii="Times New Roman" w:hAnsi="Times New Roman"/>
          <w:sz w:val="28"/>
          <w:szCs w:val="28"/>
        </w:rPr>
        <w:t xml:space="preserve">сформированность</w:t>
      </w:r>
      <w:r>
        <w:rPr>
          <w:rFonts w:ascii="Times New Roman" w:hAnsi="Times New Roman"/>
          <w:sz w:val="28"/>
          <w:szCs w:val="28"/>
        </w:rPr>
        <w:t xml:space="preserve"> учебной деятельности школьников.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jc w:val="both"/>
        <w:spacing w:line="360" w:lineRule="auto"/>
        <w:shd w:val="clear" w:color="auto" w:fill="ffffff"/>
        <w:widowControl w:val="off"/>
        <w:tabs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 xml:space="preserve">решения задачи повышения доступности качественного общего образования</w:t>
      </w:r>
      <w:r>
        <w:rPr>
          <w:rFonts w:ascii="Times New Roman" w:hAnsi="Times New Roman"/>
          <w:sz w:val="28"/>
          <w:szCs w:val="28"/>
        </w:rPr>
        <w:t xml:space="preserve"> предстоит преодолеть дифференциацию развития образовательных учреждений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осуществить реализацию эффективных стратегий по выходу неэффективных учреждений из </w:t>
      </w:r>
      <w:r>
        <w:rPr>
          <w:rFonts w:ascii="Times New Roman" w:hAnsi="Times New Roman"/>
          <w:sz w:val="28"/>
          <w:szCs w:val="28"/>
        </w:rPr>
        <w:t xml:space="preserve">кризисного положения. Показателем качественного образования будет являться степень его индивидуализации. На всех ступенях образования должно будет произойти расширение возможностей для построения и реализации индивидуальных образовательных планов, программ</w:t>
      </w:r>
      <w:r>
        <w:rPr>
          <w:rFonts w:ascii="Times New Roman" w:hAnsi="Times New Roman"/>
          <w:b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 всесторонне учитывающих мотивы, </w:t>
      </w:r>
      <w:r>
        <w:rPr>
          <w:rFonts w:ascii="Times New Roman" w:hAnsi="Times New Roman"/>
          <w:sz w:val="28"/>
          <w:szCs w:val="28"/>
        </w:rPr>
        <w:t xml:space="preserve">потребности, склонности и предварительное профессиональное самоопределение учащихся школ. В соответствии с приоритетами определены основные цель и задачи Подпрограммы.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подпрограммы: удовлетворение потребностей населения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в получении доступного и качественного общего образования, соответствующего требованиям инновационного социально ориентированного развития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widowControl w:val="off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подпрограммы: достижение современного качества образования как института социального развития.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widowControl w:val="off"/>
        <w:tabs>
          <w:tab w:val="left" w:pos="0" w:leader="none"/>
        </w:tabs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numPr>
          <w:ilvl w:val="0"/>
          <w:numId w:val="4"/>
        </w:numPr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реализации подпрограммы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36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Целевыми индикаторами и показателями Подпрограммы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выпускников, успешно сдавших единый государственный экзамен (далее – ЕГЭ) по русскому языку и математике;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выпускников муниципальных общеобразовательных учреждений, не сдавших единый государственный   экзамен,   в    общей     численности выпускников муниципальных общеобразовательных учреждений (процентов);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муниципальны</w:t>
      </w:r>
      <w:r>
        <w:rPr>
          <w:rFonts w:ascii="Times New Roman" w:hAnsi="Times New Roman"/>
          <w:sz w:val="28"/>
          <w:szCs w:val="28"/>
        </w:rPr>
        <w:t xml:space="preserve">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обучающихся в муниципальных </w:t>
      </w:r>
      <w:r>
        <w:rPr>
          <w:rFonts w:ascii="Times New Roman" w:hAnsi="Times New Roman"/>
          <w:sz w:val="28"/>
          <w:szCs w:val="28"/>
        </w:rPr>
        <w:t xml:space="preserve">обще-образовательных</w:t>
      </w:r>
      <w:r>
        <w:rPr>
          <w:rFonts w:ascii="Times New Roman" w:hAnsi="Times New Roman"/>
          <w:sz w:val="28"/>
          <w:szCs w:val="28"/>
        </w:rPr>
        <w:t xml:space="preserve"> учреждениях, занимающихся во вторую (третью) смену, в общей численности, обучающихся в муниципальных общеобразовательных учреждениях;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муниципальных общеобразовательных учреждений, соответствующих современным требованиям обучения, в общем количестве </w:t>
      </w:r>
      <w:r>
        <w:rPr>
          <w:rFonts w:ascii="Times New Roman" w:hAnsi="Times New Roman"/>
          <w:sz w:val="28"/>
          <w:szCs w:val="28"/>
        </w:rPr>
        <w:t xml:space="preserve">муниципальных общеобразовательных учреждений (процентов);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обеспечение бесплатным питанием детей, обучающихся в общеобразовательных организациях;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средняя заработная плата педагогических работников общего образования;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степень удовлетворенности населения качеством предоставления образовательных услуг.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показателях (индикаторах) подпрограммы с расшифровкой плановых значений по годам и этапам ее реализации представлены в приложения №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к программе.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widowControl w:val="off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</w:t>
      </w:r>
      <w:r>
        <w:rPr>
          <w:rFonts w:ascii="Times New Roman" w:hAnsi="Times New Roman"/>
          <w:b/>
          <w:color w:val="ff0000"/>
          <w:sz w:val="28"/>
          <w:szCs w:val="28"/>
        </w:rPr>
      </w:r>
      <w:r>
        <w:rPr>
          <w:rFonts w:ascii="Times New Roman" w:hAnsi="Times New Roman"/>
          <w:b/>
          <w:color w:val="ff0000"/>
          <w:sz w:val="28"/>
          <w:szCs w:val="28"/>
        </w:rPr>
      </w:r>
    </w:p>
    <w:p>
      <w:pPr>
        <w:numPr>
          <w:ilvl w:val="0"/>
          <w:numId w:val="4"/>
        </w:numPr>
        <w:ind w:firstLine="0"/>
        <w:jc w:val="center"/>
        <w:widowControl w:val="off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Перечень и краткое описание основных мероприятий подпрограммы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360"/>
        <w:jc w:val="center"/>
        <w:widowControl w:val="off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мероприятий с указанием ответственных исполнителей, сроков реализации и краткого описания приведен в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риложении № 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и Приложении № </w:t>
      </w: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pStyle w:val="682"/>
        <w:numPr>
          <w:ilvl w:val="0"/>
          <w:numId w:val="4"/>
        </w:numPr>
        <w:jc w:val="center"/>
        <w:widowControl w:val="off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Механизм реализации подпрограммы</w:t>
      </w:r>
      <w:r>
        <w:rPr>
          <w:b/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Механизм реализации подпрограммы </w:t>
      </w:r>
      <w:r>
        <w:rPr>
          <w:rFonts w:ascii="Times New Roman" w:hAnsi="Times New Roman"/>
          <w:sz w:val="28"/>
          <w:szCs w:val="28"/>
        </w:rPr>
        <w:t xml:space="preserve">основан на обеспечении достижения запланированных результатов, установленных в подпрограмме показателей в рамках, выделяемых из местного, краевого и федерального бюджета средств путём последовательного выполнения предусмотренных подпрограммой мероприятий.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координатором по выполнению мероприятий подпрограммы является: Муниципальное казенное учреждение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разрабатывает нормативные и методические документы по обеспечению выполнения Подпрограммы;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осуществляет меры по полному и качественному выполнению мероприятий подпрограммы.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курирует работу по заключению договоров, контрактов на закупку работ, това</w:t>
      </w:r>
      <w:r>
        <w:rPr>
          <w:rFonts w:ascii="Times New Roman" w:hAnsi="Times New Roman"/>
          <w:sz w:val="28"/>
          <w:szCs w:val="28"/>
        </w:rPr>
        <w:t xml:space="preserve">ров и услуг, направленных на обеспечение безопасности образовательных учреждений,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widowControl w:val="off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Соисполнителями муниципальной программы (подпрограммы) являются Муниципальные бюджетные образовательные учреждения.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</w:r>
    </w:p>
    <w:p>
      <w:pPr>
        <w:ind w:firstLine="720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Участниками муниципальной программы (подпрограммы) является финансово-экономическая группа, материальная группа МКУ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pStyle w:val="682"/>
        <w:numPr>
          <w:ilvl w:val="0"/>
          <w:numId w:val="4"/>
        </w:numPr>
        <w:jc w:val="center"/>
        <w:widowControl w:val="off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Финансовое обеспечение муниципальной подпрограммы</w:t>
      </w:r>
      <w:r>
        <w:rPr>
          <w:b/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contextualSpacing/>
        <w:ind w:right="57" w:firstLine="425"/>
        <w:jc w:val="both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бюджетных ассигнований на реализацию подпрограммы  составит </w:t>
      </w:r>
      <w:r>
        <w:rPr>
          <w:rFonts w:ascii="Times New Roman" w:hAnsi="Times New Roman"/>
          <w:sz w:val="28"/>
          <w:szCs w:val="28"/>
        </w:rPr>
        <w:t xml:space="preserve">1 618 </w:t>
      </w:r>
      <w:r>
        <w:rPr>
          <w:rFonts w:ascii="Times New Roman" w:hAnsi="Times New Roman"/>
          <w:sz w:val="28"/>
          <w:szCs w:val="28"/>
        </w:rPr>
        <w:t xml:space="preserve">34</w:t>
      </w:r>
      <w:r>
        <w:rPr>
          <w:rFonts w:ascii="Times New Roman" w:hAnsi="Times New Roman"/>
          <w:sz w:val="28"/>
          <w:szCs w:val="28"/>
        </w:rPr>
        <w:t xml:space="preserve">3,45 тыс. рублей,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425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2026 год – 530 688,89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425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2027 год – 536 </w:t>
      </w:r>
      <w:r>
        <w:rPr>
          <w:rFonts w:ascii="Times New Roman" w:hAnsi="Times New Roman"/>
          <w:sz w:val="28"/>
          <w:szCs w:val="28"/>
        </w:rPr>
        <w:t xml:space="preserve">36</w:t>
      </w:r>
      <w:r>
        <w:rPr>
          <w:rFonts w:ascii="Times New Roman" w:hAnsi="Times New Roman"/>
          <w:sz w:val="28"/>
          <w:szCs w:val="28"/>
        </w:rPr>
        <w:t xml:space="preserve">3,91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425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2028 год – 551 290,65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jc w:val="both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2029год – 0,00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– 0,00 тыс. руб.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Общий объем бюджетных ассигнований местного бюджета на реализацию подпрограммы составит </w:t>
      </w:r>
      <w:r>
        <w:rPr>
          <w:rFonts w:ascii="Times New Roman" w:hAnsi="Times New Roman"/>
          <w:sz w:val="28"/>
          <w:szCs w:val="28"/>
        </w:rPr>
        <w:t xml:space="preserve">388 </w:t>
      </w:r>
      <w:r>
        <w:rPr>
          <w:rFonts w:ascii="Times New Roman" w:hAnsi="Times New Roman"/>
          <w:sz w:val="28"/>
          <w:szCs w:val="28"/>
        </w:rPr>
        <w:t xml:space="preserve">62</w:t>
      </w:r>
      <w:r>
        <w:rPr>
          <w:rFonts w:ascii="Times New Roman" w:hAnsi="Times New Roman"/>
          <w:sz w:val="28"/>
          <w:szCs w:val="28"/>
        </w:rPr>
        <w:t xml:space="preserve">7,16 тыс. руб., в том числе: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2026 год – 138 003,54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2027 год – 128 </w:t>
      </w:r>
      <w:r>
        <w:rPr>
          <w:rFonts w:ascii="Times New Roman" w:hAnsi="Times New Roman"/>
          <w:sz w:val="28"/>
          <w:szCs w:val="28"/>
        </w:rPr>
        <w:t xml:space="preserve">24</w:t>
      </w:r>
      <w:r>
        <w:rPr>
          <w:rFonts w:ascii="Times New Roman" w:hAnsi="Times New Roman"/>
          <w:sz w:val="28"/>
          <w:szCs w:val="28"/>
        </w:rPr>
        <w:t xml:space="preserve">8,29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2</w:t>
      </w:r>
      <w:r>
        <w:rPr>
          <w:rFonts w:ascii="Times New Roman" w:hAnsi="Times New Roman"/>
          <w:sz w:val="28"/>
          <w:szCs w:val="28"/>
        </w:rPr>
        <w:t xml:space="preserve">028 год – 122 375,33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2029 год – 0,00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2030 год – 0,00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Прогнозная оценка объемов финансирования реализация подпрограммы за счет сре</w:t>
      </w:r>
      <w:r>
        <w:rPr>
          <w:rFonts w:ascii="Times New Roman" w:hAnsi="Times New Roman"/>
          <w:sz w:val="28"/>
          <w:szCs w:val="28"/>
        </w:rPr>
        <w:t xml:space="preserve">дств кр</w:t>
      </w:r>
      <w:r>
        <w:rPr>
          <w:rFonts w:ascii="Times New Roman" w:hAnsi="Times New Roman"/>
          <w:sz w:val="28"/>
          <w:szCs w:val="28"/>
        </w:rPr>
        <w:t xml:space="preserve">аевого бюджета  </w:t>
      </w:r>
      <w:r>
        <w:rPr>
          <w:rFonts w:ascii="Times New Roman" w:hAnsi="Times New Roman"/>
          <w:sz w:val="28"/>
          <w:szCs w:val="28"/>
        </w:rPr>
        <w:t xml:space="preserve">1 049 853,33 тыс. руб.,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 2026 год – 332 291,39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 2027 год – 347 907,94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 2028 год – 369 654,00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2029 год – 0,00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2030 год – 0,00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Объемов финансирования реализация подпрограммы за счет средств федерального бюджета  – </w:t>
      </w:r>
      <w:r>
        <w:rPr>
          <w:rFonts w:ascii="Times New Roman" w:hAnsi="Times New Roman"/>
          <w:sz w:val="28"/>
          <w:szCs w:val="28"/>
        </w:rPr>
        <w:t xml:space="preserve">179 862,96  тыс. руб.,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2026 год – 60 393,96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 w:cs="Arial"/>
          <w:sz w:val="28"/>
          <w:szCs w:val="28"/>
        </w:rPr>
        <w:outlineLvl w:val="1"/>
      </w:pPr>
      <w:r>
        <w:rPr>
          <w:rFonts w:ascii="Times New Roman" w:hAnsi="Times New Roman" w:cs="Arial"/>
          <w:sz w:val="28"/>
          <w:szCs w:val="28"/>
        </w:rPr>
        <w:t xml:space="preserve">     2027 год – 60 207,68 тыс. руб.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2028 год – 59 261,32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 – 0,00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2030 год – 0,00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финансовых средств, предусмотренных на реализа</w:t>
      </w:r>
      <w:r>
        <w:rPr>
          <w:rFonts w:ascii="Times New Roman" w:hAnsi="Times New Roman"/>
          <w:sz w:val="28"/>
          <w:szCs w:val="28"/>
        </w:rPr>
        <w:t xml:space="preserve">цию мероприятий подпрограммы, подлежат ежегодному уточнению при формировании местного, краевого и федерального бюджета на очередной финансовый год, на основе анализа полученных результатов и с учетом возможностей местного, краевого и федерального бюджета.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1305"/>
        <w:jc w:val="center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</w:t>
      </w:r>
      <w:r>
        <w:rPr>
          <w:rFonts w:ascii="Times New Roman" w:hAnsi="Times New Roman"/>
          <w:b/>
          <w:sz w:val="28"/>
          <w:szCs w:val="28"/>
        </w:rPr>
        <w:t xml:space="preserve">Сроки и этапы реализации подпрограммы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360"/>
        <w:jc w:val="center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Подпрограмма реализуется с 2026 по 2030 годы в один этап.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color w:val="ff0000"/>
          <w:szCs w:val="24"/>
        </w:rPr>
      </w:r>
      <w:r>
        <w:rPr>
          <w:rFonts w:ascii="Times New Roman" w:hAnsi="Times New Roman"/>
          <w:color w:val="ff0000"/>
          <w:szCs w:val="24"/>
        </w:rPr>
      </w:r>
      <w:r>
        <w:rPr>
          <w:rFonts w:ascii="Times New Roman" w:hAnsi="Times New Roman"/>
          <w:color w:val="ff0000"/>
          <w:szCs w:val="24"/>
        </w:rPr>
      </w:r>
    </w:p>
    <w:p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040"/>
        <w:jc w:val="right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 xml:space="preserve">                          </w:t>
      </w:r>
      <w:r>
        <w:rPr>
          <w:rFonts w:ascii="Times New Roman" w:hAnsi="Times New Roman" w:cs="Arial"/>
          <w:sz w:val="22"/>
          <w:szCs w:val="22"/>
        </w:rPr>
      </w:r>
      <w:r>
        <w:rPr>
          <w:rFonts w:ascii="Times New Roman" w:hAnsi="Times New Roman" w:cs="Arial"/>
          <w:sz w:val="22"/>
          <w:szCs w:val="22"/>
        </w:rPr>
      </w:r>
    </w:p>
    <w:p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br w:type="page" w:clear="all"/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jc w:val="center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Приложение № </w:t>
      </w:r>
      <w:r>
        <w:rPr>
          <w:rFonts w:ascii="Times New Roman" w:hAnsi="Times New Roman" w:cs="Arial"/>
          <w:sz w:val="28"/>
          <w:szCs w:val="28"/>
        </w:rPr>
        <w:t xml:space="preserve">4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jc w:val="both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«Развитие</w:t>
      </w:r>
      <w:r>
        <w:rPr>
          <w:rFonts w:ascii="Times New Roman" w:hAnsi="Times New Roman" w:cs="Arial"/>
          <w:sz w:val="28"/>
          <w:szCs w:val="28"/>
        </w:rPr>
        <w:t xml:space="preserve"> образования </w:t>
      </w:r>
      <w:r>
        <w:rPr>
          <w:rFonts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городского округа» на 2026-2030 годы, утвержденной </w:t>
      </w:r>
      <w:r>
        <w:rPr>
          <w:rFonts w:hint="eastAsia" w:ascii="Times New Roman" w:hAnsi="Times New Roman" w:cs="Arial"/>
          <w:sz w:val="28"/>
          <w:szCs w:val="28"/>
        </w:rPr>
        <w:t xml:space="preserve">постановлением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администрации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городского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округа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5103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от  15.01.2026  </w:t>
      </w:r>
      <w:r>
        <w:rPr>
          <w:rFonts w:ascii="Times New Roman" w:hAnsi="Times New Roman" w:cs="Arial"/>
          <w:sz w:val="28"/>
          <w:szCs w:val="28"/>
        </w:rPr>
        <w:t xml:space="preserve"> №  16-па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jc w:val="center"/>
        <w:rPr>
          <w:rFonts w:ascii="Times New Roman" w:hAnsi="Times New Roman" w:cs="Arial"/>
          <w:b/>
          <w:bCs/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  <w:highlight w:val="none"/>
        </w:rPr>
      </w:r>
      <w:r>
        <w:rPr>
          <w:rFonts w:ascii="Times New Roman" w:hAnsi="Times New Roman" w:cs="Arial"/>
          <w:b/>
          <w:bCs/>
          <w:sz w:val="28"/>
          <w:szCs w:val="28"/>
        </w:rPr>
      </w:r>
      <w:r>
        <w:rPr>
          <w:rFonts w:ascii="Times New Roman" w:hAnsi="Times New Roman" w:cs="Arial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 w:cs="Arial"/>
          <w:b/>
          <w:bCs/>
          <w:sz w:val="28"/>
          <w:szCs w:val="28"/>
          <w:highlight w:val="none"/>
        </w:rPr>
      </w:pPr>
      <w:r>
        <w:rPr>
          <w:rFonts w:ascii="Times New Roman" w:hAnsi="Times New Roman" w:cs="Arial"/>
          <w:b/>
          <w:sz w:val="28"/>
          <w:szCs w:val="28"/>
        </w:rPr>
        <w:t xml:space="preserve">Паспорт подпрограммы</w:t>
      </w:r>
      <w:r>
        <w:rPr>
          <w:rFonts w:ascii="Times New Roman" w:hAnsi="Times New Roman" w:cs="Arial"/>
          <w:b/>
          <w:bCs/>
          <w:sz w:val="28"/>
          <w:szCs w:val="28"/>
          <w:highlight w:val="none"/>
        </w:rPr>
      </w:r>
      <w:r>
        <w:rPr>
          <w:rFonts w:ascii="Times New Roman" w:hAnsi="Times New Roman" w:cs="Arial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Arial"/>
          <w:b/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Arial"/>
          <w:b/>
          <w:sz w:val="28"/>
          <w:szCs w:val="28"/>
        </w:rPr>
      </w:r>
      <w:r>
        <w:rPr>
          <w:rFonts w:ascii="Times New Roman" w:hAnsi="Times New Roman" w:cs="Arial"/>
          <w:b/>
          <w:sz w:val="28"/>
          <w:szCs w:val="28"/>
        </w:rPr>
      </w:r>
    </w:p>
    <w:p>
      <w:pPr>
        <w:jc w:val="center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b/>
          <w:sz w:val="26"/>
          <w:szCs w:val="26"/>
        </w:rPr>
        <w:tab/>
      </w:r>
      <w:r>
        <w:rPr>
          <w:rFonts w:ascii="Times New Roman" w:hAnsi="Times New Roman" w:cs="Arial"/>
          <w:sz w:val="26"/>
          <w:szCs w:val="26"/>
        </w:rPr>
      </w:r>
      <w:r>
        <w:rPr>
          <w:rFonts w:ascii="Times New Roman" w:hAnsi="Times New Roman" w:cs="Arial"/>
          <w:sz w:val="26"/>
          <w:szCs w:val="26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4538"/>
        <w:gridCol w:w="5023"/>
      </w:tblGrid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Наименование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«Развитие дополнительного образования, отдыха, оздоровления и занятости детей и подростков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округа»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Основания разработки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pStyle w:val="830"/>
              <w:spacing w:line="234" w:lineRule="atLeast"/>
              <w:rPr>
                <w:rFonts w:ascii="Times New Roman" w:hAnsi="Times New Roman"/>
                <w:szCs w:val="24"/>
                <w:lang w:val="ru-RU"/>
              </w:rPr>
              <w:outlineLvl w:val="1"/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Постановление администрации Дальнереченского городского округа №1516-па от 30.12.2025 О внесении измен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ений в Перечень муниципальных программ Дальнереченского городского округа, утвержденный постановлением администрации Дальнереченского городского округа от 20.05.2022 №558-па «Об утверждении Перечня муниципальных программ Дальнереченского ГО»</w:t>
            </w:r>
            <w:r>
              <w:rPr>
                <w:rFonts w:ascii="Times New Roman" w:hAnsi="Times New Roman"/>
                <w:szCs w:val="24"/>
                <w:lang w:val="ru-RU"/>
              </w:rPr>
            </w:r>
            <w:r>
              <w:rPr>
                <w:rFonts w:ascii="Times New Roman" w:hAnsi="Times New Roman"/>
                <w:szCs w:val="24"/>
                <w:lang w:val="ru-RU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Ответственный исполнитель подпрограммы (соисполнитель муниципальной программы)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Муниципальное казенное учреждение «Управление образования»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округа, (Муниципальное бюджетное образовательное учреждение дополнительного образования «ДЮСШ» </w:t>
            </w:r>
            <w:r>
              <w:rPr>
                <w:rFonts w:ascii="Times New Roman" w:hAnsi="Times New Roman"/>
                <w:szCs w:val="24"/>
              </w:rPr>
              <w:t xml:space="preserve">Дальнереченского городского округа</w:t>
            </w:r>
            <w:r>
              <w:rPr>
                <w:rFonts w:ascii="Times New Roman" w:hAnsi="Times New Roman"/>
                <w:szCs w:val="24"/>
              </w:rPr>
              <w:t xml:space="preserve">)</w:t>
            </w:r>
            <w:r>
              <w:rPr>
                <w:rFonts w:ascii="Times New Roman" w:hAnsi="Times New Roman"/>
                <w:color w:val="ff0000"/>
                <w:szCs w:val="24"/>
              </w:rPr>
            </w:r>
            <w:r>
              <w:rPr>
                <w:rFonts w:ascii="Times New Roman" w:hAnsi="Times New Roman"/>
                <w:color w:val="ff0000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Участники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Финансово-экономическая группа, материальная группа МКУ «Управление образования»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 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754" w:leader="none"/>
              </w:tabs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удовлетворение потребностей населения в получении доступного и качественного дополнительного образования для детей и молодежи, соответствующего требованиям инновационного социально ориентированного развития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/>
                <w:color w:val="ff0000"/>
                <w:szCs w:val="24"/>
              </w:rPr>
            </w:r>
            <w:r>
              <w:rPr>
                <w:rFonts w:ascii="Times New Roman" w:hAnsi="Times New Roman"/>
                <w:color w:val="ff0000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Задачи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left="29"/>
              <w:jc w:val="both"/>
              <w:tabs>
                <w:tab w:val="left" w:pos="0" w:leader="none"/>
                <w:tab w:val="left" w:pos="633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1.</w:t>
            </w:r>
            <w:r>
              <w:rPr>
                <w:rFonts w:ascii="Times New Roman" w:hAnsi="Times New Roman"/>
                <w:szCs w:val="24"/>
              </w:rPr>
              <w:t xml:space="preserve">Создание условий для успешной социализации и эффективной самореализации детей и молодёжи</w:t>
            </w:r>
            <w:r>
              <w:rPr>
                <w:rFonts w:ascii="Times New Roman" w:hAnsi="Times New Roman"/>
                <w:szCs w:val="24"/>
              </w:rPr>
              <w:t xml:space="preserve">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29"/>
              <w:jc w:val="both"/>
              <w:tabs>
                <w:tab w:val="left" w:pos="0" w:leader="none"/>
                <w:tab w:val="left" w:pos="633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1.1. </w:t>
            </w:r>
            <w:r>
              <w:rPr>
                <w:rFonts w:hint="eastAsia" w:ascii="Times New Roman" w:hAnsi="Times New Roman"/>
                <w:szCs w:val="24"/>
              </w:rPr>
              <w:t xml:space="preserve">Обеспечение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функционирования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системы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персонифицированного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финансирования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szCs w:val="24"/>
              </w:rPr>
              <w:t xml:space="preserve">обеспечивающей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свободу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выбора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образовательных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программ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hint="eastAsia" w:ascii="Times New Roman" w:hAnsi="Times New Roman"/>
                <w:szCs w:val="24"/>
              </w:rPr>
              <w:t xml:space="preserve">равенство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доступа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к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дополнительному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образованию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за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счет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средств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бюджетов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различных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уровней</w:t>
            </w:r>
            <w:r>
              <w:rPr>
                <w:rFonts w:ascii="Times New Roman" w:hAnsi="Times New Roman"/>
                <w:szCs w:val="24"/>
              </w:rPr>
              <w:t xml:space="preserve">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615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Этапы и сроки реализации подпрограммы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left="66" w:right="57" w:hanging="31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Подпрограмма реализуется с 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по 203</w:t>
            </w:r>
            <w:r>
              <w:rPr>
                <w:rFonts w:ascii="Times New Roman" w:hAnsi="Times New Roman"/>
                <w:szCs w:val="24"/>
              </w:rPr>
              <w:t xml:space="preserve">0</w:t>
            </w:r>
            <w:r>
              <w:rPr>
                <w:rFonts w:ascii="Times New Roman" w:hAnsi="Times New Roman"/>
                <w:szCs w:val="24"/>
              </w:rPr>
              <w:t xml:space="preserve"> годы, в один этап.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376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Объем бюджетных ассигнований подпрограммы (с расшифровкой по годам и источникам финансирования)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Объем бюджетных ассигнований </w:t>
            </w:r>
            <w:r>
              <w:rPr>
                <w:rFonts w:ascii="Times New Roman" w:hAnsi="Times New Roman"/>
                <w:szCs w:val="24"/>
              </w:rPr>
              <w:t xml:space="preserve">на реализацию под</w:t>
            </w:r>
            <w:r>
              <w:rPr>
                <w:rFonts w:ascii="Times New Roman" w:hAnsi="Times New Roman"/>
                <w:szCs w:val="24"/>
              </w:rPr>
              <w:t xml:space="preserve">программы </w:t>
            </w:r>
            <w:r>
              <w:rPr>
                <w:rFonts w:ascii="Times New Roman" w:hAnsi="Times New Roman"/>
                <w:szCs w:val="24"/>
              </w:rPr>
              <w:t xml:space="preserve"> составит 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both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139 619,28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тыс. рублей, в том числе: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47 638,89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jc w:val="center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</w:t>
            </w:r>
            <w:r>
              <w:rPr>
                <w:rFonts w:ascii="Times New Roman" w:hAnsi="Times New Roman"/>
                <w:szCs w:val="24"/>
              </w:rPr>
              <w:t xml:space="preserve">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46 974,95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45 005,44</w:t>
            </w:r>
            <w:r>
              <w:rPr>
                <w:rFonts w:ascii="Times New Roman" w:hAnsi="Times New Roman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right="57" w:firstLine="425"/>
              <w:tabs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5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Общий объем бюджетных ассигнований местного бюджета на реализацию подпрограммы составит </w:t>
            </w:r>
            <w:r>
              <w:rPr>
                <w:rFonts w:ascii="Times New Roman" w:hAnsi="Times New Roman"/>
                <w:szCs w:val="24"/>
              </w:rPr>
              <w:t xml:space="preserve">85 645,91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тыс. рублей, в том числе: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29 329,24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29 492,80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26 823,87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 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 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hint="eastAsia" w:ascii="Times New Roman" w:hAnsi="Times New Roman"/>
                <w:szCs w:val="24"/>
              </w:rPr>
              <w:t xml:space="preserve">из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них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выделено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на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обеспечение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персонифицированного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финансирования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дополнительного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образования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детей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в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сумме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4 </w:t>
            </w:r>
            <w:r>
              <w:rPr>
                <w:rFonts w:ascii="Times New Roman" w:hAnsi="Times New Roman"/>
                <w:szCs w:val="24"/>
              </w:rPr>
              <w:t xml:space="preserve">592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  <w:t xml:space="preserve">32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тыс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hint="eastAsia" w:ascii="Times New Roman" w:hAnsi="Times New Roman"/>
                <w:szCs w:val="24"/>
              </w:rPr>
              <w:t xml:space="preserve">руб</w:t>
            </w:r>
            <w:r>
              <w:rPr>
                <w:rFonts w:ascii="Times New Roman" w:hAnsi="Times New Roman"/>
                <w:szCs w:val="24"/>
              </w:rPr>
              <w:t xml:space="preserve">., </w:t>
            </w:r>
            <w:r>
              <w:rPr>
                <w:rFonts w:hint="eastAsia" w:ascii="Times New Roman" w:hAnsi="Times New Roman"/>
                <w:szCs w:val="24"/>
              </w:rPr>
              <w:t xml:space="preserve">в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том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числе</w:t>
            </w:r>
            <w:r>
              <w:rPr>
                <w:rFonts w:ascii="Times New Roman" w:hAnsi="Times New Roman"/>
                <w:szCs w:val="24"/>
              </w:rPr>
              <w:t xml:space="preserve">: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год</w:t>
            </w:r>
            <w:r>
              <w:rPr>
                <w:rFonts w:ascii="Times New Roman" w:hAnsi="Times New Roman"/>
                <w:szCs w:val="24"/>
              </w:rPr>
              <w:t xml:space="preserve"> –</w:t>
            </w:r>
            <w:r>
              <w:rPr>
                <w:rFonts w:ascii="Times New Roman" w:hAnsi="Times New Roman"/>
                <w:szCs w:val="24"/>
              </w:rPr>
              <w:t xml:space="preserve"> 2</w:t>
            </w:r>
            <w:r>
              <w:rPr>
                <w:rFonts w:ascii="Times New Roman" w:hAnsi="Times New Roman"/>
                <w:szCs w:val="24"/>
              </w:rPr>
              <w:t xml:space="preserve"> 296,16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тыс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hint="eastAsia" w:ascii="Times New Roman" w:hAnsi="Times New Roman"/>
                <w:szCs w:val="24"/>
              </w:rPr>
              <w:t xml:space="preserve">руб</w:t>
            </w:r>
            <w:r>
              <w:rPr>
                <w:rFonts w:ascii="Times New Roman" w:hAnsi="Times New Roman"/>
                <w:szCs w:val="24"/>
              </w:rPr>
              <w:t xml:space="preserve">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7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год</w:t>
            </w:r>
            <w:r>
              <w:rPr>
                <w:rFonts w:ascii="Times New Roman" w:hAnsi="Times New Roman"/>
                <w:szCs w:val="24"/>
              </w:rPr>
              <w:t xml:space="preserve"> – </w:t>
            </w:r>
            <w:r>
              <w:rPr>
                <w:rFonts w:ascii="Times New Roman" w:hAnsi="Times New Roman"/>
                <w:szCs w:val="24"/>
              </w:rPr>
              <w:t xml:space="preserve">2</w:t>
            </w:r>
            <w:r>
              <w:rPr>
                <w:rFonts w:ascii="Times New Roman" w:hAnsi="Times New Roman"/>
                <w:szCs w:val="24"/>
              </w:rPr>
              <w:t xml:space="preserve"> 296,16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тыс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hint="eastAsia" w:ascii="Times New Roman" w:hAnsi="Times New Roman"/>
                <w:szCs w:val="24"/>
              </w:rPr>
              <w:t xml:space="preserve">руб</w:t>
            </w:r>
            <w:r>
              <w:rPr>
                <w:rFonts w:ascii="Times New Roman" w:hAnsi="Times New Roman"/>
                <w:szCs w:val="24"/>
              </w:rPr>
              <w:t xml:space="preserve">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8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год</w:t>
            </w:r>
            <w:r>
              <w:rPr>
                <w:rFonts w:ascii="Times New Roman" w:hAnsi="Times New Roman"/>
                <w:szCs w:val="24"/>
              </w:rPr>
              <w:t xml:space="preserve"> – 0</w:t>
            </w:r>
            <w:r>
              <w:rPr>
                <w:rFonts w:ascii="Times New Roman" w:hAnsi="Times New Roman"/>
                <w:szCs w:val="24"/>
              </w:rPr>
              <w:t xml:space="preserve">,00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тыс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hint="eastAsia" w:ascii="Times New Roman" w:hAnsi="Times New Roman"/>
                <w:szCs w:val="24"/>
              </w:rPr>
              <w:t xml:space="preserve">руб</w:t>
            </w:r>
            <w:r>
              <w:rPr>
                <w:rFonts w:ascii="Times New Roman" w:hAnsi="Times New Roman"/>
                <w:szCs w:val="24"/>
              </w:rPr>
              <w:t xml:space="preserve">.</w:t>
            </w:r>
            <w:r>
              <w:rPr>
                <w:rFonts w:ascii="Times New Roman" w:hAnsi="Times New Roman"/>
                <w:szCs w:val="24"/>
              </w:rPr>
              <w:t xml:space="preserve">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both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Прогнозная оценка объемов финансирования реализация подпрограммы за счет сре</w:t>
            </w:r>
            <w:r>
              <w:rPr>
                <w:rFonts w:ascii="Times New Roman" w:hAnsi="Times New Roman"/>
                <w:szCs w:val="24"/>
              </w:rPr>
              <w:t xml:space="preserve">дств кр</w:t>
            </w:r>
            <w:r>
              <w:rPr>
                <w:rFonts w:ascii="Times New Roman" w:hAnsi="Times New Roman"/>
                <w:szCs w:val="24"/>
              </w:rPr>
              <w:t xml:space="preserve">аевого бюджета  </w:t>
            </w:r>
            <w:r>
              <w:rPr>
                <w:rFonts w:ascii="Times New Roman" w:hAnsi="Times New Roman"/>
                <w:szCs w:val="24"/>
              </w:rPr>
              <w:t xml:space="preserve">53 973,37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Cs w:val="24"/>
              </w:rPr>
              <w:t xml:space="preserve">202</w:t>
            </w:r>
            <w:r>
              <w:rPr>
                <w:rFonts w:ascii="Times New Roman" w:hAnsi="Times New Roman"/>
                <w:szCs w:val="24"/>
              </w:rPr>
              <w:t xml:space="preserve">6</w:t>
            </w:r>
            <w:r>
              <w:rPr>
                <w:rFonts w:ascii="Times New Roman" w:hAnsi="Times New Roman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Cs w:val="24"/>
              </w:rPr>
              <w:t xml:space="preserve">18 309,65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2027 год – </w:t>
            </w:r>
            <w:r>
              <w:rPr>
                <w:rFonts w:ascii="Times New Roman" w:hAnsi="Times New Roman"/>
                <w:szCs w:val="24"/>
              </w:rPr>
              <w:t xml:space="preserve">17 482,15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2028 год – </w:t>
            </w:r>
            <w:r>
              <w:rPr>
                <w:rFonts w:ascii="Times New Roman" w:hAnsi="Times New Roman"/>
                <w:szCs w:val="24"/>
              </w:rPr>
              <w:t xml:space="preserve">18 181,57</w:t>
            </w:r>
            <w:r>
              <w:rPr>
                <w:rFonts w:ascii="Times New Roman" w:hAnsi="Times New Roman"/>
                <w:szCs w:val="24"/>
              </w:rPr>
              <w:t xml:space="preserve">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2029 год – 0,00 тыс. руб.,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widowControl w:val="off"/>
              <w:rPr>
                <w:rFonts w:ascii="Times New Roman" w:hAnsi="Times New Roman"/>
                <w:szCs w:val="24"/>
              </w:rPr>
              <w:outlineLvl w:val="1"/>
            </w:pPr>
            <w:r>
              <w:rPr>
                <w:rFonts w:ascii="Times New Roman" w:hAnsi="Times New Roman"/>
                <w:szCs w:val="24"/>
              </w:rPr>
              <w:t xml:space="preserve">           2030 год – 0,00 тыс. руб.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ind w:firstLine="318"/>
              <w:jc w:val="center"/>
              <w:widowControl w:val="off"/>
              <w:rPr>
                <w:rFonts w:ascii="Times New Roman" w:hAnsi="Times New Roman"/>
                <w:color w:val="ff0000"/>
                <w:szCs w:val="24"/>
              </w:rPr>
              <w:outlineLvl w:val="1"/>
            </w:pPr>
            <w:r>
              <w:rPr>
                <w:rFonts w:ascii="Times New Roman" w:hAnsi="Times New Roman"/>
                <w:color w:val="ff0000"/>
                <w:szCs w:val="24"/>
              </w:rPr>
            </w:r>
            <w:r>
              <w:rPr>
                <w:rFonts w:ascii="Times New Roman" w:hAnsi="Times New Roman"/>
                <w:color w:val="ff0000"/>
                <w:szCs w:val="24"/>
              </w:rPr>
            </w:r>
            <w:r>
              <w:rPr>
                <w:rFonts w:ascii="Times New Roman" w:hAnsi="Times New Roman"/>
                <w:color w:val="ff0000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Основные мероприятия муниципальной программы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left="35" w:right="57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1.</w:t>
            </w:r>
            <w:r>
              <w:rPr>
                <w:rFonts w:ascii="Times New Roman" w:hAnsi="Times New Roman"/>
                <w:szCs w:val="24"/>
              </w:rPr>
              <w:t xml:space="preserve"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</w:t>
            </w:r>
            <w:r>
              <w:rPr>
                <w:rFonts w:ascii="Times New Roman" w:hAnsi="Times New Roman"/>
                <w:szCs w:val="24"/>
              </w:rPr>
              <w:t xml:space="preserve">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right="57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1.1. </w:t>
            </w:r>
            <w:r>
              <w:rPr>
                <w:rFonts w:hint="eastAsia" w:ascii="Times New Roman" w:hAnsi="Times New Roman"/>
                <w:szCs w:val="24"/>
              </w:rPr>
              <w:t xml:space="preserve">Обеспечение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функционирования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системы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персонифицированного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финансирования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дополнительного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образования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szCs w:val="24"/>
              </w:rPr>
              <w:t xml:space="preserve">детей</w:t>
            </w:r>
            <w:r>
              <w:rPr>
                <w:rFonts w:ascii="Times New Roman" w:hAnsi="Times New Roman"/>
                <w:szCs w:val="24"/>
              </w:rPr>
              <w:t xml:space="preserve">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  <w:tr>
        <w:tblPrEx/>
        <w:trPr>
          <w:trHeight w:val="264"/>
        </w:trPr>
        <w:tc>
          <w:tcPr>
            <w:shd w:val="clear" w:color="ffffff" w:fill="ffffff"/>
            <w:tcW w:w="47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Целевые показатели (индикаторы)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  <w:tc>
          <w:tcPr>
            <w:shd w:val="clear" w:color="ffffff" w:fill="ffffff"/>
            <w:tcW w:w="5246" w:type="dxa"/>
            <w:textDirection w:val="lrTb"/>
            <w:noWrap w:val="false"/>
          </w:tcPr>
          <w:p>
            <w:pPr>
              <w:contextualSpacing/>
              <w:ind w:firstLine="318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 детей 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</w:t>
            </w:r>
            <w:r>
              <w:rPr>
                <w:rFonts w:ascii="Times New Roman" w:hAnsi="Times New Roman"/>
                <w:szCs w:val="24"/>
              </w:rPr>
              <w:t xml:space="preserve">данной возрастной группы;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18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детей и подростков, охваченных всеми формами отдыха и оздоровления, от общего числа детей в возрасте от 7 до 17 лет;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18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функционирующих лагерей с дневным пребыванием детей, организованных на базе общеобразовательных учреждений;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18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детских и молодежных военно-патриотических объединений нарастающим итогом;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18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общее число участников детских и молодежных военно-патриотических объединений нарастающим итогом;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18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музеев, комнат и уголков боевой и трудовой Славы в образовательных учреждениях </w:t>
            </w:r>
            <w:r>
              <w:rPr>
                <w:rFonts w:ascii="Times New Roman" w:hAnsi="Times New Roman"/>
                <w:szCs w:val="24"/>
              </w:rPr>
              <w:t xml:space="preserve">Дальнереченского</w:t>
            </w:r>
            <w:r>
              <w:rPr>
                <w:rFonts w:ascii="Times New Roman" w:hAnsi="Times New Roman"/>
                <w:szCs w:val="24"/>
              </w:rPr>
              <w:t xml:space="preserve"> городского округа;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18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 мероприятий патриотической направленности для детей и  молодёжи  допризывного возраста;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18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количество молодежи, охваченной городскими массово патриотическими мероприятиями;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firstLine="318"/>
              <w:jc w:val="both"/>
              <w:tabs>
                <w:tab w:val="left" w:pos="0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средняя заработная плата педагогических работников учреждений дополнительного образования</w:t>
            </w:r>
            <w:r>
              <w:rPr>
                <w:rFonts w:ascii="Times New Roman" w:hAnsi="Times New Roman"/>
                <w:szCs w:val="24"/>
              </w:rPr>
              <w:t xml:space="preserve">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детей в возрасте от 5 до 18 лет, получающих дополнительное образование с </w:t>
            </w:r>
            <w:r>
              <w:rPr>
                <w:rFonts w:ascii="Times New Roman" w:hAnsi="Times New Roman"/>
                <w:szCs w:val="24"/>
              </w:rPr>
              <w:t xml:space="preserve">использованием </w:t>
            </w:r>
            <w:r>
              <w:rPr>
                <w:rFonts w:ascii="Times New Roman" w:hAnsi="Times New Roman" w:eastAsia="Times New Roman" w:cs="Times New Roman"/>
              </w:rPr>
              <w:t xml:space="preserve">сертификата персонифицированного финансирования дополнительного образования</w:t>
            </w:r>
            <w:r>
              <w:rPr>
                <w:rFonts w:ascii="Times New Roman" w:hAnsi="Times New Roman" w:eastAsia="Times New Roman" w:cs="Times New Roman"/>
              </w:rPr>
              <w:t xml:space="preserve">;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Theme="minorHAnsi" w:hAnsiTheme="minorHAnsi"/>
              </w:rPr>
              <w:t xml:space="preserve">- </w:t>
            </w:r>
            <w:r>
              <w:rPr>
                <w:rFonts w:ascii="Times New Roman" w:hAnsi="Times New Roman"/>
                <w:szCs w:val="24"/>
              </w:rPr>
              <w:t xml:space="preserve">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школа искусств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музыкальная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хоровая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художественная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хореографическая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театральная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цирковая школа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«</w:t>
            </w:r>
            <w:r>
              <w:rPr>
                <w:rFonts w:ascii="Times New Roman" w:hAnsi="Times New Roman"/>
                <w:szCs w:val="24"/>
              </w:rPr>
              <w:t xml:space="preserve">детская школа художественных ремесел</w:t>
            </w:r>
            <w:r>
              <w:rPr>
                <w:rFonts w:ascii="Times New Roman" w:hAnsi="Times New Roman"/>
                <w:szCs w:val="24"/>
              </w:rPr>
              <w:t xml:space="preserve">»</w:t>
            </w:r>
            <w:r>
              <w:rPr>
                <w:rFonts w:ascii="Times New Roman" w:hAnsi="Times New Roman"/>
                <w:szCs w:val="24"/>
              </w:rPr>
              <w:t xml:space="preserve"> (далее - детские школы искусств));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  <w:p>
            <w:pPr>
              <w:contextualSpacing/>
              <w:ind w:left="35" w:firstLine="248"/>
              <w:jc w:val="both"/>
              <w:tabs>
                <w:tab w:val="left" w:pos="35" w:leader="none"/>
                <w:tab w:val="left" w:pos="916" w:leader="none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доля детей в возрасте от 5 до 18 лет, получающих дополнительное образование с </w:t>
            </w:r>
            <w:r>
              <w:rPr>
                <w:rFonts w:ascii="Times New Roman" w:hAnsi="Times New Roman"/>
              </w:rPr>
              <w:t xml:space="preserve">использованием </w:t>
            </w:r>
            <w:r>
              <w:rPr>
                <w:rFonts w:ascii="Times New Roman" w:hAnsi="Times New Roman" w:eastAsia="Times New Roman" w:cs="Times New Roman"/>
              </w:rPr>
              <w:t xml:space="preserve">сертификата персонифицированного финансирования дополнительного образования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</w:r>
          </w:p>
        </w:tc>
      </w:tr>
    </w:tbl>
    <w:p>
      <w:pPr>
        <w:ind w:left="720" w:firstLine="0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бщая характеристика текущего состояния развития образования Дальнереченского городского округа и обоснование проблем, на решение которых нацелена подпрограмма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72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Сеть учреждений дополнительного образования детей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Дальнереченском</w:t>
      </w:r>
      <w:r>
        <w:rPr>
          <w:rFonts w:ascii="Times New Roman" w:hAnsi="Times New Roman"/>
          <w:sz w:val="28"/>
          <w:szCs w:val="28"/>
        </w:rPr>
        <w:t xml:space="preserve"> городском округе представлена МБОУ ДОД «Детско-юношеская спортивная школа».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25 декабря 2020г</w:t>
      </w:r>
      <w:r>
        <w:rPr>
          <w:rFonts w:ascii="Times New Roman" w:hAnsi="Times New Roman"/>
          <w:sz w:val="28"/>
          <w:szCs w:val="28"/>
        </w:rPr>
        <w:t xml:space="preserve">ода</w:t>
      </w:r>
      <w:r>
        <w:rPr>
          <w:rFonts w:ascii="Times New Roman" w:hAnsi="Times New Roman"/>
          <w:sz w:val="28"/>
          <w:szCs w:val="28"/>
        </w:rPr>
        <w:t xml:space="preserve"> работает  спортивный комплекс «Спарта». Всего в компл</w:t>
      </w:r>
      <w:r>
        <w:rPr>
          <w:rFonts w:ascii="Times New Roman" w:hAnsi="Times New Roman"/>
          <w:sz w:val="28"/>
          <w:szCs w:val="28"/>
        </w:rPr>
        <w:t xml:space="preserve">ексе могут заниматься около 580 человек. В здании появились два универсальных спортивных зала для игры в баскетбол, волейбол и мини-футбол, залы для занятий боксом и тяжелой атлетикой, а также медкабинет, душевые кабинки, раздевалки и комнаты для тренеров.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новом здании работает детско-юношеская спортивная школа.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Сейчас там действуют спортивные секции по футболу, мини-футболу, волейболу,  тяжелой атлетике, боксу, </w:t>
      </w:r>
      <w:r>
        <w:rPr>
          <w:rFonts w:ascii="Times New Roman" w:hAnsi="Times New Roman"/>
          <w:sz w:val="28"/>
          <w:szCs w:val="28"/>
        </w:rPr>
        <w:t xml:space="preserve">киокушинкай</w:t>
      </w:r>
      <w:r>
        <w:rPr>
          <w:rFonts w:ascii="Times New Roman" w:hAnsi="Times New Roman"/>
          <w:sz w:val="28"/>
          <w:szCs w:val="28"/>
        </w:rPr>
        <w:t xml:space="preserve"> и другим видам спорта.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Спортивные секции работают с утра и до позднего вечера.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Благодаря открытию спортивного комплекса дети и молодежь получили уникальные возможности ставить новые рекорды и добиваться результатов.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Ключевая задача развития дополнительного образования обучающихся в течение 2026-2030 годов будет направлена на разработку комплекса программ, обеспечивающих развитие мотивации к обучению посредством активного вовлечения детей в области туризма и спорта.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отдыха, оздоровления  и занятости детей и подростков – одно из приоритетных направлений государственной социальной политики, проводимой по обеспечению защиты прав и законных интересов детей и подростков.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отдыха, оздоровления и занятости детей и подростков очень ва</w:t>
      </w:r>
      <w:r>
        <w:rPr>
          <w:rFonts w:ascii="Times New Roman" w:hAnsi="Times New Roman"/>
          <w:sz w:val="28"/>
          <w:szCs w:val="28"/>
        </w:rPr>
        <w:t xml:space="preserve">жная составляющая социального благополучия. Задача муниципалитета - обеспечение необходимых условий для нормального содержательного отдыха детей, позволяющего организовать их свободное время. Необходимо использовать все возможности для укрепления здоровья </w:t>
      </w:r>
      <w:r>
        <w:rPr>
          <w:rFonts w:ascii="Times New Roman" w:hAnsi="Times New Roman"/>
          <w:sz w:val="28"/>
          <w:szCs w:val="28"/>
        </w:rPr>
        <w:t xml:space="preserve">детей, наполнить каникулярное время содержательной деятельностью, направленной на развитие интеллектуальных, творческих способностей детей, их социальную  адаптацию.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организация отдыха, оздоровления, занятости детей в каникулярное время финансируется в полном объеме. Во всех школах в каникулярное время действуют пришкольные </w:t>
      </w:r>
      <w:r>
        <w:rPr>
          <w:rFonts w:ascii="Times New Roman" w:hAnsi="Times New Roman"/>
          <w:color w:val="auto"/>
          <w:sz w:val="28"/>
          <w:szCs w:val="28"/>
        </w:rPr>
        <w:t xml:space="preserve">детские оздоровительные лагеря с комфортными условиями быта, современной организацией содержания досуга, укомплектованностью спортивным, игровым, компьютерным  оборудованием, а так же ежедневным двух и трехразовым питанием. 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right="97" w:firstLine="54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Дальнереченском</w:t>
      </w:r>
      <w:r>
        <w:rPr>
          <w:rFonts w:ascii="Times New Roman" w:hAnsi="Times New Roman"/>
          <w:sz w:val="28"/>
          <w:szCs w:val="28"/>
        </w:rPr>
        <w:t xml:space="preserve"> городском округе основные задачи патриотического воспитания в последние годы решаются путем проведения мероприятий, предусмотренных годовыми  планами  работы  структурных подразделений администрации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97"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Осуществляется координация деятельности образовательных, спортивных учреждений, общественных объединений, творческих союзов, молодежных центров, религиозных организаций по решению проблем патриотического воспитания жителей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97" w:firstLine="54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оказывает активную поддержку общественным объединениям в их работе по патриотическому воспитанию жителей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образовательных учреждениях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работают молодежные общественные объединения различной направленности (патриотической, экологической, творческой).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tabs>
          <w:tab w:val="left" w:pos="851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Систематизирована</w:t>
      </w:r>
      <w:r>
        <w:rPr>
          <w:rFonts w:ascii="Times New Roman" w:hAnsi="Times New Roman"/>
          <w:sz w:val="28"/>
          <w:szCs w:val="28"/>
        </w:rPr>
        <w:t xml:space="preserve"> работа по воспитанию гражданственности у детей и молодежи во всех образовательных учреждениях округа. Увеличилось число молодежи, активно участвующей в мероприятиях патриотической направленности, волонтерских объединений, различных творческих объединений.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Ведется системная и скоординированная работа с допризывной молодежью по</w:t>
      </w:r>
      <w:r>
        <w:rPr>
          <w:rFonts w:ascii="Times New Roman" w:hAnsi="Times New Roman"/>
          <w:sz w:val="28"/>
          <w:szCs w:val="28"/>
        </w:rPr>
        <w:t xml:space="preserve"> подготовке ее к службе в армии. По традиции весной и осенью проводятся торжественные мероприятия, посвященные проводам юношей на службу в ряды Вооруженных Сил РФ. Призывникам дают напутствие представители администрации округа, общественности, военкомата.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образовательных учреждениях созданы  музеи, СОШ № 2 присвоено имя Героя Советского Союза старшего лейтенанта И.И. </w:t>
      </w:r>
      <w:r>
        <w:rPr>
          <w:rFonts w:ascii="Times New Roman" w:hAnsi="Times New Roman"/>
          <w:sz w:val="28"/>
          <w:szCs w:val="28"/>
        </w:rPr>
        <w:t xml:space="preserve">Стрельникова</w:t>
      </w:r>
      <w:r>
        <w:rPr>
          <w:rFonts w:ascii="Times New Roman" w:hAnsi="Times New Roman"/>
          <w:sz w:val="28"/>
          <w:szCs w:val="28"/>
        </w:rPr>
        <w:t xml:space="preserve">. Во всех общеобразовательных учреждениях действует общественное объединение «Движение первых</w:t>
      </w:r>
      <w:r>
        <w:rPr>
          <w:rFonts w:ascii="Times New Roman" w:hAnsi="Times New Roman"/>
          <w:sz w:val="28"/>
          <w:szCs w:val="28"/>
        </w:rPr>
        <w:t xml:space="preserve">»и</w:t>
      </w:r>
      <w:r>
        <w:rPr>
          <w:rFonts w:ascii="Times New Roman" w:hAnsi="Times New Roman"/>
          <w:sz w:val="28"/>
          <w:szCs w:val="28"/>
        </w:rPr>
        <w:t xml:space="preserve"> общественное движение «</w:t>
      </w:r>
      <w:r>
        <w:rPr>
          <w:rFonts w:ascii="Times New Roman" w:hAnsi="Times New Roman"/>
          <w:sz w:val="28"/>
          <w:szCs w:val="28"/>
        </w:rPr>
        <w:t xml:space="preserve">Юнармия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97"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музее истории города Дальнереченска ведется целенаправленная работа по сохранению памяти о жителях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внесших большой вклад в становление, развитие города. Проводятся встречи с ветеранами Великой Отечественной войны,  молодежью и населением города.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97"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на особом учете и контроле находятся памятники истории и культуры.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97"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Образовательные учреждения, общественные объединения принимают участие в санитарной очистке территории памятников истории и культуры, мест захоронений воинов – </w:t>
      </w:r>
      <w:r>
        <w:rPr>
          <w:rFonts w:ascii="Times New Roman" w:hAnsi="Times New Roman"/>
          <w:sz w:val="28"/>
          <w:szCs w:val="28"/>
        </w:rPr>
        <w:t xml:space="preserve">дальнереченцев</w:t>
      </w:r>
      <w:r>
        <w:rPr>
          <w:rFonts w:ascii="Times New Roman" w:hAnsi="Times New Roman"/>
          <w:sz w:val="28"/>
          <w:szCs w:val="28"/>
        </w:rPr>
        <w:t xml:space="preserve">, погибших в годы Великой Отечественной войны, при исполнении воинского долга. В городе установлено 12 мемориальных досок, у которых проводятся памятные мероприятия.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97" w:firstLine="526"/>
        <w:jc w:val="both"/>
        <w:spacing w:line="360" w:lineRule="auto"/>
        <w:shd w:val="clear" w:color="auto" w:fill="ffffff"/>
        <w:tabs>
          <w:tab w:val="left" w:pos="191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патриотической направленности освещаются в электронных и печатных средствах массовой информации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97" w:firstLine="708"/>
        <w:jc w:val="both"/>
        <w:spacing w:line="360" w:lineRule="auto"/>
        <w:shd w:val="clear" w:color="auto" w:fill="ffffff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молодежной политики, культуры и спорта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 проводится конкурс среди молодежных СМИ, с целью более активного привлечения городских средств массовой информации к </w:t>
      </w:r>
      <w:r>
        <w:rPr>
          <w:rFonts w:ascii="Times New Roman" w:hAnsi="Times New Roman"/>
          <w:spacing w:val="-2"/>
          <w:sz w:val="28"/>
          <w:szCs w:val="28"/>
        </w:rPr>
        <w:t xml:space="preserve">формированию чувства патриотизма, любви к </w:t>
      </w:r>
      <w:r>
        <w:rPr>
          <w:rFonts w:ascii="Times New Roman" w:hAnsi="Times New Roman"/>
          <w:sz w:val="28"/>
          <w:szCs w:val="28"/>
        </w:rPr>
        <w:t xml:space="preserve">родному городу, пропаганде </w:t>
      </w:r>
      <w:r>
        <w:rPr>
          <w:rFonts w:ascii="Times New Roman" w:hAnsi="Times New Roman"/>
          <w:sz w:val="28"/>
          <w:szCs w:val="28"/>
        </w:rPr>
        <w:t xml:space="preserve">социально активной жизненной позиции у подростков и </w:t>
      </w:r>
      <w:r>
        <w:rPr>
          <w:rFonts w:ascii="Times New Roman" w:hAnsi="Times New Roman"/>
          <w:spacing w:val="-1"/>
          <w:sz w:val="28"/>
          <w:szCs w:val="28"/>
        </w:rPr>
        <w:t xml:space="preserve">молодежи </w:t>
      </w:r>
      <w:r>
        <w:rPr>
          <w:rFonts w:ascii="Times New Roman" w:hAnsi="Times New Roman"/>
          <w:spacing w:val="-1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pacing w:val="-1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pacing w:val="-1"/>
          <w:sz w:val="28"/>
          <w:szCs w:val="28"/>
        </w:rPr>
      </w:r>
      <w:r>
        <w:rPr>
          <w:rFonts w:ascii="Times New Roman" w:hAnsi="Times New Roman"/>
          <w:spacing w:val="-1"/>
          <w:sz w:val="28"/>
          <w:szCs w:val="28"/>
        </w:rPr>
      </w:r>
    </w:p>
    <w:p>
      <w:pPr>
        <w:ind w:right="97"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Благодаря совместным усилиям администрации округа, Думы </w:t>
      </w:r>
      <w:r>
        <w:rPr>
          <w:rFonts w:ascii="Times New Roman" w:hAnsi="Times New Roman"/>
          <w:spacing w:val="-1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pacing w:val="-1"/>
          <w:sz w:val="28"/>
          <w:szCs w:val="28"/>
        </w:rPr>
        <w:t xml:space="preserve"> городского округа, учреждений образования, культуры, спорта, общественных объединений </w:t>
      </w:r>
      <w:r>
        <w:rPr>
          <w:rFonts w:ascii="Times New Roman" w:hAnsi="Times New Roman"/>
          <w:spacing w:val="-1"/>
          <w:sz w:val="28"/>
          <w:szCs w:val="28"/>
        </w:rPr>
        <w:t xml:space="preserve">в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Дальнереченском</w:t>
      </w:r>
      <w:r>
        <w:rPr>
          <w:rFonts w:ascii="Times New Roman" w:hAnsi="Times New Roman"/>
          <w:spacing w:val="-1"/>
          <w:sz w:val="28"/>
          <w:szCs w:val="28"/>
        </w:rPr>
        <w:t xml:space="preserve"> городском округе проведена большая работа по патриотическому воспитанию жителей, достигнуты определенные положительные результаты. Молодежь  активно участвует в мероприятиях патриотической направленности, </w:t>
      </w:r>
      <w:r>
        <w:rPr>
          <w:rFonts w:ascii="Times New Roman" w:hAnsi="Times New Roman"/>
          <w:spacing w:val="-1"/>
          <w:sz w:val="28"/>
          <w:szCs w:val="28"/>
        </w:rPr>
        <w:t xml:space="preserve">грантовых</w:t>
      </w:r>
      <w:r>
        <w:rPr>
          <w:rFonts w:ascii="Times New Roman" w:hAnsi="Times New Roman"/>
          <w:spacing w:val="-1"/>
          <w:sz w:val="28"/>
          <w:szCs w:val="28"/>
        </w:rPr>
        <w:t xml:space="preserve"> конкурсах, волонтерских акциях.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97"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Патриотическое воспитание является основным стержнем общего воспитательного процесса, п</w:t>
      </w:r>
      <w:r>
        <w:rPr>
          <w:rFonts w:ascii="Times New Roman" w:hAnsi="Times New Roman"/>
          <w:sz w:val="28"/>
          <w:szCs w:val="28"/>
        </w:rPr>
        <w:t xml:space="preserve">редставляет собой системную и целенаправленную деятельность по формированию высокого патриотического сознания, чувства верности своему Отечеству, готовности к выполнению гражданского долга, конституционных обязанностей по защите интересов Родины у жителей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Патриотическое воспитание является основным стержнем общего воспитательного процесса, п</w:t>
      </w:r>
      <w:r>
        <w:rPr>
          <w:rFonts w:ascii="Times New Roman" w:hAnsi="Times New Roman"/>
          <w:sz w:val="28"/>
          <w:szCs w:val="28"/>
        </w:rPr>
        <w:t xml:space="preserve">редставляет собой системную и целенаправленную деятельность по формированию высокого патриотического сознания, чувства верности своему Отечеству, готовности к выполнению гражданского долга, конституционных обязанностей по защите интересов Родины у жителей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2" w:firstLine="720"/>
        <w:jc w:val="both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эффективного функционирования системы патриотического воспитания жителей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Дальнереченском</w:t>
      </w:r>
      <w:r>
        <w:rPr>
          <w:rFonts w:ascii="Times New Roman" w:hAnsi="Times New Roman"/>
          <w:sz w:val="28"/>
          <w:szCs w:val="28"/>
        </w:rPr>
        <w:t xml:space="preserve"> городском округе ведется </w:t>
      </w:r>
      <w:r>
        <w:rPr>
          <w:rFonts w:ascii="Times New Roman" w:hAnsi="Times New Roman"/>
          <w:color w:val="auto"/>
          <w:sz w:val="28"/>
          <w:szCs w:val="28"/>
        </w:rPr>
        <w:t xml:space="preserve">работа, направленная на решение комплекса проблем патриотического воспитания программно-целевыми методами.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right="97"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на территории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будет способствовать согласованности действий администрации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муниципальных учреждений культуры, спорта, образования, молодежи, общественных объединений, жителей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</w:t>
      </w:r>
      <w:r>
        <w:rPr>
          <w:rFonts w:ascii="Times New Roman" w:hAnsi="Times New Roman"/>
          <w:sz w:val="28"/>
          <w:szCs w:val="28"/>
        </w:rPr>
        <w:t xml:space="preserve">планирования действий и существующих ресурсов, сохранению непрерывности процесса по дальнейшему формированию патриотического сознания граждан Российской Федерации, проживающих на территории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9"/>
        <w:ind w:firstLine="540"/>
        <w:jc w:val="both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соответствии с общими приоритетными направлениями совершенствования системы дополнител</w:t>
      </w:r>
      <w:r>
        <w:rPr>
          <w:rFonts w:ascii="Times New Roman" w:hAnsi="Times New Roman"/>
          <w:szCs w:val="28"/>
        </w:rPr>
        <w:t xml:space="preserve">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31.03.2022 №678-р, Федеральным проектом «Успех каждог</w:t>
      </w:r>
      <w:r>
        <w:rPr>
          <w:rFonts w:ascii="Times New Roman" w:hAnsi="Times New Roman"/>
          <w:szCs w:val="28"/>
        </w:rPr>
        <w:t xml:space="preserve">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№1642, Указом Президента Российской Федерации от 01.06.2012</w:t>
      </w:r>
      <w:r>
        <w:rPr>
          <w:rFonts w:ascii="Times New Roman" w:hAnsi="Times New Roman"/>
          <w:szCs w:val="28"/>
        </w:rPr>
        <w:t xml:space="preserve"> №</w:t>
      </w:r>
      <w:r>
        <w:rPr>
          <w:rFonts w:ascii="Times New Roman" w:hAnsi="Times New Roman"/>
          <w:szCs w:val="28"/>
        </w:rPr>
        <w:t xml:space="preserve">761, Приказом </w:t>
      </w:r>
      <w:r>
        <w:rPr>
          <w:rFonts w:ascii="Times New Roman" w:hAnsi="Times New Roman"/>
          <w:szCs w:val="28"/>
        </w:rPr>
        <w:t xml:space="preserve">Минпросвещения</w:t>
      </w:r>
      <w:r>
        <w:rPr>
          <w:rFonts w:ascii="Times New Roman" w:hAnsi="Times New Roman"/>
          <w:szCs w:val="28"/>
        </w:rPr>
        <w:t xml:space="preserve"> России от 03.09.2019 №467 «Об утверждении Целевой модели развития региональных систем дополнительного образования детей»,  приказом </w:t>
      </w:r>
      <w:r>
        <w:rPr>
          <w:rFonts w:ascii="Times New Roman" w:hAnsi="Times New Roman"/>
          <w:szCs w:val="28"/>
        </w:rPr>
        <w:t xml:space="preserve">Минпросвещения</w:t>
      </w:r>
      <w:r>
        <w:rPr>
          <w:rFonts w:ascii="Times New Roman" w:hAnsi="Times New Roman"/>
          <w:szCs w:val="28"/>
        </w:rPr>
        <w:t xml:space="preserve">  России от 02.02.2021 №38 «О внесении изменений в Целевую модель развития региональных систем  дополнительного образовани</w:t>
      </w:r>
      <w:r>
        <w:rPr>
          <w:rFonts w:ascii="Times New Roman" w:hAnsi="Times New Roman"/>
          <w:szCs w:val="28"/>
        </w:rPr>
        <w:t xml:space="preserve">я детей», Постановлением Правительства  Приморского края от 15.04.2021 №230-пп «О внедрении системы персонифицированного финансирования дополнительного образования детей на территории  Приморского края», в целях обеспечения равной доступности качественного</w:t>
      </w:r>
      <w:r>
        <w:rPr>
          <w:rFonts w:ascii="Times New Roman" w:hAnsi="Times New Roman"/>
          <w:szCs w:val="28"/>
        </w:rPr>
        <w:t xml:space="preserve"> дополнительного образования для детей </w:t>
      </w:r>
      <w:r>
        <w:rPr>
          <w:rFonts w:ascii="Times New Roman" w:hAnsi="Times New Roman"/>
          <w:szCs w:val="28"/>
        </w:rPr>
        <w:t xml:space="preserve">в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Дальнереченском</w:t>
      </w:r>
      <w:r>
        <w:rPr>
          <w:rFonts w:ascii="Times New Roman" w:hAnsi="Times New Roman"/>
          <w:szCs w:val="28"/>
        </w:rPr>
        <w:t xml:space="preserve"> городском округе</w:t>
      </w:r>
      <w:r>
        <w:rPr>
          <w:rFonts w:ascii="Times New Roman" w:hAnsi="Times New Roman"/>
          <w:szCs w:val="28"/>
        </w:rPr>
        <w:t xml:space="preserve">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 </w:t>
      </w:r>
      <w:r>
        <w:rPr>
          <w:rFonts w:ascii="Times New Roman" w:hAnsi="Times New Roman"/>
          <w:szCs w:val="28"/>
        </w:rPr>
        <w:t xml:space="preserve">Финансовое обеспечение реализации дополнительных </w:t>
      </w:r>
      <w:r>
        <w:rPr>
          <w:rFonts w:ascii="Times New Roman" w:hAnsi="Times New Roman"/>
          <w:szCs w:val="28"/>
        </w:rPr>
        <w:t xml:space="preserve">общеразвивающих</w:t>
      </w:r>
      <w:r>
        <w:rPr>
          <w:rFonts w:ascii="Times New Roman" w:hAnsi="Times New Roman"/>
          <w:szCs w:val="28"/>
        </w:rPr>
        <w:t xml:space="preserve"> программ для детей осуществляется в соответствии с положениями Федерального закона от 13 июля 2020 года № 189-ФЗ «О государственном (муниципальном) </w:t>
      </w:r>
      <w:r>
        <w:rPr>
          <w:rFonts w:ascii="Times New Roman" w:hAnsi="Times New Roman"/>
          <w:szCs w:val="28"/>
        </w:rPr>
        <w:t xml:space="preserve">социальном заказе на оказание </w:t>
      </w:r>
      <w:r>
        <w:rPr>
          <w:rFonts w:ascii="Times New Roman" w:hAnsi="Times New Roman"/>
          <w:szCs w:val="28"/>
        </w:rPr>
        <w:t xml:space="preserve">государственных (муниципальных) услуг в социальной сфере» (далее – Федеральный закон №189-ФЗ), в том числе с применением предусмотренного пунктом 1 части 2 статьи 9 Федерального закона №189-ФЗ способа отбора исполнителей услуг в рамках персонифицированного</w:t>
      </w:r>
      <w:r>
        <w:rPr>
          <w:rFonts w:ascii="Times New Roman" w:hAnsi="Times New Roman"/>
          <w:szCs w:val="28"/>
        </w:rPr>
        <w:t xml:space="preserve"> финансирования дополнительного образования детей.         </w:t>
      </w: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Style w:val="889"/>
        <w:ind w:firstLine="540"/>
        <w:jc w:val="both"/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Реализуемый финансово-</w:t>
      </w:r>
      <w:r>
        <w:rPr>
          <w:rFonts w:ascii="Times New Roman" w:hAnsi="Times New Roman"/>
          <w:szCs w:val="28"/>
        </w:rPr>
        <w:t xml:space="preserve">экономический механизм</w:t>
      </w:r>
      <w:r>
        <w:rPr>
          <w:rFonts w:ascii="Times New Roman" w:hAnsi="Times New Roman"/>
          <w:szCs w:val="28"/>
        </w:rPr>
        <w:t xml:space="preserve">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</w:t>
      </w: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ind w:right="97"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обеспечения использования социальных сертификатов на получение муниципальных услуг в социальной сфере Муниципальное казенное учреждение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 округа руководствуется требованиями к условиям и порядку оказания муниципальных услуг в социальной сфере по реализации дополнительных </w:t>
      </w:r>
      <w:r>
        <w:rPr>
          <w:rFonts w:ascii="Times New Roman" w:hAnsi="Times New Roman"/>
          <w:sz w:val="28"/>
          <w:szCs w:val="28"/>
        </w:rPr>
        <w:t xml:space="preserve">общеразвивающих</w:t>
      </w:r>
      <w:r>
        <w:rPr>
          <w:rFonts w:ascii="Times New Roman" w:hAnsi="Times New Roman"/>
          <w:sz w:val="28"/>
          <w:szCs w:val="28"/>
        </w:rPr>
        <w:t xml:space="preserve"> программ и ежегодно принимает программу персонифицированного финансирования дополнительного образования детей в Дальнереченском городском округе,                         </w:t>
      </w:r>
      <w:r>
        <w:rPr>
          <w:rFonts w:ascii="Times New Roman" w:hAnsi="Times New Roman"/>
          <w:iCs/>
          <w:sz w:val="28"/>
          <w:szCs w:val="28"/>
        </w:rPr>
        <w:t xml:space="preserve">Помимо реализуемого механизма персонифицированного финансирования в </w:t>
      </w:r>
      <w:r>
        <w:rPr>
          <w:rFonts w:ascii="Times New Roman" w:hAnsi="Times New Roman"/>
          <w:bCs/>
          <w:iCs/>
          <w:sz w:val="28"/>
          <w:szCs w:val="28"/>
        </w:rPr>
        <w:t xml:space="preserve">Дальнереченском городском округе</w:t>
      </w:r>
      <w:r>
        <w:rPr>
          <w:rFonts w:ascii="Times New Roman" w:hAnsi="Times New Roman"/>
          <w:iCs/>
          <w:sz w:val="28"/>
          <w:szCs w:val="28"/>
        </w:rPr>
        <w:t xml:space="preserve"> реализуется механизм персонифицированного учета детей, получающих дополнительное образование за счет средств бюджетов различных уровней, которые в совокупности создают систему персонифицированного дополнительного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97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5"/>
        </w:numPr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Цели и задачи подпрограммы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36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Приоритетным на период до 2030 года в развитии сфере развития системы дополнительного образования, отдыха, оздоровления и занятости детей и подростков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является совершенствование и развитие системы организации отдыха, оздоровления и </w:t>
      </w:r>
      <w:r>
        <w:rPr>
          <w:rFonts w:ascii="Times New Roman" w:hAnsi="Times New Roman"/>
          <w:sz w:val="28"/>
          <w:szCs w:val="28"/>
        </w:rPr>
        <w:t xml:space="preserve">занятости детей и подростков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jc w:val="both"/>
        <w:spacing w:line="360" w:lineRule="auto"/>
        <w:shd w:val="clear" w:color="auto" w:fill="ffffff"/>
        <w:widowControl w:val="off"/>
        <w:tabs>
          <w:tab w:val="left" w:pos="851" w:leader="none"/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Получит дальнейшее совершенствование военно-патриотическое воспитание и подготовка молодежи к службе в В</w:t>
      </w:r>
      <w:r>
        <w:rPr>
          <w:rFonts w:ascii="Times New Roman" w:hAnsi="Times New Roman"/>
          <w:sz w:val="28"/>
          <w:szCs w:val="28"/>
        </w:rPr>
        <w:t xml:space="preserve">ооруженных Силах Российской Федерации. Реализация данного направления подпрограммы должна привести к повышению уровня спортивной подготовки допризывной молодежи к военной службе, уровня подготовки молодежи по основам военной службы и военно-учетным специал</w:t>
      </w:r>
      <w:r>
        <w:rPr>
          <w:rFonts w:ascii="Times New Roman" w:hAnsi="Times New Roman"/>
          <w:sz w:val="28"/>
          <w:szCs w:val="28"/>
        </w:rPr>
        <w:t xml:space="preserve">ьностям, совершенствованию механизмов военно-патриотического воспитания допризывной молодежи и повышения мотивации к военной службе, повышению информированности граждан по вопросам военной службы, допризывной подготовки и военно-патриотического воспитания.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Цель подпрограммы: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 xml:space="preserve">удовлетворение потребностей населения в получении доступного и качественного дополнительного образования для детей и молодежи, соответствующего требованиям инновационного социально ориентированного развития </w:t>
      </w:r>
      <w:r>
        <w:rPr>
          <w:rFonts w:ascii="Times New Roman" w:hAnsi="Times New Roman"/>
          <w:spacing w:val="-6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pacing w:val="-6"/>
          <w:sz w:val="28"/>
          <w:szCs w:val="28"/>
        </w:rPr>
        <w:t xml:space="preserve"> городского округа.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Задача подпрограммы: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</w:t>
      </w:r>
      <w:r>
        <w:rPr>
          <w:rFonts w:ascii="Times New Roman" w:hAnsi="Times New Roman"/>
          <w:spacing w:val="-6"/>
          <w:sz w:val="28"/>
          <w:szCs w:val="28"/>
        </w:rPr>
        <w:t xml:space="preserve">оздание условий для успешной социализации и эффективной самореализации детей и молодёжи.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1.1</w:t>
      </w:r>
      <w:r>
        <w:rPr>
          <w:rFonts w:ascii="Times New Roman" w:hAnsi="Times New Roman"/>
          <w:spacing w:val="-6"/>
          <w:sz w:val="28"/>
          <w:szCs w:val="28"/>
        </w:rPr>
        <w:t xml:space="preserve">. О</w:t>
      </w:r>
      <w:r>
        <w:rPr>
          <w:rFonts w:ascii="Times New Roman" w:hAnsi="Times New Roman"/>
          <w:sz w:val="28"/>
          <w:szCs w:val="28"/>
        </w:rPr>
        <w:t xml:space="preserve">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contextualSpacing/>
        <w:ind w:right="57" w:firstLine="567"/>
        <w:jc w:val="both"/>
        <w:widowControl w:val="off"/>
        <w:tabs>
          <w:tab w:val="left" w:pos="993" w:leader="none"/>
        </w:tabs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numPr>
          <w:ilvl w:val="0"/>
          <w:numId w:val="5"/>
        </w:numPr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реализации подпрограммы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36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Целевыми индикаторами и показателями подпрограммы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детей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детей и подростков, охваченных всеми формами отдыха и </w:t>
      </w:r>
      <w:r>
        <w:rPr>
          <w:rFonts w:ascii="Times New Roman" w:hAnsi="Times New Roman"/>
          <w:sz w:val="28"/>
          <w:szCs w:val="28"/>
        </w:rPr>
        <w:t xml:space="preserve">оздоровления, от общего числа детей в возрасте от 7 до 17 лет;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8"/>
        <w:jc w:val="both"/>
        <w:spacing w:after="6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функционирующих лагерей с дневным пребыванием детей, организованных на базе общеобразовательных учреждений;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8"/>
        <w:jc w:val="both"/>
        <w:spacing w:after="6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детских и молодежных военно-патриотических объединений нарастающим итогом;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8"/>
        <w:jc w:val="both"/>
        <w:spacing w:after="6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общее число участников детских и молодежных военно-патриотических объединений нарастающим итогом;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8"/>
        <w:jc w:val="both"/>
        <w:spacing w:after="6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музеев, комнат и уголков боевой и трудовой Славы в образовательных учреждениях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8"/>
        <w:jc w:val="both"/>
        <w:spacing w:after="6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 мероприятий патриотической направленности для детей и  молодёжи  допризывного возраста;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молодежи, охваченной городскими массово патриотическими мероприятиями;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средняя заработная плата педагогических работников учреждений дополнительного образования;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35"/>
        <w:jc w:val="both"/>
        <w:spacing w:line="360" w:lineRule="auto"/>
        <w:tabs>
          <w:tab w:val="left" w:pos="35" w:leader="none"/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доля детей в возрасте от 5 до 18 лет, получающих дополнительное образование с использованием сертификата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35"/>
        <w:jc w:val="both"/>
        <w:spacing w:line="360" w:lineRule="auto"/>
        <w:tabs>
          <w:tab w:val="left" w:pos="35" w:leader="none"/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«детская школа иск</w:t>
      </w:r>
      <w:r>
        <w:rPr>
          <w:rFonts w:ascii="Times New Roman" w:hAnsi="Times New Roman"/>
          <w:sz w:val="28"/>
          <w:szCs w:val="28"/>
        </w:rPr>
        <w:t xml:space="preserve">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школа», «детская цирковая школа», «детская школа художественных ремесел» (далее - детские школы искусств));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35"/>
        <w:jc w:val="both"/>
        <w:spacing w:line="360" w:lineRule="auto"/>
        <w:tabs>
          <w:tab w:val="left" w:pos="35" w:leader="none"/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 xml:space="preserve">Порядок определения значений целевых показателей (индикатора) персонифицированного финансирования дополнительного образования: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35"/>
        <w:jc w:val="both"/>
        <w:spacing w:line="360" w:lineRule="auto"/>
        <w:tabs>
          <w:tab w:val="left" w:pos="35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Доля детей в возрасте от 5 до 18 лет, получающих дополнительное образование с использованием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сертификата персонифицированного фин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детская школа искусств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детская музыкальная школа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детская хоровая школа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детская художественная школа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детская хореографическая школа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детская театральная школа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детская цирковая школа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детская школа художественных ремесел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(далее - детские школы искусств)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35"/>
        <w:jc w:val="both"/>
        <w:spacing w:line="360" w:lineRule="auto"/>
        <w:tabs>
          <w:tab w:val="left" w:pos="35" w:leader="none"/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Характеризует степень </w:t>
      </w:r>
      <w:r>
        <w:rPr>
          <w:rFonts w:ascii="Times New Roman" w:hAnsi="Times New Roman"/>
          <w:sz w:val="28"/>
          <w:szCs w:val="28"/>
        </w:rPr>
        <w:t xml:space="preserve">внедрения механизма персонифицированного учета дополнительного образования детей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Определяется отношением числа детей в возрасте от 5 до</w:t>
      </w:r>
      <w:r>
        <w:rPr>
          <w:rFonts w:ascii="Times New Roman" w:hAnsi="Times New Roman"/>
          <w:sz w:val="28"/>
          <w:szCs w:val="28"/>
        </w:rPr>
        <w:t xml:space="preserve"> 18 лет, использующих для получения дополнительного образования сертификаты персонифицированного финансирования дополнительного образования, к общей численности детей в возрасте от 5 до 18 лет, получающих дополнительное образование за счет бюджетных средст</w:t>
      </w:r>
      <w:r>
        <w:rPr>
          <w:rFonts w:ascii="Times New Roman" w:hAnsi="Times New Roman"/>
          <w:sz w:val="28"/>
          <w:szCs w:val="28"/>
        </w:rPr>
        <w:t xml:space="preserve">в(</w:t>
      </w:r>
      <w:r>
        <w:rPr>
          <w:rFonts w:ascii="Times New Roman" w:hAnsi="Times New Roman"/>
          <w:sz w:val="28"/>
          <w:szCs w:val="28"/>
        </w:rPr>
        <w:t xml:space="preserve">за исключением обучающих в детских школах искусств).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line="360" w:lineRule="auto"/>
        <w:tabs>
          <w:tab w:val="center" w:pos="531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Рассчитывается по формуле: </w:t>
      </w:r>
      <w:r>
        <w:rPr>
          <w:rFonts w:ascii="Times New Roman" w:hAnsi="Times New Roman"/>
          <w:sz w:val="28"/>
          <w:szCs w:val="28"/>
        </w:rPr>
        <w:t xml:space="preserve">Спдо=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Чспдо</w:t>
      </w:r>
      <w:r>
        <w:rPr>
          <w:rFonts w:ascii="Times New Roman" w:hAnsi="Times New Roman"/>
          <w:sz w:val="28"/>
          <w:szCs w:val="28"/>
        </w:rPr>
        <w:t xml:space="preserve"> / Чобуч5-18)*100%, где: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Чспдо</w:t>
      </w:r>
      <w:r>
        <w:rPr>
          <w:rFonts w:ascii="Times New Roman" w:hAnsi="Times New Roman"/>
          <w:sz w:val="28"/>
          <w:szCs w:val="28"/>
        </w:rPr>
        <w:t xml:space="preserve"> – численность детей в возрасте от 5 до 18 лет, использующих для получения дополнительного образования сертификаты персонифицированного финансирования дополнительного образования;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Чобуч5-18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(средств (за исключением обучающих в детских школах искусств) (</w:t>
      </w:r>
      <w:r>
        <w:rPr>
          <w:rFonts w:ascii="Times New Roman" w:hAnsi="Times New Roman"/>
          <w:sz w:val="28"/>
          <w:szCs w:val="28"/>
        </w:rPr>
        <w:t xml:space="preserve">пообъектный</w:t>
      </w:r>
      <w:r>
        <w:rPr>
          <w:rFonts w:ascii="Times New Roman" w:hAnsi="Times New Roman"/>
          <w:sz w:val="28"/>
          <w:szCs w:val="28"/>
        </w:rPr>
        <w:t xml:space="preserve"> мониторинг).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детей в возрасте от 5 до 18 лет, обучающихся по дополнительным </w:t>
      </w:r>
      <w:r>
        <w:rPr>
          <w:rFonts w:ascii="Times New Roman" w:hAnsi="Times New Roman"/>
          <w:sz w:val="28"/>
          <w:szCs w:val="28"/>
        </w:rPr>
        <w:t xml:space="preserve">общеразвивающим</w:t>
      </w:r>
      <w:r>
        <w:rPr>
          <w:rFonts w:ascii="Times New Roman" w:hAnsi="Times New Roman"/>
          <w:sz w:val="28"/>
          <w:szCs w:val="28"/>
        </w:rPr>
        <w:t xml:space="preserve"> программам за счет социального сертификата на получение муниципальной услуги в социальной сфере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Характеризует степень внедрения механизма персонифицированного финансирования и доступность дополнительного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Определяется отношением числа детей в возрасте от 5 до 18 лет, обучающихся по дополнительным </w:t>
      </w:r>
      <w:r>
        <w:rPr>
          <w:rFonts w:ascii="Times New Roman" w:hAnsi="Times New Roman"/>
          <w:sz w:val="28"/>
          <w:szCs w:val="28"/>
        </w:rPr>
        <w:t xml:space="preserve">общеразвивающим</w:t>
      </w:r>
      <w:r>
        <w:rPr>
          <w:rFonts w:ascii="Times New Roman" w:hAnsi="Times New Roman"/>
          <w:sz w:val="28"/>
          <w:szCs w:val="28"/>
        </w:rPr>
        <w:t xml:space="preserve"> программам за счет социального сертификата на получение муниципальной услуги в социальной сфере, к общей численности детей в возрасте от 5 до 18 лет, проживающих на территории муниципалитета.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Рассчитывается по формуле: </w:t>
      </w:r>
      <w:r>
        <w:rPr>
          <w:rFonts w:ascii="Times New Roman" w:hAnsi="Times New Roman"/>
          <w:sz w:val="28"/>
          <w:szCs w:val="28"/>
        </w:rPr>
        <w:t xml:space="preserve">Спф=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Чдспф</w:t>
      </w:r>
      <w:r>
        <w:rPr>
          <w:rFonts w:ascii="Times New Roman" w:hAnsi="Times New Roman"/>
          <w:sz w:val="28"/>
          <w:szCs w:val="28"/>
        </w:rPr>
        <w:t xml:space="preserve"> / Ч5-18)*100%, где: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Чдспф</w:t>
      </w:r>
      <w:r>
        <w:rPr>
          <w:rFonts w:ascii="Times New Roman" w:hAnsi="Times New Roman"/>
          <w:sz w:val="28"/>
          <w:szCs w:val="28"/>
        </w:rPr>
        <w:t xml:space="preserve"> – общая численность детей, обучающихся по дополнительным </w:t>
      </w:r>
      <w:r>
        <w:rPr>
          <w:rFonts w:ascii="Times New Roman" w:hAnsi="Times New Roman"/>
          <w:sz w:val="28"/>
          <w:szCs w:val="28"/>
        </w:rPr>
        <w:t xml:space="preserve">общеразвивающим</w:t>
      </w:r>
      <w:r>
        <w:rPr>
          <w:rFonts w:ascii="Times New Roman" w:hAnsi="Times New Roman"/>
          <w:sz w:val="28"/>
          <w:szCs w:val="28"/>
        </w:rPr>
        <w:t xml:space="preserve"> программам за счет социального сертификата на получение муниципальной услуги в социальной сфере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Ч5-18 - численность детей в возрасте от 5 до 18 лет, проживающих на территории муниципалитета.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Сведения о показателях (индикаторах) подпрограммы с расшифровкой плановых значений по годам и этапам ее реализации представлены в приложения №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к Программе.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sz w:val="28"/>
          <w:szCs w:val="28"/>
        </w:rPr>
        <w:t xml:space="preserve">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Перечень и краткое описание основных мероприятий подпрограммы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spacing w:val="-6"/>
          <w:sz w:val="28"/>
          <w:szCs w:val="28"/>
        </w:rPr>
        <w:outlineLvl w:val="0"/>
      </w:pPr>
      <w:r>
        <w:rPr>
          <w:rFonts w:hint="eastAsia" w:ascii="Times New Roman" w:hAnsi="Times New Roman"/>
          <w:sz w:val="28"/>
          <w:szCs w:val="28"/>
        </w:rPr>
        <w:t xml:space="preserve">Ведущими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ценностными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приоритетами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системы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дополнительного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детей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являются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hint="eastAsia" w:ascii="Times New Roman" w:hAnsi="Times New Roman"/>
          <w:sz w:val="28"/>
          <w:szCs w:val="28"/>
        </w:rPr>
        <w:t xml:space="preserve">формирование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здорового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образа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жизни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hint="eastAsia" w:ascii="Times New Roman" w:hAnsi="Times New Roman"/>
          <w:sz w:val="28"/>
          <w:szCs w:val="28"/>
        </w:rPr>
        <w:t xml:space="preserve">саморазвитие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личности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hint="eastAsia" w:ascii="Times New Roman" w:hAnsi="Times New Roman"/>
          <w:sz w:val="28"/>
          <w:szCs w:val="28"/>
        </w:rPr>
        <w:t xml:space="preserve">создание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условий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для</w:t>
      </w:r>
      <w:r>
        <w:rPr>
          <w:rFonts w:ascii="Times New Roman" w:hAnsi="Times New Roman"/>
          <w:spacing w:val="-6"/>
          <w:sz w:val="28"/>
          <w:szCs w:val="28"/>
        </w:rPr>
        <w:t xml:space="preserve"> успешной социализации и эффективной самореализации детей и молодёжи.</w:t>
      </w:r>
      <w:r>
        <w:rPr>
          <w:rFonts w:ascii="Times New Roman" w:hAnsi="Times New Roman"/>
          <w:spacing w:val="-6"/>
          <w:sz w:val="28"/>
          <w:szCs w:val="28"/>
        </w:rPr>
      </w:r>
      <w:r>
        <w:rPr>
          <w:rFonts w:ascii="Times New Roman" w:hAnsi="Times New Roman"/>
          <w:spacing w:val="-6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hint="eastAsia" w:ascii="Times New Roman" w:hAnsi="Times New Roman"/>
          <w:sz w:val="28"/>
          <w:szCs w:val="28"/>
        </w:rPr>
        <w:t xml:space="preserve">Разработка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подпрограммы</w:t>
      </w:r>
      <w:r>
        <w:rPr>
          <w:rFonts w:ascii="Times New Roman" w:hAnsi="Times New Roman"/>
          <w:sz w:val="28"/>
          <w:szCs w:val="28"/>
        </w:rPr>
        <w:t xml:space="preserve"> «Развитие дополнительного образования, отдыха, оздоровления и занятости детей и подростков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hint="eastAsia"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обусловлена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необходимостью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увеличения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охвата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детей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дополнительным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образованием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eastAsia" w:ascii="Times New Roman" w:hAnsi="Times New Roman"/>
          <w:sz w:val="28"/>
          <w:szCs w:val="28"/>
        </w:rPr>
        <w:t xml:space="preserve">создания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необходимых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условий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личностного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учащихся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eastAsia" w:ascii="Times New Roman" w:hAnsi="Times New Roman"/>
          <w:sz w:val="28"/>
          <w:szCs w:val="28"/>
        </w:rPr>
        <w:t xml:space="preserve">позитивной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социализации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профессионального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самоопределения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hint="eastAsia" w:ascii="Times New Roman" w:hAnsi="Times New Roman"/>
          <w:sz w:val="28"/>
          <w:szCs w:val="28"/>
        </w:rPr>
        <w:t xml:space="preserve">необходимостью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регулярной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работы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по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профилактике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правонарушений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учащихся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занятости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детей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подростков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свободное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время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i w:val="0"/>
          <w:iCs w:val="0"/>
          <w:sz w:val="28"/>
          <w:szCs w:val="28"/>
        </w:rPr>
        <w:outlineLvl w:val="0"/>
      </w:pPr>
      <w:r>
        <w:rPr>
          <w:rFonts w:ascii="Times New Roman" w:hAnsi="Times New Roman"/>
          <w:i w:val="0"/>
          <w:iCs w:val="0"/>
          <w:sz w:val="28"/>
          <w:szCs w:val="28"/>
        </w:rPr>
        <w:t xml:space="preserve">Основные мероприятия:</w:t>
      </w:r>
      <w:r>
        <w:rPr>
          <w:rFonts w:ascii="Times New Roman" w:hAnsi="Times New Roman"/>
          <w:i w:val="0"/>
          <w:iCs w:val="0"/>
          <w:sz w:val="28"/>
          <w:szCs w:val="28"/>
        </w:rPr>
      </w:r>
      <w:r>
        <w:rPr>
          <w:rFonts w:ascii="Times New Roman" w:hAnsi="Times New Roman"/>
          <w:i w:val="0"/>
          <w:iCs w:val="0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1.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функционирования системы персонифицированного финансирования дополнительного образования детей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Мероприятие «Обеспечение персонифицированного финансирования дополнительного образования детей» предполагает: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введение и обеспеч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spacing w:line="36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мероприятий с указанием ответственных исполнителей, сроков реализации и краткого описания приведен в приложении №</w:t>
      </w:r>
      <w:r>
        <w:rPr>
          <w:rFonts w:ascii="Times New Roman" w:hAnsi="Times New Roman"/>
          <w:sz w:val="28"/>
          <w:szCs w:val="28"/>
        </w:rPr>
        <w:t xml:space="preserve">7,8</w:t>
      </w:r>
      <w:r>
        <w:rPr>
          <w:rFonts w:ascii="Times New Roman" w:hAnsi="Times New Roman"/>
          <w:sz w:val="28"/>
          <w:szCs w:val="28"/>
        </w:rPr>
        <w:t xml:space="preserve"> к программе.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numPr>
          <w:ilvl w:val="0"/>
          <w:numId w:val="6"/>
        </w:numPr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Механизм реализации подпрограммы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36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Механи</w:t>
      </w:r>
      <w:r>
        <w:rPr>
          <w:rFonts w:ascii="Times New Roman" w:hAnsi="Times New Roman"/>
          <w:sz w:val="28"/>
          <w:szCs w:val="28"/>
        </w:rPr>
        <w:t xml:space="preserve">зм реализации подпрограммы основан на обеспечении достижения запланированных результатов, установленных в подпрограмме показателей в рамках, выделяемых из местного, краевого и федерального бюджета средств путём последовательного выполнения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мероприятий.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координатором по выполнению мероприятий подпрограммы является: Муниципальное казенное учреждение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разрабатывает нормативные и методические документы по обеспечению выполнения Подпрограммы;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осуществляет меры по полному и качественному выполнению мероприятий Подпрограммы.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курирует работу по заключению договоров, контрактов на закупку работ, товаров и услуг, направленных на обеспечение безопасности образовательных учреждений, в соответствии с Федеральным законом от 05.04.2013 № 44-ФЗ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Соисполнителем муниципальной программы (подпрограммы) является Муниципальное бюджетное образовательное учреждение дополнительного образования «ДЮСШ»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br/>
        <w:t xml:space="preserve">Участниками муниципальной программы (подпрограммы) является финансово-экономическая группа, материальная группа МКУ «Управление образования» </w:t>
      </w:r>
      <w:r>
        <w:rPr>
          <w:rFonts w:ascii="Times New Roman" w:hAnsi="Times New Roman"/>
          <w:sz w:val="28"/>
          <w:szCs w:val="28"/>
        </w:rPr>
        <w:t xml:space="preserve">Дальнереченского</w:t>
      </w:r>
      <w:r>
        <w:rPr>
          <w:rFonts w:ascii="Times New Roman" w:hAnsi="Times New Roman"/>
          <w:sz w:val="28"/>
          <w:szCs w:val="28"/>
        </w:rPr>
        <w:t xml:space="preserve"> городского округа.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widowControl w:val="off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numPr>
          <w:ilvl w:val="0"/>
          <w:numId w:val="6"/>
        </w:numPr>
        <w:jc w:val="center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Финансовое обеспечение подпрограммы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720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contextualSpacing/>
        <w:ind w:right="57" w:firstLine="425"/>
        <w:jc w:val="both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бюджетных ассигнований на реализацию подпрограммы  составит </w:t>
      </w:r>
      <w:r>
        <w:rPr>
          <w:rFonts w:ascii="Times New Roman" w:hAnsi="Times New Roman"/>
          <w:sz w:val="28"/>
          <w:szCs w:val="28"/>
        </w:rPr>
        <w:t xml:space="preserve">13</w:t>
      </w:r>
      <w:r>
        <w:rPr>
          <w:rFonts w:ascii="Times New Roman" w:hAnsi="Times New Roman"/>
          <w:sz w:val="28"/>
          <w:szCs w:val="28"/>
        </w:rPr>
        <w:t xml:space="preserve">9619,28</w:t>
      </w:r>
      <w:r>
        <w:rPr>
          <w:rFonts w:ascii="Times New Roman" w:hAnsi="Times New Roman"/>
          <w:sz w:val="28"/>
          <w:szCs w:val="28"/>
        </w:rPr>
        <w:t xml:space="preserve">  тыс. рублей,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425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2026 год – </w:t>
      </w:r>
      <w:r>
        <w:rPr>
          <w:rFonts w:ascii="Times New Roman" w:hAnsi="Times New Roman"/>
          <w:sz w:val="28"/>
          <w:szCs w:val="28"/>
        </w:rPr>
        <w:t xml:space="preserve">47 638,89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425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2027 год – </w:t>
      </w:r>
      <w:r>
        <w:rPr>
          <w:rFonts w:ascii="Times New Roman" w:hAnsi="Times New Roman"/>
          <w:sz w:val="28"/>
          <w:szCs w:val="28"/>
        </w:rPr>
        <w:t xml:space="preserve">46 974,95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425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2028 год – 45 005,44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tabs>
          <w:tab w:val="left" w:pos="9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</w:t>
      </w:r>
      <w:r>
        <w:rPr>
          <w:rFonts w:ascii="Times New Roman" w:hAnsi="Times New Roman"/>
          <w:sz w:val="28"/>
          <w:szCs w:val="28"/>
        </w:rPr>
        <w:t xml:space="preserve">год</w:t>
      </w:r>
      <w:r>
        <w:rPr>
          <w:rFonts w:ascii="Times New Roman" w:hAnsi="Times New Roman"/>
          <w:sz w:val="28"/>
          <w:szCs w:val="28"/>
        </w:rPr>
        <w:t xml:space="preserve"> – 0,00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right="57" w:firstLine="709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– 0,00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5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Общий объем бюджетных ассигнований местного бюджета на реализацию подпрограммы составит </w:t>
      </w:r>
      <w:r>
        <w:rPr>
          <w:rFonts w:ascii="Times New Roman" w:hAnsi="Times New Roman"/>
          <w:sz w:val="28"/>
          <w:szCs w:val="28"/>
        </w:rPr>
        <w:t xml:space="preserve">85 645,91</w:t>
      </w:r>
      <w:r>
        <w:rPr>
          <w:rFonts w:ascii="Times New Roman" w:hAnsi="Times New Roman"/>
          <w:sz w:val="28"/>
          <w:szCs w:val="28"/>
        </w:rPr>
        <w:t xml:space="preserve"> тыс. рублей,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2026 год – </w:t>
      </w:r>
      <w:r>
        <w:rPr>
          <w:rFonts w:ascii="Times New Roman" w:hAnsi="Times New Roman"/>
          <w:sz w:val="28"/>
          <w:szCs w:val="28"/>
        </w:rPr>
        <w:t xml:space="preserve">29 329,24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2027 год – </w:t>
      </w:r>
      <w:r>
        <w:rPr>
          <w:rFonts w:ascii="Times New Roman" w:hAnsi="Times New Roman"/>
          <w:sz w:val="28"/>
          <w:szCs w:val="28"/>
        </w:rPr>
        <w:t xml:space="preserve">29 492,80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2028 год – </w:t>
      </w:r>
      <w:r>
        <w:rPr>
          <w:rFonts w:ascii="Times New Roman" w:hAnsi="Times New Roman"/>
          <w:sz w:val="28"/>
          <w:szCs w:val="28"/>
        </w:rPr>
        <w:t xml:space="preserve">26 823,87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2029 год – 0,00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2030 год – 0,00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из них выделено на обеспечение персонифицированного финансирования дополнительного образования детей в сумме </w:t>
      </w:r>
      <w:r>
        <w:rPr>
          <w:rFonts w:ascii="Times New Roman" w:hAnsi="Times New Roman"/>
          <w:sz w:val="28"/>
          <w:szCs w:val="28"/>
        </w:rPr>
        <w:t xml:space="preserve">4 </w:t>
      </w:r>
      <w:r>
        <w:rPr>
          <w:rFonts w:ascii="Times New Roman" w:hAnsi="Times New Roman"/>
          <w:sz w:val="28"/>
          <w:szCs w:val="28"/>
        </w:rPr>
        <w:t xml:space="preserve">592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32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тыс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hint="eastAsia" w:ascii="Times New Roman" w:hAnsi="Times New Roman"/>
          <w:sz w:val="28"/>
          <w:szCs w:val="28"/>
        </w:rPr>
        <w:t xml:space="preserve">руб</w:t>
      </w:r>
      <w:r>
        <w:rPr>
          <w:rFonts w:ascii="Times New Roman" w:hAnsi="Times New Roman"/>
          <w:sz w:val="28"/>
          <w:szCs w:val="28"/>
        </w:rPr>
        <w:t xml:space="preserve">., </w:t>
      </w:r>
      <w:r>
        <w:rPr>
          <w:rFonts w:hint="eastAsia"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числе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2026 </w:t>
      </w:r>
      <w:r>
        <w:rPr>
          <w:rFonts w:hint="eastAsia" w:ascii="Times New Roman" w:hAnsi="Times New Roman"/>
          <w:sz w:val="28"/>
          <w:szCs w:val="28"/>
        </w:rPr>
        <w:t xml:space="preserve">год</w:t>
      </w:r>
      <w:r>
        <w:rPr>
          <w:rFonts w:ascii="Times New Roman" w:hAnsi="Times New Roman"/>
          <w:sz w:val="28"/>
          <w:szCs w:val="28"/>
        </w:rPr>
        <w:t xml:space="preserve"> – 2 296,16 </w:t>
      </w:r>
      <w:r>
        <w:rPr>
          <w:rFonts w:hint="eastAsia" w:ascii="Times New Roman" w:hAnsi="Times New Roman"/>
          <w:sz w:val="28"/>
          <w:szCs w:val="28"/>
        </w:rPr>
        <w:t xml:space="preserve">тыс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hint="eastAsia" w:ascii="Times New Roman" w:hAnsi="Times New Roman"/>
          <w:sz w:val="28"/>
          <w:szCs w:val="28"/>
        </w:rPr>
        <w:t xml:space="preserve">руб</w:t>
      </w:r>
      <w:r>
        <w:rPr>
          <w:rFonts w:ascii="Times New Roman" w:hAnsi="Times New Roman"/>
          <w:sz w:val="28"/>
          <w:szCs w:val="28"/>
        </w:rPr>
        <w:t xml:space="preserve">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2027 </w:t>
      </w:r>
      <w:r>
        <w:rPr>
          <w:rFonts w:hint="eastAsia" w:ascii="Times New Roman" w:hAnsi="Times New Roman"/>
          <w:sz w:val="28"/>
          <w:szCs w:val="28"/>
        </w:rPr>
        <w:t xml:space="preserve">год</w:t>
      </w:r>
      <w:r>
        <w:rPr>
          <w:rFonts w:ascii="Times New Roman" w:hAnsi="Times New Roman"/>
          <w:sz w:val="28"/>
          <w:szCs w:val="28"/>
        </w:rPr>
        <w:t xml:space="preserve"> – 2 296,16 </w:t>
      </w:r>
      <w:r>
        <w:rPr>
          <w:rFonts w:hint="eastAsia" w:ascii="Times New Roman" w:hAnsi="Times New Roman"/>
          <w:sz w:val="28"/>
          <w:szCs w:val="28"/>
        </w:rPr>
        <w:t xml:space="preserve">тыс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hint="eastAsia" w:ascii="Times New Roman" w:hAnsi="Times New Roman"/>
          <w:sz w:val="28"/>
          <w:szCs w:val="28"/>
        </w:rPr>
        <w:t xml:space="preserve">руб</w:t>
      </w:r>
      <w:r>
        <w:rPr>
          <w:rFonts w:ascii="Times New Roman" w:hAnsi="Times New Roman"/>
          <w:sz w:val="28"/>
          <w:szCs w:val="28"/>
        </w:rPr>
        <w:t xml:space="preserve">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2028 </w:t>
      </w:r>
      <w:r>
        <w:rPr>
          <w:rFonts w:hint="eastAsia" w:ascii="Times New Roman" w:hAnsi="Times New Roman"/>
          <w:sz w:val="28"/>
          <w:szCs w:val="28"/>
        </w:rPr>
        <w:t xml:space="preserve">год</w:t>
      </w:r>
      <w:r>
        <w:rPr>
          <w:rFonts w:ascii="Times New Roman" w:hAnsi="Times New Roman"/>
          <w:sz w:val="28"/>
          <w:szCs w:val="28"/>
        </w:rPr>
        <w:t xml:space="preserve"> – 0,00 </w:t>
      </w:r>
      <w:r>
        <w:rPr>
          <w:rFonts w:hint="eastAsia" w:ascii="Times New Roman" w:hAnsi="Times New Roman"/>
          <w:sz w:val="28"/>
          <w:szCs w:val="28"/>
        </w:rPr>
        <w:t xml:space="preserve">тыс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hint="eastAsia" w:ascii="Times New Roman" w:hAnsi="Times New Roman"/>
          <w:sz w:val="28"/>
          <w:szCs w:val="28"/>
        </w:rPr>
        <w:t xml:space="preserve">руб</w:t>
      </w:r>
      <w:r>
        <w:rPr>
          <w:rFonts w:ascii="Times New Roman" w:hAnsi="Times New Roman"/>
          <w:sz w:val="28"/>
          <w:szCs w:val="28"/>
        </w:rPr>
        <w:t xml:space="preserve">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2029 год – 0,00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2030 год – 0,00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Прогнозная оценка объемов финансирования реализация подпрограммы за счет сре</w:t>
      </w:r>
      <w:r>
        <w:rPr>
          <w:rFonts w:ascii="Times New Roman" w:hAnsi="Times New Roman"/>
          <w:sz w:val="28"/>
          <w:szCs w:val="28"/>
        </w:rPr>
        <w:t xml:space="preserve">дств кр</w:t>
      </w:r>
      <w:r>
        <w:rPr>
          <w:rFonts w:ascii="Times New Roman" w:hAnsi="Times New Roman"/>
          <w:sz w:val="28"/>
          <w:szCs w:val="28"/>
        </w:rPr>
        <w:t xml:space="preserve">аевого бюджета  </w:t>
      </w:r>
      <w:r>
        <w:rPr>
          <w:rFonts w:ascii="Times New Roman" w:hAnsi="Times New Roman"/>
          <w:sz w:val="28"/>
          <w:szCs w:val="28"/>
        </w:rPr>
        <w:t xml:space="preserve">53 973,37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2026 год – </w:t>
      </w:r>
      <w:r>
        <w:rPr>
          <w:rFonts w:ascii="Times New Roman" w:hAnsi="Times New Roman"/>
          <w:sz w:val="28"/>
          <w:szCs w:val="28"/>
        </w:rPr>
        <w:t xml:space="preserve">18 309,65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2027 год – </w:t>
      </w:r>
      <w:r>
        <w:rPr>
          <w:rFonts w:ascii="Times New Roman" w:hAnsi="Times New Roman"/>
          <w:sz w:val="28"/>
          <w:szCs w:val="28"/>
        </w:rPr>
        <w:t xml:space="preserve">17 482,15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2028 год – </w:t>
      </w:r>
      <w:r>
        <w:rPr>
          <w:rFonts w:ascii="Times New Roman" w:hAnsi="Times New Roman"/>
          <w:sz w:val="28"/>
          <w:szCs w:val="28"/>
        </w:rPr>
        <w:t xml:space="preserve">18 181,57</w:t>
      </w:r>
      <w:r>
        <w:rPr>
          <w:rFonts w:ascii="Times New Roman" w:hAnsi="Times New Roman"/>
          <w:sz w:val="28"/>
          <w:szCs w:val="28"/>
        </w:rPr>
        <w:t xml:space="preserve">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318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2029 год – 0,00 тыс. руб.,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2030 год – 0,00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Объемы финансовых средств, предусмотренных на реализац</w:t>
      </w:r>
      <w:r>
        <w:rPr>
          <w:rFonts w:ascii="Times New Roman" w:hAnsi="Times New Roman"/>
          <w:sz w:val="28"/>
          <w:szCs w:val="28"/>
        </w:rPr>
        <w:t xml:space="preserve">ию мероприятий подпрограммы, подлежат ежегодному уточнению при формировании местного, краевого и федерального  бюджета на очередной финансовый год, на основе анализа полученных результатов и с учетом возможностей местного, краевого и федерального бюджета.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widowControl w:val="off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ind w:left="360"/>
        <w:jc w:val="center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720" w:firstLine="0"/>
        <w:jc w:val="left"/>
        <w:widowControl w:val="off"/>
        <w:tabs>
          <w:tab w:val="left" w:pos="851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numPr>
          <w:ilvl w:val="0"/>
          <w:numId w:val="6"/>
        </w:numPr>
        <w:jc w:val="center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Сроки и этапы реализации подпрограммы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360"/>
        <w:jc w:val="center"/>
        <w:widowControl w:val="off"/>
        <w:tabs>
          <w:tab w:val="left" w:pos="851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Подпрограмма реализуется с 2026 по 2030 годы в один этап.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10008"/>
        <w:jc w:val="center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line="360" w:lineRule="auto"/>
        <w:widowControl w:val="off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Отдельные мероприятия:</w:t>
      </w:r>
      <w:r>
        <w:rPr>
          <w:rFonts w:ascii="Times New Roman" w:hAnsi="Times New Roman"/>
          <w:b/>
          <w:color w:val="auto"/>
          <w:sz w:val="28"/>
          <w:szCs w:val="28"/>
        </w:rPr>
      </w:r>
      <w:r>
        <w:rPr>
          <w:rFonts w:ascii="Times New Roman" w:hAnsi="Times New Roman"/>
          <w:b/>
          <w:color w:val="auto"/>
          <w:sz w:val="28"/>
          <w:szCs w:val="28"/>
        </w:rPr>
      </w:r>
    </w:p>
    <w:p>
      <w:pPr>
        <w:ind w:firstLine="708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  <w:szCs w:val="28"/>
        </w:rPr>
        <w:outlineLvl w:val="1"/>
      </w:pPr>
      <w:r>
        <w:rPr>
          <w:rFonts w:ascii="Times New Roman" w:hAnsi="Times New Roman"/>
          <w:color w:val="auto"/>
          <w:sz w:val="28"/>
          <w:szCs w:val="28"/>
        </w:rPr>
        <w:t xml:space="preserve">- «Обеспечение деятельности (оказание услуг, выполнение работ) централизованной бухгалтерией, руководство и управление в сфере образования».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  <w:szCs w:val="28"/>
        </w:rPr>
        <w:outlineLvl w:val="1"/>
      </w:pPr>
      <w:r>
        <w:rPr>
          <w:rFonts w:ascii="Times New Roman" w:hAnsi="Times New Roman"/>
          <w:color w:val="auto"/>
          <w:spacing w:val="3"/>
          <w:sz w:val="28"/>
          <w:szCs w:val="28"/>
        </w:rPr>
        <w:t xml:space="preserve">Общий объем бюджетных ассигнований местного бюджета на реализацию отдельного мероприятия составляет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98 998,07</w:t>
      </w:r>
      <w:r>
        <w:rPr>
          <w:rFonts w:ascii="Times New Roman" w:hAnsi="Times New Roman"/>
          <w:color w:val="auto"/>
          <w:sz w:val="28"/>
          <w:szCs w:val="28"/>
        </w:rPr>
        <w:t xml:space="preserve"> тыс. рублей, в том числе: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  <w:szCs w:val="28"/>
        </w:rPr>
        <w:outlineLvl w:val="1"/>
      </w:pPr>
      <w:r>
        <w:rPr>
          <w:rFonts w:ascii="Times New Roman" w:hAnsi="Times New Roman"/>
          <w:color w:val="auto"/>
          <w:sz w:val="28"/>
          <w:szCs w:val="28"/>
        </w:rPr>
        <w:t xml:space="preserve">2026 год – </w:t>
      </w:r>
      <w:r>
        <w:rPr>
          <w:rFonts w:ascii="Times New Roman" w:hAnsi="Times New Roman"/>
          <w:color w:val="auto"/>
          <w:sz w:val="28"/>
          <w:szCs w:val="28"/>
        </w:rPr>
        <w:t xml:space="preserve">32 274,01</w:t>
      </w:r>
      <w:r>
        <w:rPr>
          <w:rFonts w:ascii="Times New Roman" w:hAnsi="Times New Roman"/>
          <w:color w:val="auto"/>
          <w:sz w:val="28"/>
          <w:szCs w:val="28"/>
        </w:rPr>
        <w:t xml:space="preserve"> тыс. руб.,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  <w:szCs w:val="28"/>
        </w:rPr>
        <w:outlineLvl w:val="1"/>
      </w:pPr>
      <w:r>
        <w:rPr>
          <w:rFonts w:ascii="Times New Roman" w:hAnsi="Times New Roman"/>
          <w:color w:val="auto"/>
          <w:sz w:val="28"/>
          <w:szCs w:val="28"/>
        </w:rPr>
        <w:t xml:space="preserve">2027 год – </w:t>
      </w:r>
      <w:r>
        <w:rPr>
          <w:rFonts w:ascii="Times New Roman" w:hAnsi="Times New Roman"/>
          <w:color w:val="auto"/>
          <w:sz w:val="28"/>
          <w:szCs w:val="28"/>
        </w:rPr>
        <w:t xml:space="preserve">33 570,87</w:t>
      </w:r>
      <w:r>
        <w:rPr>
          <w:rFonts w:ascii="Times New Roman" w:hAnsi="Times New Roman"/>
          <w:color w:val="auto"/>
          <w:sz w:val="28"/>
          <w:szCs w:val="28"/>
        </w:rPr>
        <w:t xml:space="preserve"> тыс. руб.,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  <w:szCs w:val="28"/>
        </w:rPr>
        <w:outlineLvl w:val="1"/>
      </w:pPr>
      <w:r>
        <w:rPr>
          <w:rFonts w:ascii="Times New Roman" w:hAnsi="Times New Roman"/>
          <w:color w:val="auto"/>
          <w:sz w:val="28"/>
          <w:szCs w:val="28"/>
        </w:rPr>
        <w:t xml:space="preserve">2028 год – </w:t>
      </w:r>
      <w:r>
        <w:rPr>
          <w:rFonts w:ascii="Times New Roman" w:hAnsi="Times New Roman"/>
          <w:color w:val="auto"/>
          <w:sz w:val="28"/>
          <w:szCs w:val="28"/>
        </w:rPr>
        <w:t xml:space="preserve">33 153,19</w:t>
      </w:r>
      <w:r>
        <w:rPr>
          <w:rFonts w:ascii="Times New Roman" w:hAnsi="Times New Roman"/>
          <w:color w:val="auto"/>
          <w:sz w:val="28"/>
          <w:szCs w:val="28"/>
        </w:rPr>
        <w:t xml:space="preserve"> тыс. руб.,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  <w:szCs w:val="28"/>
        </w:rPr>
        <w:outlineLvl w:val="1"/>
      </w:pPr>
      <w:r>
        <w:rPr>
          <w:rFonts w:ascii="Times New Roman" w:hAnsi="Times New Roman"/>
          <w:color w:val="auto"/>
          <w:sz w:val="28"/>
          <w:szCs w:val="28"/>
        </w:rPr>
        <w:t xml:space="preserve">2029 год – 0,00 тыс. руб.,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rPr>
          <w:rFonts w:ascii="Times New Roman" w:hAnsi="Times New Roman"/>
          <w:color w:val="auto"/>
          <w:sz w:val="28"/>
          <w:szCs w:val="28"/>
        </w:rPr>
        <w:outlineLvl w:val="1"/>
      </w:pPr>
      <w:r>
        <w:rPr>
          <w:rFonts w:ascii="Times New Roman" w:hAnsi="Times New Roman"/>
          <w:color w:val="auto"/>
          <w:sz w:val="28"/>
          <w:szCs w:val="28"/>
        </w:rPr>
        <w:t xml:space="preserve">2030 год – 0,00  тыс. руб.</w:t>
      </w:r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/>
          <w:color w:val="auto"/>
          <w:sz w:val="28"/>
          <w:szCs w:val="28"/>
        </w:rPr>
        <w:t xml:space="preserve">бъемы финансовых средств, предусмотренных на реализацию мероприятий подпрограммы, подлежат ежегодному уточнению при формировании местного бюджета на очередной финансовый год на основе анализа полученных результатов и с учетом возможностей местного бюджета.</w:t>
      </w:r>
      <w:r>
        <w:rPr>
          <w:rFonts w:ascii="Times New Roman" w:hAnsi="Times New Roman"/>
          <w:bCs/>
          <w:color w:val="auto"/>
          <w:sz w:val="28"/>
          <w:szCs w:val="28"/>
        </w:rPr>
      </w:r>
      <w:r>
        <w:rPr>
          <w:rFonts w:ascii="Times New Roman" w:hAnsi="Times New Roman"/>
          <w:bCs/>
          <w:color w:val="auto"/>
          <w:sz w:val="28"/>
          <w:szCs w:val="28"/>
        </w:rPr>
      </w:r>
    </w:p>
    <w:p>
      <w:pPr>
        <w:tabs>
          <w:tab w:val="left" w:pos="7938" w:leader="none"/>
        </w:tabs>
        <w:rPr>
          <w:color w:val="auto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9" w:footer="709" w:gutter="0"/>
          <w:cols w:num="1" w:sep="0" w:space="720" w:equalWidth="1"/>
          <w:docGrid w:linePitch="360"/>
          <w:titlePg/>
        </w:sectPr>
      </w:pPr>
      <w:r>
        <w:rPr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ind w:left="9498"/>
        <w:jc w:val="center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Приложение № </w:t>
      </w:r>
      <w:r>
        <w:rPr>
          <w:rFonts w:ascii="Times New Roman" w:hAnsi="Times New Roman" w:cs="Arial"/>
          <w:sz w:val="28"/>
          <w:szCs w:val="28"/>
        </w:rPr>
        <w:t xml:space="preserve">5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9498"/>
        <w:jc w:val="both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«Развитие</w:t>
      </w:r>
      <w:r>
        <w:rPr>
          <w:rFonts w:ascii="Times New Roman" w:hAnsi="Times New Roman" w:cs="Arial"/>
          <w:sz w:val="28"/>
          <w:szCs w:val="28"/>
        </w:rPr>
        <w:t xml:space="preserve"> образования </w:t>
      </w:r>
      <w:r>
        <w:rPr>
          <w:rFonts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городского округа» на 2026-2030 годы, утвержденной </w:t>
      </w:r>
      <w:r>
        <w:rPr>
          <w:rFonts w:hint="eastAsia" w:ascii="Times New Roman" w:hAnsi="Times New Roman" w:cs="Arial"/>
          <w:sz w:val="28"/>
          <w:szCs w:val="28"/>
        </w:rPr>
        <w:t xml:space="preserve">постановлением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администрации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городского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округа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9498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от 15.01.2026    </w:t>
      </w:r>
      <w:r>
        <w:rPr>
          <w:rFonts w:ascii="Times New Roman" w:hAnsi="Times New Roman" w:cs="Arial"/>
          <w:sz w:val="28"/>
          <w:szCs w:val="28"/>
        </w:rPr>
        <w:t xml:space="preserve"> №  16-па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1447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02"/>
        <w:gridCol w:w="8275"/>
        <w:gridCol w:w="598"/>
        <w:gridCol w:w="820"/>
        <w:gridCol w:w="708"/>
        <w:gridCol w:w="142"/>
        <w:gridCol w:w="11"/>
        <w:gridCol w:w="478"/>
        <w:gridCol w:w="220"/>
        <w:gridCol w:w="796"/>
        <w:gridCol w:w="196"/>
        <w:gridCol w:w="764"/>
        <w:gridCol w:w="98"/>
        <w:gridCol w:w="867"/>
      </w:tblGrid>
      <w:tr>
        <w:tblPrEx/>
        <w:trPr>
          <w:trHeight w:val="315"/>
        </w:trPr>
        <w:tc>
          <w:tcPr>
            <w:gridSpan w:val="14"/>
            <w:tcW w:w="144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Перечень показателей (индикаторов) муниципальной программы (подпрограммы)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315"/>
        </w:trPr>
        <w:tc>
          <w:tcPr>
            <w:gridSpan w:val="14"/>
            <w:tcW w:w="144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«Развитие образования </w:t>
            </w:r>
            <w:r>
              <w:rPr>
                <w:rFonts w:ascii="Times New Roman" w:hAnsi="Times New Roman"/>
                <w:b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</w:rPr>
              <w:t xml:space="preserve"> городского округа» на 202</w:t>
            </w:r>
            <w:r>
              <w:rPr>
                <w:rFonts w:ascii="Times New Roman" w:hAnsi="Times New Roman"/>
                <w:b/>
              </w:rPr>
              <w:t xml:space="preserve">6</w:t>
            </w:r>
            <w:r>
              <w:rPr>
                <w:rFonts w:ascii="Times New Roman" w:hAnsi="Times New Roman"/>
                <w:b/>
              </w:rPr>
              <w:t xml:space="preserve"> - 20</w:t>
            </w:r>
            <w:r>
              <w:rPr>
                <w:rFonts w:ascii="Times New Roman" w:hAnsi="Times New Roman"/>
                <w:b/>
              </w:rPr>
              <w:t xml:space="preserve">30</w:t>
            </w:r>
            <w:r>
              <w:rPr>
                <w:rFonts w:ascii="Times New Roman" w:hAnsi="Times New Roman"/>
                <w:b/>
              </w:rPr>
              <w:t xml:space="preserve"> годы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315"/>
        </w:trPr>
        <w:tc>
          <w:tcPr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275" w:type="dxa"/>
            <w:vAlign w:val="bottom"/>
            <w:textDirection w:val="lrTb"/>
            <w:noWrap w:val="false"/>
          </w:tcPr>
          <w:p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598" w:type="dxa"/>
            <w:vAlign w:val="bottom"/>
            <w:textDirection w:val="lrTb"/>
            <w:noWrap w:val="false"/>
          </w:tcPr>
          <w:p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tcW w:w="820" w:type="dxa"/>
            <w:vAlign w:val="bottom"/>
            <w:textDirection w:val="lrTb"/>
            <w:noWrap w:val="false"/>
          </w:tcPr>
          <w:p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gridSpan w:val="4"/>
            <w:tcW w:w="1339" w:type="dxa"/>
            <w:vAlign w:val="bottom"/>
            <w:textDirection w:val="lrTb"/>
            <w:noWrap w:val="false"/>
          </w:tcPr>
          <w:p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gridSpan w:val="2"/>
            <w:tcW w:w="1016" w:type="dxa"/>
            <w:vAlign w:val="bottom"/>
            <w:textDirection w:val="lrTb"/>
            <w:noWrap w:val="false"/>
          </w:tcPr>
          <w:p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gridSpan w:val="2"/>
            <w:tcW w:w="960" w:type="dxa"/>
            <w:vAlign w:val="bottom"/>
            <w:textDirection w:val="lrTb"/>
            <w:noWrap w:val="false"/>
          </w:tcPr>
          <w:p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</w:p>
        </w:tc>
        <w:tc>
          <w:tcPr>
            <w:gridSpan w:val="2"/>
            <w:tcW w:w="965" w:type="dxa"/>
            <w:vAlign w:val="bottom"/>
            <w:textDirection w:val="lrTb"/>
            <w:noWrap w:val="false"/>
          </w:tcPr>
          <w:p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  <w:r>
              <w:rPr>
                <w:rFonts w:ascii="Calibri" w:hAnsi="Calibri"/>
                <w:sz w:val="22"/>
              </w:rPr>
            </w:r>
          </w:p>
        </w:tc>
      </w:tr>
      <w:tr>
        <w:tblPrEx/>
        <w:trPr>
          <w:trHeight w:val="7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</w:rPr>
              <w:t xml:space="preserve">п</w:t>
            </w:r>
            <w:r>
              <w:rPr>
                <w:rFonts w:ascii="Times New Roman" w:hAnsi="Times New Roman"/>
                <w:b/>
                <w:sz w:val="20"/>
              </w:rPr>
              <w:t xml:space="preserve">/</w:t>
            </w:r>
            <w:r>
              <w:rPr>
                <w:rFonts w:ascii="Times New Roman" w:hAnsi="Times New Roman"/>
                <w:b/>
                <w:sz w:val="20"/>
              </w:rPr>
              <w:t xml:space="preserve">п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Наименование целевого показателя (индикатора)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Ед. </w:t>
            </w:r>
            <w:r>
              <w:rPr>
                <w:rFonts w:ascii="Times New Roman" w:hAnsi="Times New Roman"/>
                <w:b/>
                <w:sz w:val="20"/>
              </w:rPr>
              <w:t xml:space="preserve">изм</w:t>
            </w:r>
            <w:r>
              <w:rPr>
                <w:rFonts w:ascii="Times New Roman" w:hAnsi="Times New Roman"/>
                <w:b/>
                <w:sz w:val="20"/>
              </w:rPr>
              <w:t xml:space="preserve">.  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Базовое значение показателя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28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Планируемое значение целевого показателя (индикатора по годам реализации)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-108" w:leader="none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</w:t>
            </w:r>
            <w:r>
              <w:rPr>
                <w:rFonts w:ascii="Times New Roman" w:hAnsi="Times New Roman"/>
                <w:b/>
                <w:sz w:val="20"/>
              </w:rPr>
              <w:t xml:space="preserve">30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97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Подпрограмма</w:t>
            </w:r>
            <w:r>
              <w:rPr>
                <w:rFonts w:ascii="Times New Roman" w:hAnsi="Times New Roman"/>
                <w:b/>
                <w:sz w:val="20"/>
              </w:rPr>
              <w:t xml:space="preserve"> № 1</w:t>
            </w:r>
            <w:r>
              <w:rPr>
                <w:rFonts w:ascii="Times New Roman" w:hAnsi="Times New Roman"/>
                <w:b/>
                <w:sz w:val="20"/>
              </w:rPr>
              <w:t xml:space="preserve"> «Развитие системы дошкольного образования»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программы  «Развитие образования </w:t>
            </w:r>
            <w:r>
              <w:rPr>
                <w:rFonts w:ascii="Times New Roman" w:hAnsi="Times New Roman"/>
                <w:b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>
          <w:trHeight w:val="56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ff0000"/>
                <w:sz w:val="20"/>
              </w:rPr>
            </w:r>
            <w:r>
              <w:rPr>
                <w:rFonts w:ascii="Times New Roman" w:hAnsi="Times New Roman"/>
                <w:color w:val="ff0000"/>
                <w:sz w:val="20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97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Задача №1 «Повышение эффективности деятельности муниципальных дошкольных образовательных учреждений»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в возрасте 1-6 лет, получающих услуги дошкольного образования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>
              <w:rPr>
                <w:rFonts w:ascii="Times New Roman" w:hAnsi="Times New Roman"/>
                <w:sz w:val="20"/>
              </w:rPr>
              <w:t xml:space="preserve">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-534" w:firstLine="5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90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  <w:t xml:space="preserve">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76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76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мест в муниципальных дошкольных образовательных организациях, улучшивших условия содержания детей за счет проведения ремонтов зданий и (или) благоустройства территорий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чел.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  <w:t xml:space="preserve">75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  <w:t xml:space="preserve">15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  <w:t xml:space="preserve">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  <w:t xml:space="preserve">025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Удельный вес численности высококвалифицированных педагогических работников в общей численности квалификационных педагогических работников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60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asciiTheme="minorHAnsi" w:hAnsiTheme="minorHAnsi"/>
                <w:sz w:val="20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Средняя заработная плата педагогических работников дошкольных образовательных учреждений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руб.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68635,08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84 204,80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91 362,20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91 362,20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Удовлетворенность населения качеством дошкольного образования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97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Подпрограмма № 2 « Развитие системы общего образования»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ff0000"/>
                <w:sz w:val="20"/>
              </w:rPr>
            </w:r>
            <w:r>
              <w:rPr>
                <w:rFonts w:ascii="Times New Roman" w:hAnsi="Times New Roman"/>
                <w:color w:val="ff0000"/>
                <w:sz w:val="20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97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Задача №1 «Достижение современного качества образования как института социального развития»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выпускников, успешно сдавших единый государственный экзамен (далее – ЕГЭ) по русскому языку и математике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10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76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выпускников муниципальных общеобразовательных учреждений, не сдавших единый государственный   экзамен,   в    общей     численности выпускников муниципальных общеобразовательных учреждений (процентов)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102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муниципальн</w:t>
            </w:r>
            <w:r>
              <w:rPr>
                <w:rFonts w:ascii="Times New Roman" w:hAnsi="Times New Roman"/>
                <w:sz w:val="20"/>
              </w:rPr>
              <w:t xml:space="preserve">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обучающихся в муниципальных общеобразовательных учреждениях, занимающихся во вторую (третью) смену, в общей численности, обучающихся в муниципальных общеобразовательных учреждениях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25,75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18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76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Средняя заработная плата педагогических работников общего образования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руб.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72 042,74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86 180,90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93 506,30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93 506,30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беспечени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бесплатным питанием детей, обучающихся в общеобразовательных организациях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ч</w:t>
            </w:r>
            <w:r>
              <w:rPr>
                <w:rFonts w:ascii="Times New Roman" w:hAnsi="Times New Roman"/>
                <w:sz w:val="20"/>
              </w:rPr>
              <w:t xml:space="preserve">ел.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</w:t>
            </w:r>
            <w:r>
              <w:rPr>
                <w:rFonts w:ascii="Times New Roman" w:hAnsi="Times New Roman"/>
                <w:sz w:val="20"/>
              </w:rPr>
              <w:t xml:space="preserve">42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1950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Степень удовлетворенности населения качеством предоставления образовательных услуг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10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4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Подпрограмма № 3 «Развитие системы дополнительного образования, отдыха, оздоровления и занятости детей и подростков </w:t>
            </w:r>
            <w:r>
              <w:rPr>
                <w:rFonts w:ascii="Times New Roman" w:hAnsi="Times New Roman"/>
                <w:b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 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24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Задача №1 «Создание условий для успешной социализации и эффективной самореализации детей и молодёжи»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67,17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10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и подростков, охваченных всеми формами отдыха и оздоровления, от общего числа детей в возрасте от 7 до 17 лет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8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функционирующих лагерей с дневным пребыванием детей, организованных на базе общеобразовательных учреждений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27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детских и молодежных военно-патриотических объединений нарастающим итогом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Общее число участников детских и молодежных военно-патриотических объединений нарастающим итогом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чел.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480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музеев, комнат и уголков боевой и трудовой Славы в образовательных учреждениях </w:t>
            </w:r>
            <w:r>
              <w:rPr>
                <w:rFonts w:ascii="Times New Roman" w:hAnsi="Times New Roman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3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46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 мероприятий патриотической направленности для детей и  молодёжи  допризывного возраста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3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молодежи, охваченной городскими массово - патриотическими мероприятиями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чел.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3 2</w:t>
            </w:r>
            <w:r>
              <w:rPr>
                <w:rFonts w:ascii="Times New Roman" w:hAnsi="Times New Roman"/>
                <w:sz w:val="20"/>
              </w:rPr>
              <w:t xml:space="preserve">65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3 200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3 200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3200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Трудоустройство учащихся (рембригады)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чел.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220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221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182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Средняя заработная плата педагогических работников учреждений дополнительного образования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руб.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72 042,74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86 180,90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93 506,30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93 506,30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/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52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97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Задача №1.1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в возрасте от 5 до 18 лет, получающих дополнительное образование с использованием сертификата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персонифицированного финансирования дополнительного образования.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10</w:t>
            </w: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103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в возрасте от 5 до 18 лет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«детск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ая школа 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школа», «детская цирковая школа», «детская школа художественных ремесел» (далее - детские школы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искусств))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  <w:t xml:space="preserve">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в возрасте от 5 до 18 лет,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обучающихся по дополнительным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общеразвивающим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программам за счет социального сертификата на получение муниципальной услуги в социальной сфере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15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  <w:tr>
        <w:tblPrEx/>
        <w:trPr>
          <w:trHeight w:val="263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 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1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97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Отдельные мероприятия: «Обеспечение деятельности (оказание услуг, выполнение работ) централизованной бухгалтерией, руководство и управление в сфере образования»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7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образовательных учреждений, заключивших договор по ведению бухгалтерского учета 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13</w:t>
            </w:r>
            <w:r/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/>
          </w:p>
        </w:tc>
      </w:tr>
    </w:tbl>
    <w:p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Arial"/>
          <w:sz w:val="28"/>
          <w:szCs w:val="28"/>
        </w:rPr>
        <w:t xml:space="preserve">Приложение № </w:t>
      </w:r>
      <w:r>
        <w:rPr>
          <w:rFonts w:ascii="Times New Roman" w:hAnsi="Times New Roman" w:cs="Arial"/>
          <w:sz w:val="28"/>
          <w:szCs w:val="28"/>
        </w:rPr>
        <w:t xml:space="preserve">6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9639"/>
        <w:jc w:val="both"/>
        <w:shd w:val="clear" w:color="auto" w:fill="ffffff"/>
        <w:tabs>
          <w:tab w:val="left" w:pos="936" w:leader="none"/>
        </w:tabs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«Развитие</w:t>
      </w:r>
      <w:r>
        <w:rPr>
          <w:rFonts w:ascii="Times New Roman" w:hAnsi="Times New Roman" w:cs="Arial"/>
          <w:sz w:val="28"/>
          <w:szCs w:val="28"/>
        </w:rPr>
        <w:t xml:space="preserve"> образования </w:t>
      </w:r>
      <w:r>
        <w:rPr>
          <w:rFonts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городского округа» на 2026-2030 годы, утвержденной </w:t>
      </w:r>
      <w:r>
        <w:rPr>
          <w:rFonts w:hint="eastAsia" w:ascii="Times New Roman" w:hAnsi="Times New Roman" w:cs="Arial"/>
          <w:sz w:val="28"/>
          <w:szCs w:val="28"/>
        </w:rPr>
        <w:t xml:space="preserve">постановлением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администрации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Дальнереченского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городского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hint="eastAsia" w:ascii="Times New Roman" w:hAnsi="Times New Roman" w:cs="Arial"/>
          <w:sz w:val="28"/>
          <w:szCs w:val="28"/>
        </w:rPr>
        <w:t xml:space="preserve">округа</w:t>
      </w:r>
      <w:r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ind w:left="9639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от  15.01.2026   </w:t>
      </w:r>
      <w:r>
        <w:rPr>
          <w:rFonts w:ascii="Times New Roman" w:hAnsi="Times New Roman" w:cs="Arial"/>
          <w:sz w:val="28"/>
          <w:szCs w:val="28"/>
        </w:rPr>
        <w:t xml:space="preserve"> №  16-па</w:t>
      </w:r>
      <w:r>
        <w:rPr>
          <w:rFonts w:ascii="Times New Roman" w:hAnsi="Times New Roman" w:cs="Arial"/>
          <w:sz w:val="28"/>
          <w:szCs w:val="28"/>
        </w:rPr>
      </w:r>
      <w:r>
        <w:rPr>
          <w:rFonts w:ascii="Times New Roman" w:hAnsi="Times New Roman" w:cs="Arial"/>
          <w:sz w:val="28"/>
          <w:szCs w:val="28"/>
        </w:rPr>
      </w:r>
    </w:p>
    <w:p>
      <w:pPr>
        <w:jc w:val="right"/>
        <w:rPr>
          <w:rFonts w:ascii="Times New Roman" w:hAnsi="Times New Roman"/>
          <w:color w:val="auto"/>
          <w:sz w:val="22"/>
        </w:rPr>
      </w:pPr>
      <w:r>
        <w:rPr>
          <w:rFonts w:ascii="Times New Roman" w:hAnsi="Times New Roman"/>
          <w:color w:val="auto"/>
          <w:sz w:val="22"/>
        </w:rPr>
      </w:r>
      <w:r>
        <w:rPr>
          <w:rFonts w:ascii="Times New Roman" w:hAnsi="Times New Roman"/>
          <w:color w:val="auto"/>
          <w:sz w:val="22"/>
        </w:rPr>
      </w:r>
      <w:r>
        <w:rPr>
          <w:rFonts w:ascii="Times New Roman" w:hAnsi="Times New Roman"/>
          <w:color w:val="auto"/>
          <w:sz w:val="22"/>
        </w:rPr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040"/>
        <w:gridCol w:w="3100"/>
        <w:gridCol w:w="1515"/>
        <w:gridCol w:w="1842"/>
        <w:gridCol w:w="1701"/>
        <w:gridCol w:w="1985"/>
        <w:gridCol w:w="1701"/>
      </w:tblGrid>
      <w:tr>
        <w:tblPrEx/>
        <w:trPr>
          <w:trHeight w:val="315"/>
        </w:trPr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8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Финансовое обеспечение муниципальной программы</w:t>
            </w:r>
            <w:r>
              <w:rPr>
                <w:rFonts w:ascii="Times New Roman" w:hAnsi="Times New Roman"/>
                <w:b/>
                <w:color w:val="auto"/>
              </w:rPr>
            </w:r>
            <w:r>
              <w:rPr>
                <w:rFonts w:ascii="Times New Roman" w:hAnsi="Times New Roman"/>
                <w:b/>
                <w:color w:val="auto"/>
              </w:rPr>
            </w:r>
          </w:p>
        </w:tc>
      </w:tr>
      <w:tr>
        <w:tblPrEx/>
        <w:trPr>
          <w:trHeight w:val="315"/>
        </w:trPr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8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(подпрограммы) «Развитие образования 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</w:rPr>
            </w:r>
            <w:r>
              <w:rPr>
                <w:rFonts w:ascii="Times New Roman" w:hAnsi="Times New Roman"/>
                <w:b/>
                <w:color w:val="auto"/>
              </w:rPr>
            </w:r>
          </w:p>
        </w:tc>
      </w:tr>
      <w:tr>
        <w:tblPrEx/>
        <w:trPr>
          <w:trHeight w:val="315"/>
        </w:trPr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8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городского округа» на 202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 – 20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30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 xml:space="preserve"> годы</w:t>
            </w:r>
            <w:r>
              <w:rPr>
                <w:rFonts w:ascii="Times New Roman" w:hAnsi="Times New Roman"/>
                <w:b/>
                <w:color w:val="auto"/>
              </w:rPr>
            </w:r>
            <w:r>
              <w:rPr>
                <w:rFonts w:ascii="Times New Roman" w:hAnsi="Times New Roman"/>
                <w:b/>
                <w:color w:val="auto"/>
              </w:rPr>
            </w:r>
          </w:p>
        </w:tc>
      </w:tr>
      <w:tr>
        <w:tblPrEx/>
        <w:trPr>
          <w:trHeight w:val="33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Объем финансирования на программные мероприятия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 по муниципальной программе (подпрограмме), тыс. руб.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7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 по годам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trHeight w:val="25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trHeight w:val="315" w:hRule="exact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trHeight w:val="315" w:hRule="exact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Всего: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618 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61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0,26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854 037,97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872 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58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2,67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891 989,62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/>
          </w:p>
        </w:tc>
      </w:tr>
      <w:tr>
        <w:tblPrEx/>
        <w:trPr>
          <w:trHeight w:val="315" w:hRule="exact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415" w:hRule="exact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федерального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179 862,96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60 393,96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60 207,68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59 261,32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/>
          </w:p>
        </w:tc>
      </w:tr>
      <w:tr>
        <w:tblPrEx/>
        <w:trPr>
          <w:trHeight w:val="315" w:hRule="exact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краевого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576 385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03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497 372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01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523 166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87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555 846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15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/>
          </w:p>
        </w:tc>
      </w:tr>
      <w:tr>
        <w:tblPrEx/>
        <w:trPr>
          <w:trHeight w:val="315" w:hRule="exact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86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 362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296 272,00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289 208,12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276 882,15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0,00</w:t>
            </w:r>
            <w:r/>
          </w:p>
        </w:tc>
      </w:tr>
      <w:tr>
        <w:tblPrEx/>
        <w:trPr>
          <w:trHeight w:val="315" w:hRule="exact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496" w:hRule="exact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Из них по главным распорядителям: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федерального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315" w:hRule="exact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краевого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315" w:hRule="exact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315" w:hRule="exact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</w:tbl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br w:type="page" w:clear="all"/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Приложение № </w:t>
      </w:r>
      <w:r>
        <w:rPr>
          <w:rFonts w:ascii="Times New Roman" w:hAnsi="Times New Roman"/>
          <w:color w:val="auto"/>
          <w:sz w:val="28"/>
        </w:rPr>
        <w:t xml:space="preserve">7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tabs>
          <w:tab w:val="left" w:pos="936" w:leader="none"/>
        </w:tabs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 – 20</w:t>
      </w:r>
      <w:r>
        <w:rPr>
          <w:rFonts w:ascii="Times New Roman" w:hAnsi="Times New Roman"/>
          <w:color w:val="auto"/>
          <w:sz w:val="28"/>
        </w:rPr>
        <w:t xml:space="preserve">30</w:t>
      </w:r>
      <w:r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 </w:t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tabs>
          <w:tab w:val="left" w:pos="936" w:leader="none"/>
        </w:tabs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  <w:t xml:space="preserve">от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 15.01.2026    </w:t>
      </w:r>
      <w:r>
        <w:rPr>
          <w:rFonts w:ascii="Times New Roman" w:hAnsi="Times New Roman"/>
          <w:color w:val="auto"/>
          <w:sz w:val="28"/>
        </w:rPr>
        <w:t xml:space="preserve">№   16-па</w:t>
      </w:r>
      <w:r>
        <w:rPr>
          <w:rFonts w:ascii="Times New Roman" w:hAnsi="Times New Roman"/>
          <w:color w:val="auto"/>
          <w:sz w:val="28"/>
        </w:rPr>
      </w:r>
      <w:r/>
    </w:p>
    <w:p>
      <w:pPr>
        <w:jc w:val="right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right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Перечень мероприятий муниципальной программы (подпрограммы) «Развитие образования 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b/>
          <w:color w:val="auto"/>
          <w:sz w:val="28"/>
        </w:rPr>
        <w:t xml:space="preserve"> городского округа» на 202</w:t>
      </w:r>
      <w:r>
        <w:rPr>
          <w:rFonts w:ascii="Times New Roman" w:hAnsi="Times New Roman"/>
          <w:b/>
          <w:color w:val="auto"/>
          <w:sz w:val="28"/>
        </w:rPr>
        <w:t xml:space="preserve">6</w:t>
      </w:r>
      <w:r>
        <w:rPr>
          <w:rFonts w:ascii="Times New Roman" w:hAnsi="Times New Roman"/>
          <w:b/>
          <w:color w:val="auto"/>
          <w:sz w:val="28"/>
        </w:rPr>
        <w:t xml:space="preserve">-20</w:t>
      </w:r>
      <w:r>
        <w:rPr>
          <w:rFonts w:ascii="Times New Roman" w:hAnsi="Times New Roman"/>
          <w:b/>
          <w:color w:val="auto"/>
          <w:sz w:val="28"/>
        </w:rPr>
        <w:t xml:space="preserve">30</w:t>
      </w:r>
      <w:r>
        <w:rPr>
          <w:rFonts w:ascii="Times New Roman" w:hAnsi="Times New Roman"/>
          <w:b/>
          <w:color w:val="auto"/>
          <w:sz w:val="28"/>
        </w:rPr>
        <w:t xml:space="preserve"> годы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ind w:right="14"/>
        <w:jc w:val="right"/>
        <w:spacing w:line="293" w:lineRule="exact"/>
        <w:widowControl w:val="off"/>
        <w:rPr>
          <w:rFonts w:ascii="Times New Roman" w:hAnsi="Times New Roman"/>
          <w:color w:val="auto"/>
          <w:sz w:val="22"/>
        </w:rPr>
      </w:pPr>
      <w:r>
        <w:rPr>
          <w:rFonts w:ascii="Times New Roman" w:hAnsi="Times New Roman"/>
          <w:color w:val="auto"/>
          <w:sz w:val="22"/>
        </w:rPr>
      </w:r>
      <w:r>
        <w:rPr>
          <w:rFonts w:ascii="Times New Roman" w:hAnsi="Times New Roman"/>
          <w:color w:val="auto"/>
          <w:sz w:val="22"/>
        </w:rPr>
      </w:r>
      <w:r>
        <w:rPr>
          <w:rFonts w:ascii="Times New Roman" w:hAnsi="Times New Roman"/>
          <w:color w:val="auto"/>
          <w:sz w:val="22"/>
        </w:rPr>
      </w:r>
    </w:p>
    <w:tbl>
      <w:tblPr>
        <w:tblW w:w="24141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04"/>
        <w:gridCol w:w="105"/>
        <w:gridCol w:w="1880"/>
        <w:gridCol w:w="26"/>
        <w:gridCol w:w="1567"/>
        <w:gridCol w:w="1418"/>
        <w:gridCol w:w="1276"/>
        <w:gridCol w:w="139"/>
        <w:gridCol w:w="993"/>
        <w:gridCol w:w="143"/>
        <w:gridCol w:w="142"/>
        <w:gridCol w:w="1276"/>
        <w:gridCol w:w="142"/>
        <w:gridCol w:w="1134"/>
        <w:gridCol w:w="1419"/>
        <w:gridCol w:w="1134"/>
        <w:gridCol w:w="851"/>
        <w:gridCol w:w="1843"/>
        <w:gridCol w:w="1541"/>
        <w:gridCol w:w="1121"/>
        <w:gridCol w:w="420"/>
        <w:gridCol w:w="2239"/>
        <w:gridCol w:w="420"/>
        <w:gridCol w:w="2237"/>
      </w:tblGrid>
      <w:tr>
        <w:tblPrEx/>
        <w:trPr>
          <w:gridAfter w:val="6"/>
          <w:trHeight w:val="872"/>
        </w:trPr>
        <w:tc>
          <w:tcPr>
            <w:shd w:val="clear" w:color="ffffff" w:fill="ffffff"/>
            <w:tcW w:w="5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№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пп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08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Перечень мероприятий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Источники финансирования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Объем финансирования,  тыс. руб.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9"/>
            <w:shd w:val="clear" w:color="ffffff" w:fill="ffffff"/>
            <w:tcW w:w="65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 по годам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Срок исполнения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Исполнители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280"/>
        </w:trPr>
        <w:tc>
          <w:tcPr>
            <w:shd w:val="clear" w:color="ffffff" w:fill="ffffff"/>
            <w:tcW w:w="571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30</w:t>
            </w: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</w:p>
        </w:tc>
        <w:tc>
          <w:tcPr>
            <w:shd w:val="clear" w:color="ffffff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0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525"/>
        </w:trPr>
        <w:tc>
          <w:tcPr>
            <w:gridSpan w:val="3"/>
            <w:shd w:val="clear" w:color="ffffff" w:fill="ffffff"/>
            <w:tcW w:w="7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6"/>
            <w:shd w:val="clear" w:color="ffffff" w:fill="ffffff"/>
            <w:tcBorders>
              <w:right w:val="none" w:color="000000" w:sz="4" w:space="0"/>
            </w:tcBorders>
            <w:tcW w:w="1538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5799" w:leader="none"/>
              </w:tabs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Мероприятия по исполнению задачи №1 «Повышение эффективности деятельности муниципальных дошкольных образовательных учреждений» подпрограммы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tabs>
                <w:tab w:val="left" w:pos="15799" w:leader="none"/>
              </w:tabs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«Развитие системы дошкольного образования»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15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Организация образовательного процесса в муниципальных дошкольных образовательных учреждениях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761 649,46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243 436,18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255 672,94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262 540,34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-108" w:right="284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Муниципальные бюджетные дошкольные учреждения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4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289 091,13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96 665,21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896,16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94 529,76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tabs>
                <w:tab w:val="left" w:pos="5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2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472 558,33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146 770,97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157 776,78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168 010,58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        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25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муниципальным дошкольным 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289 091,13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96 665,21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896,16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94 529,7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дошкольные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4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009.0701.0540120140.611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289 091,13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96 665,21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97 896,16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94 529,7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tabs>
                <w:tab w:val="left" w:pos="484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249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252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450 256,14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139 895,30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150 214,19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160 146,65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дошкольные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974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009.0701.0540193070.611.13М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450 256,14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139 895,30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150 214,19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160 146,65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8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45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22 302,19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6 875,67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7 562,59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7 863,93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дошкольные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1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009.1004.0540193090.313.26М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22 302,19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6 875,67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7 562,59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7 863,93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89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10"/>
        </w:trPr>
        <w:tc>
          <w:tcPr>
            <w:shd w:val="clear" w:color="ffffff" w:fill="ffffff"/>
            <w:tcW w:w="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8"/>
            <w:shd w:val="clear" w:color="ffffff" w:fill="ffffff"/>
            <w:tcW w:w="155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2 «Достижение современного качества образования как института социального развития» подпрограммы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«Развитие системы общего образования»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Создание условий для доступного и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качественного образования детей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1 618 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3,45</w:t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530 688,89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536 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363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,91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551 290,65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       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образовательные учреждения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25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2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388 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7,16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138 003,54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128 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8,29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122 375,33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tabs>
                <w:tab w:val="left" w:pos="532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2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1 049 853,33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332 291,39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347 907,94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369 654,00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         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584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5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179 862,96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60 393,96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60 207,68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59 261,32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tabs>
                <w:tab w:val="left" w:pos="61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27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30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380 590,43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130 116,81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128 098,29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122 375,33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457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009.0702.0540220140.611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380 590,43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130 116,81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128 098,29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122 375,33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42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473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tabs>
                <w:tab w:val="left" w:pos="508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61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45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1 004 446,37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312 548,65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335 075,83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356 821,89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27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tabs>
                <w:tab w:val="left" w:pos="472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70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009.0702.0540293060.611.24М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1 004 446,37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312 548,65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335 075,83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356 821,89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24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110 769,19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37 693,05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37 029,93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36 046,21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</w:p>
        </w:tc>
      </w:tr>
      <w:tr>
        <w:tblPrEx/>
        <w:trPr>
          <w:gridAfter w:val="6"/>
          <w:trHeight w:val="33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</w:p>
        </w:tc>
      </w:tr>
      <w:tr>
        <w:tblPrEx/>
        <w:trPr>
          <w:gridAfter w:val="6"/>
          <w:trHeight w:val="51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009.0702.0540293150.612.59М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38 496,33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12 832,11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12 832,11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12 832,11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584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</w:p>
        </w:tc>
      </w:tr>
      <w:tr>
        <w:tblPrEx/>
        <w:trPr>
          <w:gridAfter w:val="6"/>
          <w:trHeight w:val="2838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009.0702.05402R3040.612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72 272,86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24 860,94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24 197,82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23 214,10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571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</w:p>
        </w:tc>
      </w:tr>
      <w:tr>
        <w:tblPrEx/>
        <w:trPr>
          <w:gridAfter w:val="6"/>
          <w:trHeight w:val="166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15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Иной межбюджетный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трансфер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96 174,00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32 058,00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r>
              <w:rPr>
                <w:rFonts w:ascii="Times New Roman" w:hAnsi="Times New Roman"/>
                <w:color w:val="auto"/>
                <w:sz w:val="20"/>
              </w:rPr>
              <w:t xml:space="preserve">32 058,00</w:t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r>
              <w:rPr>
                <w:rFonts w:ascii="Times New Roman" w:hAnsi="Times New Roman"/>
                <w:color w:val="auto"/>
                <w:sz w:val="20"/>
              </w:rPr>
              <w:t xml:space="preserve">32 058,00</w:t>
            </w:r>
            <w:r/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3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1633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0540253030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96 174,00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32 058,00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32 058,00</w:t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r>
              <w:rPr>
                <w:rFonts w:ascii="Times New Roman" w:hAnsi="Times New Roman"/>
                <w:color w:val="auto"/>
                <w:sz w:val="20"/>
              </w:rPr>
              <w:t xml:space="preserve">32 058,00</w:t>
            </w:r>
            <w:r/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8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285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8 603,78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2 537,58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3 014,42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3 051,78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207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432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tabs>
                <w:tab w:val="left" w:pos="545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432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009.0702.051Ю651790.612..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8 603,78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2 537,58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3 014,42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3 051,78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1287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79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2.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6</w:t>
            </w:r>
            <w:r>
              <w:rPr>
                <w:rFonts w:asciiTheme="minorHAnsi" w:hAnsiTheme="minorHAnsi"/>
                <w:color w:val="auto"/>
                <w:sz w:val="20"/>
              </w:rPr>
            </w:r>
            <w:r>
              <w:rPr>
                <w:rFonts w:asciiTheme="minorHAnsi" w:hAnsiTheme="minorHAnsi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009.0702.051Ю650500.612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2 812,32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937,44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937,44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937,44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gridAfter w:val="6"/>
          <w:trHeight w:val="77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77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77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2 812,32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937,44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937,44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937,44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623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77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tabs>
                <w:tab w:val="left" w:pos="532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45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2.7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asciiTheme="minorHAnsi" w:hAnsiTheme="minorHAnsi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Ук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аза Президента РФ от 21.09.2022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№647 «Об объявлении частичной мобилизации в РФ» (программа 00003)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009.0702.0540220790.612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2 152,08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2 152,08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gridAfter w:val="6"/>
          <w:trHeight w:val="4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4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2 152,08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2 152,08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r/>
            <w:r/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r/>
            <w:r/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4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4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2.8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asciiTheme="minorHAnsi" w:hAnsiTheme="minorHAnsi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Субсидии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бюджетным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учреждениям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рамках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МП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Развитие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округа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комплексы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процессных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комплекс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процессных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Развитие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системы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общего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округа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",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расходы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обеспечение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обучающихся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школ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медом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маслом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индивидуальной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упаковке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009.0702.0540220560.612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2 340,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2 340,71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tabs>
                <w:tab w:val="left" w:pos="570" w:leader="none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ab/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tabs>
                <w:tab w:val="left" w:pos="585" w:leader="none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ab/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2 340,71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2 340,71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2.9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asciiTheme="minorHAnsi" w:hAnsiTheme="minorHAnsi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Компенсация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расходов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проезд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обучающихся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муниципальных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образовательных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организациях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основным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общеобразовательным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программам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чьи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родители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представители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)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являются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участниками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СВО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.1004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.0540220460.313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150,00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2.10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asciiTheme="minorHAnsi" w:hAnsiTheme="minorHAnsi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 xml:space="preserve">Субсидии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бюджетным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учреждениям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на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в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рамках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МП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«</w:t>
            </w:r>
            <w:r>
              <w:rPr>
                <w:rFonts w:hint="eastAsia"/>
                <w:color w:val="auto"/>
                <w:sz w:val="20"/>
              </w:rPr>
              <w:t xml:space="preserve">Развитие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образования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Дальнереченского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городского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округа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»</w:t>
            </w:r>
            <w:r>
              <w:rPr>
                <w:color w:val="auto"/>
                <w:sz w:val="20"/>
              </w:rPr>
              <w:t xml:space="preserve">, </w:t>
            </w:r>
            <w:r>
              <w:rPr>
                <w:rFonts w:hint="eastAsia"/>
                <w:color w:val="auto"/>
                <w:sz w:val="20"/>
              </w:rPr>
              <w:t xml:space="preserve">комплексы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процессных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мероприятий</w:t>
            </w:r>
            <w:r>
              <w:rPr>
                <w:color w:val="auto"/>
                <w:sz w:val="20"/>
              </w:rPr>
              <w:t xml:space="preserve">, </w:t>
            </w:r>
            <w:r>
              <w:rPr>
                <w:rFonts w:hint="eastAsia"/>
                <w:color w:val="auto"/>
                <w:sz w:val="20"/>
              </w:rPr>
              <w:t xml:space="preserve">комплекс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процессных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мероприятий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«</w:t>
            </w:r>
            <w:r>
              <w:rPr>
                <w:rFonts w:hint="eastAsia"/>
                <w:color w:val="auto"/>
                <w:sz w:val="20"/>
              </w:rPr>
              <w:t xml:space="preserve">Развитие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системы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общего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образования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Дальнереченского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городского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округа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»</w:t>
            </w:r>
            <w:r>
              <w:rPr>
                <w:color w:val="auto"/>
                <w:sz w:val="20"/>
              </w:rPr>
              <w:t xml:space="preserve">, </w:t>
            </w:r>
            <w:r>
              <w:rPr>
                <w:rFonts w:hint="eastAsia"/>
                <w:color w:val="auto"/>
                <w:sz w:val="20"/>
              </w:rPr>
              <w:t xml:space="preserve">расходы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на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обеспечение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бесплатным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питанием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детей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класса</w:t>
            </w:r>
            <w:r>
              <w:rPr>
                <w:color w:val="auto"/>
                <w:sz w:val="20"/>
              </w:rPr>
              <w:t xml:space="preserve"> "</w:t>
            </w:r>
            <w:r>
              <w:rPr>
                <w:rFonts w:hint="eastAsia"/>
                <w:color w:val="auto"/>
                <w:sz w:val="20"/>
              </w:rPr>
              <w:t xml:space="preserve">Сириус</w:t>
            </w:r>
            <w:r>
              <w:rPr>
                <w:color w:val="auto"/>
                <w:sz w:val="20"/>
              </w:rPr>
              <w:t xml:space="preserve">"</w:t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009.0702.0540220310.612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282,24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282,24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282,24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282,24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6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tabs>
                <w:tab w:val="left" w:pos="615" w:leader="none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ab/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2.11</w:t>
            </w:r>
            <w:r>
              <w:rPr>
                <w:rFonts w:asciiTheme="minorHAnsi" w:hAnsiTheme="minorHAnsi"/>
                <w:sz w:val="20"/>
              </w:rPr>
            </w:r>
            <w:r>
              <w:rPr>
                <w:rFonts w:asciiTheme="minorHAnsi" w:hAnsiTheme="minorHAnsi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Капитальный ремонт зданий муниципальных общеобразовательных учреждений на условиях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софинансирования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009.0702.05402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S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2340.612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9 872,33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9 872,33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2 961,70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2 961,70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краевой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6 910,63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6 910,63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  <w:p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-</w: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14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1"/>
          <w:trHeight w:val="525"/>
        </w:trPr>
        <w:tc>
          <w:tcPr>
            <w:shd w:val="clear" w:color="ffffff" w:fill="ffffff"/>
            <w:tcW w:w="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8"/>
            <w:shd w:val="clear" w:color="ffffff" w:fill="ffffff"/>
            <w:tcW w:w="155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 «Создание условий для успешной социализации и эффективной самореализации детей и молодёжи» подпрограммы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«Развитие системы дополнительного  образования, отдыха, оздоровления и занятости детей и подростков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41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W w:w="154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26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581"/>
        </w:trPr>
        <w:tc>
          <w:tcPr>
            <w:shd w:val="clear" w:color="ffffff" w:fill="ffffff"/>
            <w:tcW w:w="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Развитие системы учреждений дополнительного образования, направленных на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привлечение учащихся, к систематическим занятиям физической культурой и спортом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135 026,96</w:t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45 342,73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44 678,79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45 005,44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textDirection w:val="lrTb"/>
            <w:noWrap w:val="false"/>
          </w:tcPr>
          <w:p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Муниципальное бюджетное образовательное учреждение дополнительного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образования «ДЮСШ»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418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24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81 053,59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27 033,08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27 196,64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26 823,87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Borders>
              <w:top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9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53 973,37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18 309,6</w:t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17 482,15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18 181,57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2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(федеральный бюджет)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tabs>
                <w:tab w:val="left" w:pos="484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2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117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3.1.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79 553,59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25 533,08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27 196,64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26 823,87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269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009.0703.0540320140.611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79 553,59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25 533,08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27 196,64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26 823,87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77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1686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8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3.2.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убсидии бюджетным учреждениям на мероприятия в рамках  МП «Развитие образования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округа», комплексы процессных мероприятий, комплекс процессных мероприятий  "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Развитие системы дополнительного образования, отдыха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,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оздоровления и занятости детей и подростков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округа» (подраздел 0709)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009.0709.0540393080.612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/321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.4М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52 47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,37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16 809,65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17 482,15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18 181,57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381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556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659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52 47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,37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16 809,65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17 482,15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18 181,57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923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46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 xml:space="preserve">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474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  <w:p>
            <w:r/>
            <w:r/>
          </w:p>
          <w:p>
            <w:r/>
            <w:r/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Трудоустройство учащихся (рембригады)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r/>
            <w:r/>
          </w:p>
        </w:tc>
        <w:tc>
          <w:tcPr>
            <w:shd w:val="clear" w:color="ffffff" w:fill="ffffff"/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009.0401.05403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S4050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612 116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М/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3 000,00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3 000,00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учреждения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186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186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1 500,00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1 500,00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186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1 500,00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1 500,00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186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495"/>
        </w:trPr>
        <w:tc>
          <w:tcPr>
            <w:shd w:val="clear" w:color="ffffff" w:fill="ffffff"/>
            <w:tcW w:w="5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8"/>
            <w:shd w:val="clear" w:color="ffffff" w:fill="ffffff"/>
            <w:tcW w:w="155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3.1 «Обеспечение функционирования системы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сертификата персонифицированного финансирования дополнительного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обеспечивающей свободу выбора образовательных программ, равенство доступа к дополнительному образованию за счет средств бюджетов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различных уровней»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tcBorders>
              <w:top w:val="none" w:color="000000" w:sz="4" w:space="0"/>
              <w:bottom w:val="none" w:color="000000" w:sz="4" w:space="0"/>
            </w:tcBorders>
            <w:tcW w:w="2662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W w:w="2659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26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756"/>
        </w:trPr>
        <w:tc>
          <w:tcPr>
            <w:gridSpan w:val="2"/>
            <w:shd w:val="clear" w:color="ffffff" w:fill="ffffff"/>
            <w:tcW w:w="675" w:type="dxa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  <w:p>
            <w:pPr>
              <w:rPr>
                <w:rFonts w:asciiTheme="minorHAnsi" w:hAnsiTheme="minorHAnsi"/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3.1.1</w:t>
            </w:r>
            <w:r>
              <w:rPr>
                <w:rFonts w:asciiTheme="minorHAnsi" w:hAnsiTheme="minorHAnsi"/>
                <w:color w:val="auto"/>
                <w:sz w:val="20"/>
              </w:rPr>
            </w:r>
            <w:r>
              <w:rPr>
                <w:rFonts w:asciiTheme="minorHAnsi" w:hAnsiTheme="minorHAnsi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011" w:type="dxa"/>
            <w:vMerge w:val="restart"/>
            <w:textDirection w:val="lrTb"/>
            <w:noWrap w:val="false"/>
          </w:tcPr>
          <w:p>
            <w:pPr>
              <w:rPr>
                <w:rFonts w:asciiTheme="minorHAnsi" w:hAnsiTheme="minorHAnsi"/>
                <w:color w:val="auto"/>
              </w:rPr>
            </w:pPr>
            <w:r>
              <w:rPr>
                <w:color w:val="auto"/>
              </w:rPr>
              <w:t xml:space="preserve"> </w:t>
            </w:r>
            <w:r>
              <w:rPr>
                <w:rFonts w:asciiTheme="minorHAnsi" w:hAnsiTheme="minorHAnsi"/>
                <w:color w:val="auto"/>
              </w:rPr>
            </w:r>
            <w:r>
              <w:rPr>
                <w:rFonts w:asciiTheme="minorHAnsi" w:hAnsiTheme="minorHAnsi"/>
                <w:color w:val="auto"/>
              </w:rPr>
            </w:r>
          </w:p>
          <w:p>
            <w:pPr>
              <w:rPr>
                <w:rFonts w:asciiTheme="minorHAnsi" w:hAnsiTheme="minorHAnsi"/>
                <w:color w:val="auto"/>
              </w:rPr>
            </w:pPr>
            <w:r>
              <w:rPr>
                <w:color w:val="auto"/>
              </w:rPr>
              <w:t xml:space="preserve"> </w:t>
            </w:r>
            <w:r>
              <w:rPr>
                <w:rFonts w:asciiTheme="minorHAnsi" w:hAnsiTheme="minorHAnsi"/>
                <w:color w:val="auto"/>
              </w:rPr>
            </w:r>
            <w:r>
              <w:rPr>
                <w:rFonts w:asciiTheme="minorHAnsi" w:hAnsiTheme="minorHAnsi"/>
                <w:color w:val="auto"/>
              </w:rPr>
            </w:r>
          </w:p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сертификата персонифицированного финансирования дополнительного образования 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детей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009.0703.0540320700.614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4 592,32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2 296,16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296,16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439"/>
        </w:trPr>
        <w:tc>
          <w:tcPr>
            <w:gridSpan w:val="2"/>
            <w:shd w:val="clear" w:color="ffffff" w:fill="ffffff"/>
            <w:tcW w:w="67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1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685"/>
        </w:trPr>
        <w:tc>
          <w:tcPr>
            <w:gridSpan w:val="2"/>
            <w:shd w:val="clear" w:color="ffffff" w:fill="ffffff"/>
            <w:tcW w:w="67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1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4 592,32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2 296,16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2 296,16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439"/>
        </w:trPr>
        <w:tc>
          <w:tcPr>
            <w:gridSpan w:val="2"/>
            <w:shd w:val="clear" w:color="ffffff" w:fill="ffffff"/>
            <w:tcW w:w="67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1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62"/>
        </w:trPr>
        <w:tc>
          <w:tcPr>
            <w:gridSpan w:val="2"/>
            <w:shd w:val="clear" w:color="ffffff" w:fill="ffffff"/>
            <w:tcW w:w="67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W w:w="201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427"/>
        </w:trPr>
        <w:tc>
          <w:tcPr>
            <w:gridSpan w:val="19"/>
            <w:shd w:val="clear" w:color="ffffff" w:fill="ffffff"/>
            <w:tcW w:w="16163" w:type="dxa"/>
            <w:textDirection w:val="lrTb"/>
            <w:noWrap w:val="false"/>
          </w:tcPr>
          <w:p>
            <w:pPr>
              <w:jc w:val="left"/>
              <w:tabs>
                <w:tab w:val="left" w:pos="1738" w:leader="none"/>
              </w:tabs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ab/>
            </w: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r>
          </w:p>
          <w:p>
            <w:pPr>
              <w:jc w:val="left"/>
              <w:tabs>
                <w:tab w:val="left" w:pos="1738" w:leader="none"/>
              </w:tabs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Отдельные мероприятия программы «Развитие образования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r>
          </w:p>
        </w:tc>
        <w:tc>
          <w:tcPr>
            <w:gridSpan w:val="2"/>
            <w:tcBorders>
              <w:top w:val="none" w:color="000000" w:sz="4" w:space="0"/>
              <w:bottom w:val="none" w:color="000000" w:sz="4" w:space="0"/>
            </w:tcBorders>
            <w:tcW w:w="2662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tcW w:w="2659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26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  <w:r>
              <w:rPr>
                <w:rFonts w:ascii="Times New Roman" w:hAnsi="Times New Roman"/>
                <w:i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45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009.0709.0540420240.000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98 998,07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32 274,01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33 570,87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33153,19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    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казенное учреждение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45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     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gridAfter w:val="6"/>
          <w:trHeight w:val="30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98 998,07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32 274,01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70,87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33153,19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 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год 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7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169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6"/>
        </w:trPr>
        <w:tc>
          <w:tcPr>
            <w:shd w:val="clear" w:color="ffffff" w:fill="ffffff"/>
            <w:tcW w:w="571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Итого по программе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2 618 610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,26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854 037,97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872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582,67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891 989,62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230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4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862 362,27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296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272,00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289 208,12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276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882,15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54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(краевой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576 385,03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497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372,01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523 166,87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555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846,15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91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(федеральный бюджет)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179 862,96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60 393,96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60 207,68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59 26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,32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tabs>
                <w:tab w:val="left" w:pos="520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tabs>
                <w:tab w:val="left" w:pos="558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gridAfter w:val="6"/>
          <w:trHeight w:val="91"/>
        </w:trPr>
        <w:tc>
          <w:tcPr>
            <w:shd w:val="clear" w:color="ffffff" w:fill="ffffff"/>
            <w:tcW w:w="571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2115" w:type="dxa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156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внебюджетные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4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</w:tbl>
    <w:p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Приложение № </w:t>
      </w:r>
      <w:r>
        <w:rPr>
          <w:rFonts w:ascii="Times New Roman" w:hAnsi="Times New Roman"/>
          <w:color w:val="auto"/>
          <w:sz w:val="28"/>
        </w:rPr>
        <w:t xml:space="preserve">8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tabs>
          <w:tab w:val="left" w:pos="936" w:leader="none"/>
        </w:tabs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 – 20</w:t>
      </w:r>
      <w:r>
        <w:rPr>
          <w:rFonts w:ascii="Times New Roman" w:hAnsi="Times New Roman"/>
          <w:color w:val="auto"/>
          <w:sz w:val="28"/>
        </w:rPr>
        <w:t xml:space="preserve">30</w:t>
      </w:r>
      <w:r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r>
        <w:rPr>
          <w:rFonts w:ascii="Times New Roman" w:hAnsi="Times New Roman"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 </w:t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p>
      <w:pPr>
        <w:ind w:left="9639"/>
        <w:jc w:val="both"/>
        <w:tabs>
          <w:tab w:val="left" w:pos="936" w:leader="none"/>
        </w:tabs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</w:rPr>
        <w:t xml:space="preserve">от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   15.01.2026    </w:t>
      </w:r>
      <w:r>
        <w:rPr>
          <w:rFonts w:ascii="Times New Roman" w:hAnsi="Times New Roman"/>
          <w:color w:val="auto"/>
          <w:sz w:val="28"/>
        </w:rPr>
        <w:t xml:space="preserve">№ </w:t>
      </w:r>
      <w:r>
        <w:rPr>
          <w:rFonts w:ascii="Times New Roman" w:hAnsi="Times New Roman"/>
          <w:color w:val="auto"/>
          <w:sz w:val="28"/>
        </w:rPr>
        <w:t xml:space="preserve"> 15-па</w:t>
      </w:r>
      <w:r>
        <w:rPr>
          <w:rFonts w:ascii="Times New Roman" w:hAnsi="Times New Roman"/>
          <w:color w:val="auto"/>
          <w:sz w:val="28"/>
        </w:rPr>
      </w:r>
      <w:r/>
      <w:r>
        <w:rPr>
          <w:rFonts w:ascii="Times New Roman" w:hAnsi="Times New Roman"/>
          <w:b/>
          <w:color w:val="auto"/>
        </w:rPr>
      </w:r>
      <w:r>
        <w:rPr>
          <w:rFonts w:ascii="Times New Roman" w:hAnsi="Times New Roman"/>
          <w:b/>
          <w:color w:val="auto"/>
        </w:rPr>
      </w:r>
      <w:r>
        <w:rPr>
          <w:rFonts w:ascii="Times New Roman" w:hAnsi="Times New Roman"/>
          <w:b/>
          <w:color w:val="auto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ind w:left="9639"/>
        <w:jc w:val="both"/>
        <w:tabs>
          <w:tab w:val="left" w:pos="936" w:leader="none"/>
        </w:tabs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highlight w:val="none"/>
        </w:rPr>
      </w:r>
      <w:r>
        <w:rPr>
          <w:rFonts w:ascii="Times New Roman" w:hAnsi="Times New Roman"/>
          <w:color w:val="auto"/>
          <w:sz w:val="28"/>
          <w:highlight w:val="none"/>
        </w:rPr>
      </w:r>
    </w:p>
    <w:p>
      <w:pPr>
        <w:ind w:left="284"/>
        <w:jc w:val="center"/>
        <w:spacing w:line="274" w:lineRule="exact"/>
        <w:widowControl w:val="off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План - график реализации муниципальной программы (подпрограммы)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ind w:left="284" w:right="85"/>
        <w:jc w:val="center"/>
        <w:spacing w:line="274" w:lineRule="exact"/>
        <w:widowControl w:val="off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«Развитие образования </w:t>
      </w:r>
      <w:r>
        <w:rPr>
          <w:rFonts w:ascii="Times New Roman" w:hAnsi="Times New Roman"/>
          <w:b/>
          <w:color w:val="auto"/>
          <w:sz w:val="28"/>
        </w:rPr>
        <w:t xml:space="preserve">Дальнереченского</w:t>
      </w:r>
      <w:r>
        <w:rPr>
          <w:rFonts w:ascii="Times New Roman" w:hAnsi="Times New Roman"/>
          <w:b/>
          <w:color w:val="auto"/>
          <w:sz w:val="28"/>
        </w:rPr>
        <w:t xml:space="preserve"> городского округа» на 202</w:t>
      </w:r>
      <w:r>
        <w:rPr>
          <w:rFonts w:ascii="Times New Roman" w:hAnsi="Times New Roman"/>
          <w:b/>
          <w:color w:val="auto"/>
          <w:sz w:val="28"/>
        </w:rPr>
        <w:t xml:space="preserve">6</w:t>
      </w:r>
      <w:r>
        <w:rPr>
          <w:rFonts w:ascii="Times New Roman" w:hAnsi="Times New Roman"/>
          <w:b/>
          <w:color w:val="auto"/>
          <w:sz w:val="28"/>
        </w:rPr>
        <w:t xml:space="preserve">-20</w:t>
      </w:r>
      <w:r>
        <w:rPr>
          <w:rFonts w:ascii="Times New Roman" w:hAnsi="Times New Roman"/>
          <w:b/>
          <w:color w:val="auto"/>
          <w:sz w:val="28"/>
        </w:rPr>
        <w:t xml:space="preserve">30</w:t>
      </w:r>
      <w:r>
        <w:rPr>
          <w:rFonts w:ascii="Times New Roman" w:hAnsi="Times New Roman"/>
          <w:b/>
          <w:color w:val="auto"/>
          <w:sz w:val="28"/>
        </w:rPr>
        <w:t xml:space="preserve"> годы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ind w:left="284" w:right="85"/>
        <w:jc w:val="center"/>
        <w:spacing w:line="274" w:lineRule="exact"/>
        <w:widowControl w:val="off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на 202</w:t>
      </w:r>
      <w:r>
        <w:rPr>
          <w:rFonts w:ascii="Times New Roman" w:hAnsi="Times New Roman"/>
          <w:b/>
          <w:color w:val="auto"/>
          <w:sz w:val="28"/>
        </w:rPr>
        <w:t xml:space="preserve">6</w:t>
      </w:r>
      <w:r>
        <w:rPr>
          <w:rFonts w:ascii="Times New Roman" w:hAnsi="Times New Roman"/>
          <w:b/>
          <w:color w:val="auto"/>
          <w:sz w:val="28"/>
        </w:rPr>
        <w:t xml:space="preserve"> год</w:t>
      </w:r>
      <w:r>
        <w:rPr>
          <w:rFonts w:ascii="Times New Roman" w:hAnsi="Times New Roman"/>
          <w:b/>
          <w:color w:val="auto"/>
          <w:sz w:val="28"/>
        </w:rPr>
      </w:r>
      <w:r>
        <w:rPr>
          <w:rFonts w:ascii="Times New Roman" w:hAnsi="Times New Roman"/>
          <w:b/>
          <w:color w:val="auto"/>
          <w:sz w:val="28"/>
        </w:rPr>
      </w:r>
    </w:p>
    <w:p>
      <w:pPr>
        <w:ind w:left="6149" w:right="5530" w:firstLine="466"/>
        <w:spacing w:line="274" w:lineRule="exact"/>
        <w:widowControl w:val="off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  <w:r>
        <w:rPr>
          <w:rFonts w:ascii="Times New Roman" w:hAnsi="Times New Roman"/>
          <w:color w:val="auto"/>
          <w:sz w:val="28"/>
        </w:rPr>
      </w:r>
    </w:p>
    <w:tbl>
      <w:tblPr>
        <w:tblW w:w="15750" w:type="dxa"/>
        <w:tblInd w:w="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977"/>
        <w:gridCol w:w="568"/>
        <w:gridCol w:w="135"/>
        <w:gridCol w:w="8"/>
        <w:gridCol w:w="426"/>
        <w:gridCol w:w="25"/>
        <w:gridCol w:w="236"/>
        <w:gridCol w:w="23"/>
        <w:gridCol w:w="200"/>
        <w:gridCol w:w="475"/>
        <w:gridCol w:w="33"/>
        <w:gridCol w:w="1391"/>
        <w:gridCol w:w="27"/>
        <w:gridCol w:w="1650"/>
        <w:gridCol w:w="33"/>
        <w:gridCol w:w="676"/>
        <w:gridCol w:w="33"/>
        <w:gridCol w:w="660"/>
        <w:gridCol w:w="18"/>
        <w:gridCol w:w="1258"/>
        <w:gridCol w:w="18"/>
        <w:gridCol w:w="11"/>
        <w:gridCol w:w="1105"/>
        <w:gridCol w:w="18"/>
        <w:gridCol w:w="11"/>
        <w:gridCol w:w="1105"/>
        <w:gridCol w:w="18"/>
        <w:gridCol w:w="11"/>
        <w:gridCol w:w="1105"/>
        <w:gridCol w:w="18"/>
        <w:gridCol w:w="11"/>
        <w:gridCol w:w="888"/>
      </w:tblGrid>
      <w:tr>
        <w:tblPrEx/>
        <w:trPr>
          <w:trHeight w:val="586"/>
        </w:trPr>
        <w:tc>
          <w:tcPr>
            <w:shd w:val="clear" w:color="ffffff" w:fill="ffffff"/>
            <w:tcW w:w="5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№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пп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Наименование программы (подпрограммы), основного мероприятия, мероприятия, контрольного события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9"/>
            <w:shd w:val="clear" w:color="ffffff" w:fill="ffffff"/>
            <w:tcW w:w="20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Ответствен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ный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за исполнение мероприятия (ФИО)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Ожидаемый результат реализации мероприятия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5"/>
            <w:shd w:val="clear" w:color="ffffff" w:fill="ffffff"/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Срок реализации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3"/>
            <w:shd w:val="clear" w:color="ffffff" w:fill="ffffff"/>
            <w:tcW w:w="5577" w:type="dxa"/>
            <w:vAlign w:val="center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Объемы финансового обеспечения, тыс. руб.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W w:w="57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W w:w="297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9"/>
            <w:shd w:val="clear" w:color="ffffff" w:fill="ffffff"/>
            <w:tcW w:w="209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начало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окончание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1"/>
            <w:shd w:val="clear" w:color="ffffff" w:fill="ffffff"/>
            <w:tcW w:w="43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 том числе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470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57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297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9"/>
            <w:shd w:val="clear" w:color="ffffff" w:fill="ffffff"/>
            <w:tcBorders>
              <w:bottom w:val="single" w:color="000000" w:sz="4" w:space="0"/>
            </w:tcBorders>
            <w:tcW w:w="209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1424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167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709" w:type="dxa"/>
            <w:vAlign w:val="center"/>
            <w:vMerge w:val="continue"/>
            <w:textDirection w:val="btLr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Borders>
              <w:bottom w:val="single" w:color="000000" w:sz="4" w:space="0"/>
            </w:tcBorders>
            <w:tcW w:w="711" w:type="dxa"/>
            <w:vAlign w:val="center"/>
            <w:vMerge w:val="continue"/>
            <w:textDirection w:val="btLr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федеральный бюджет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краевой бюджет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Borders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местный бюджет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899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внебюджетные средства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1450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57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297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703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Код главы (ГРБС)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Borders>
              <w:bottom w:val="single" w:color="000000" w:sz="4" w:space="0"/>
            </w:tcBorders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Подраздел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Borders>
              <w:bottom w:val="single" w:color="000000" w:sz="4" w:space="0"/>
            </w:tcBorders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Целевая статья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475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Вид расходов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1424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1677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709" w:type="dxa"/>
            <w:vAlign w:val="center"/>
            <w:vMerge w:val="continue"/>
            <w:textDirection w:val="btLr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Borders>
              <w:bottom w:val="single" w:color="000000" w:sz="4" w:space="0"/>
            </w:tcBorders>
            <w:tcW w:w="711" w:type="dxa"/>
            <w:vAlign w:val="center"/>
            <w:vMerge w:val="continue"/>
            <w:textDirection w:val="btLr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Borders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Borders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3"/>
            <w:shd w:val="clear" w:color="ffffff" w:fill="ffffff"/>
            <w:tcBorders>
              <w:bottom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899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W w:w="5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15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300"/>
        </w:trPr>
        <w:tc>
          <w:tcPr>
            <w:gridSpan w:val="20"/>
            <w:shd w:val="clear" w:color="ffffff" w:fill="ffffff"/>
            <w:tcW w:w="1017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Всего по муниципальной программе (подпрограмме)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854 037,97</w:t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60 393,96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497 372,01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296272,00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540"/>
        </w:trPr>
        <w:tc>
          <w:tcPr>
            <w:gridSpan w:val="20"/>
            <w:shd w:val="clear" w:color="ffffff" w:fill="ffffff"/>
            <w:tcW w:w="1017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№1.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525"/>
        </w:trPr>
        <w:tc>
          <w:tcPr>
            <w:shd w:val="clear" w:color="ffffff" w:fill="ffffff"/>
            <w:tcW w:w="5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9"/>
            <w:shd w:val="clear" w:color="ffffff" w:fill="ffffff"/>
            <w:tcW w:w="95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«Организация образовательного процесса в муниципальных дошкольных образовательных учреждениях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243 436,18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146 770,97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96 665,21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2086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дошкольным 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568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594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0540120140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75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Не менее 7 муниципальных учреждений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96 665,21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96 665,21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1420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568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594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0540193070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75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611.13М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Не менее 7 муниципальных учреждений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139 895,30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139 895,30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1553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568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shd w:val="clear" w:color="ffffff" w:fill="ffffff"/>
            <w:tcW w:w="594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1004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0540193090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75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313.26М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Выплата компенсации части родительской платы за присмотр и уход за детьми 7 ДОУ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875,67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6 875,67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600"/>
        </w:trPr>
        <w:tc>
          <w:tcPr>
            <w:gridSpan w:val="20"/>
            <w:shd w:val="clear" w:color="ffffff" w:fill="ffffff"/>
            <w:tcW w:w="1017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/>
            <w:tcW w:w="5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9"/>
            <w:shd w:val="clear" w:color="ffffff" w:fill="ffffff"/>
            <w:tcW w:w="95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«Создание условий для доступного и качественного образования детей»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530 688,89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60 393,96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332 291,39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138 003,54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983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3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36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0540220140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698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Не менее 6 муниципальных общеобразовательных  учреждений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130 116,81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130 116,81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1995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3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36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0540293060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698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611.24М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Выделение субвенций на реализацию дошкольного, общего и дополнительного образования в соответствии с нормативами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312 548,65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312 548,65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89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3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36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0540293150 / 05402R3040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698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612.59М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Организация питания учащихся (100%)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37 693,05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24 860,94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832,11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3162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Иной межбюджетный трансферт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3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36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0540253030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gridSpan w:val="3"/>
            <w:shd w:val="clear" w:color="ffffff" w:fill="ffffff"/>
            <w:tcW w:w="698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Формирование системы кураторства, обеспечение взаимодействия учителей и учеников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32 058,00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32 058,00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502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3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36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.05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Ю6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51790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698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советников директора по воспитанию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537,58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2 537,58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cantSplit/>
          <w:trHeight w:val="1134"/>
        </w:trPr>
        <w:tc>
          <w:tcPr>
            <w:shd w:val="clear" w:color="ffffff" w:fill="ffffff"/>
            <w:tcW w:w="57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26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84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Ю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50500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08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советников директора по воспитанию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66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937,44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937,44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91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cantSplit/>
          <w:trHeight w:val="1134"/>
        </w:trPr>
        <w:tc>
          <w:tcPr>
            <w:shd w:val="clear" w:color="ffffff" w:fill="ffffff"/>
            <w:tcW w:w="57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аза Президента РФ от 21.09.2022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№647 «Об объявлении частичной мобилизации в РФ»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26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84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0540220790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08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Организация питания учащихся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66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2 152,0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152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,0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9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cantSplit/>
          <w:trHeight w:val="1134"/>
        </w:trPr>
        <w:tc>
          <w:tcPr>
            <w:shd w:val="clear" w:color="ffffff" w:fill="ffffff"/>
            <w:tcW w:w="57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Субсидии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бюджетным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учреждениям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рамках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МП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Развитие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округа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комплексы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процессных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комплекс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процессных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мероприятий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Развитие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системы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общего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образования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округа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",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расходы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обеспечение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обучающихся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школ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города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Дальнереченска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медом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маслом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индивидуальной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упаковке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26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84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0540220560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08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Организация питания учащихся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66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2 340,71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2 340,71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9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cantSplit/>
          <w:trHeight w:val="1134"/>
        </w:trPr>
        <w:tc>
          <w:tcPr>
            <w:shd w:val="clear" w:color="ffffff" w:fill="ffffff"/>
            <w:tcW w:w="57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 xml:space="preserve">Субсидии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бюджетным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учреждениям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на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в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рамках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МП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«</w:t>
            </w:r>
            <w:r>
              <w:rPr>
                <w:rFonts w:hint="eastAsia"/>
                <w:color w:val="auto"/>
                <w:sz w:val="20"/>
              </w:rPr>
              <w:t xml:space="preserve">Развитие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образования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Дальнереченского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городского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округа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»</w:t>
            </w:r>
            <w:r>
              <w:rPr>
                <w:color w:val="auto"/>
                <w:sz w:val="20"/>
              </w:rPr>
              <w:t xml:space="preserve">, </w:t>
            </w:r>
            <w:r>
              <w:rPr>
                <w:rFonts w:hint="eastAsia"/>
                <w:color w:val="auto"/>
                <w:sz w:val="20"/>
              </w:rPr>
              <w:t xml:space="preserve">комплексы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процессных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мероприятий</w:t>
            </w:r>
            <w:r>
              <w:rPr>
                <w:color w:val="auto"/>
                <w:sz w:val="20"/>
              </w:rPr>
              <w:t xml:space="preserve">, </w:t>
            </w:r>
            <w:r>
              <w:rPr>
                <w:rFonts w:hint="eastAsia"/>
                <w:color w:val="auto"/>
                <w:sz w:val="20"/>
              </w:rPr>
              <w:t xml:space="preserve">комплекс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процессных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мероприятий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«</w:t>
            </w:r>
            <w:r>
              <w:rPr>
                <w:rFonts w:hint="eastAsia"/>
                <w:color w:val="auto"/>
                <w:sz w:val="20"/>
              </w:rPr>
              <w:t xml:space="preserve">Развитие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системы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общего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образования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Дальнереченского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городского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округа</w:t>
            </w:r>
            <w:r>
              <w:rPr>
                <w:rFonts w:asciiTheme="minorHAnsi" w:hAnsiTheme="minorHAnsi"/>
                <w:color w:val="auto"/>
                <w:sz w:val="20"/>
              </w:rPr>
              <w:t xml:space="preserve">»</w:t>
            </w:r>
            <w:r>
              <w:rPr>
                <w:color w:val="auto"/>
                <w:sz w:val="20"/>
              </w:rPr>
              <w:t xml:space="preserve">, </w:t>
            </w:r>
            <w:r>
              <w:rPr>
                <w:rFonts w:hint="eastAsia"/>
                <w:color w:val="auto"/>
                <w:sz w:val="20"/>
              </w:rPr>
              <w:t xml:space="preserve">расходы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на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обеспечение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бесплатным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питанием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детей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 xml:space="preserve">класса</w:t>
            </w:r>
            <w:r>
              <w:rPr>
                <w:color w:val="auto"/>
                <w:sz w:val="20"/>
              </w:rPr>
              <w:t xml:space="preserve"> "</w:t>
            </w:r>
            <w:r>
              <w:rPr>
                <w:rFonts w:hint="eastAsia"/>
                <w:color w:val="auto"/>
                <w:sz w:val="20"/>
              </w:rPr>
              <w:t xml:space="preserve">Сириус</w:t>
            </w:r>
            <w:r>
              <w:rPr>
                <w:color w:val="auto"/>
                <w:sz w:val="20"/>
              </w:rPr>
              <w:t xml:space="preserve">"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26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84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0540220310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08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Организация питания учащихся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66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282,24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282,24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9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cantSplit/>
          <w:trHeight w:val="1134"/>
        </w:trPr>
        <w:tc>
          <w:tcPr>
            <w:shd w:val="clear" w:color="ffffff" w:fill="ffffff"/>
            <w:tcW w:w="57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Компенсация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расходов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проезд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обучающихся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муниципальных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образовательных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организациях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основным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общеобразовательным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программам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чьи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родители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представители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)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являются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участниками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</w:rPr>
              <w:t xml:space="preserve">СВО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26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1004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</w:r>
          </w:p>
        </w:tc>
        <w:tc>
          <w:tcPr>
            <w:gridSpan w:val="3"/>
            <w:shd w:val="clear" w:color="ffffff" w:fill="ffffff"/>
            <w:tcW w:w="284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0540220460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08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313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Организация проезда учащихся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66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9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cantSplit/>
          <w:trHeight w:val="1383"/>
        </w:trPr>
        <w:tc>
          <w:tcPr>
            <w:shd w:val="clear" w:color="ffffff" w:fill="ffffff"/>
            <w:tcW w:w="57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Капитальный ремонт зданий муниципальных общеобразовательных учреждений на условиях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софинансирования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26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284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05402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S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2340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08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1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8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Капитальный ремонт зданий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660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9 872,33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6 910,63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2 961,70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9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>
          <w:trHeight w:val="707"/>
        </w:trPr>
        <w:tc>
          <w:tcPr>
            <w:gridSpan w:val="20"/>
            <w:shd w:val="clear" w:color="ffffff" w:fill="ffffff"/>
            <w:tcW w:w="1017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45 342,73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18 309,65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27 033,08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591"/>
        </w:trPr>
        <w:tc>
          <w:tcPr>
            <w:shd w:val="clear" w:color="ffffff" w:fill="ffffff"/>
            <w:tcW w:w="5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9"/>
            <w:shd w:val="clear" w:color="ffffff" w:fill="ffffff"/>
            <w:tcW w:w="95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45 342,73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18 309,65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27 033,08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1845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образовательным учреждениям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3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0540320140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75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Не менее 1 учреждения дополнительного образования детей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25 533,08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25 533,08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532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r>
              <w:rPr>
                <w:color w:val="auto"/>
                <w:sz w:val="18"/>
              </w:rPr>
              <w:t xml:space="preserve">МП</w:t>
            </w:r>
            <w:r>
              <w:rPr>
                <w:color w:val="auto"/>
                <w:sz w:val="18"/>
              </w:rPr>
              <w:t xml:space="preserve"> «Развитие образования </w:t>
            </w:r>
            <w:r>
              <w:rPr>
                <w:color w:val="auto"/>
                <w:sz w:val="18"/>
              </w:rPr>
              <w:t xml:space="preserve">Дальнереченского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</w:rPr>
              <w:t xml:space="preserve">город-ского</w:t>
            </w:r>
            <w:r>
              <w:rPr>
                <w:color w:val="auto"/>
                <w:sz w:val="18"/>
              </w:rPr>
              <w:t xml:space="preserve"> округа», комплексы процессных мероприятий, комплекс процессных мероприятий  " Развитие системы дополнительного образования, отдыха , оздоровления и занятости детей и подростков </w:t>
            </w:r>
            <w:r>
              <w:rPr>
                <w:color w:val="auto"/>
                <w:sz w:val="18"/>
              </w:rPr>
              <w:t xml:space="preserve">Дальнереченского</w:t>
            </w:r>
            <w:r>
              <w:rPr>
                <w:color w:val="auto"/>
                <w:sz w:val="18"/>
              </w:rPr>
              <w:t xml:space="preserve"> городского округа» (подраздел 0709)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3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0540393080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75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612. 321.4М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Совершенствование инновационных форм и методов организации работы с детьми, популяризация здорового образа жизни, нормативно-правовое, информационно-методическое обеспечения отдыха, оздоровления и занятости детей и подростков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16 809,65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16 809,65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123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Трудоустройство учащихся (рембригады)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  <w:r>
              <w:rPr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3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0401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05403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 xml:space="preserve">S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4050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75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Трудоустройство учащихся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3 000,00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1 500,00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1 500,00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1128"/>
        </w:trPr>
        <w:tc>
          <w:tcPr>
            <w:gridSpan w:val="20"/>
            <w:shd w:val="clear" w:color="ffffff" w:fill="ffffff"/>
            <w:tcW w:w="1017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 3.1 «Обеспечение функционирования системы персонифицированного финансирования, обесп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ечивающей свободу выбора образовательных программ, равенство доступа к дополнительному образованию за счет средств бюджетов различных уровней» подпрограммы «Развитие системы дополнительного  образования, отдыха, оздоровления и занятости детей и подростков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296,16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296,16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ind w:right="99"/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585"/>
        </w:trPr>
        <w:tc>
          <w:tcPr>
            <w:shd w:val="clear" w:color="ffffff" w:fill="ffffff"/>
            <w:tcW w:w="57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3.1.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19"/>
            <w:shd w:val="clear" w:color="ffffff" w:fill="ffffff"/>
            <w:tcW w:w="959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«Обеспечение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функционирования системы 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сертификата персонифицированного финансирования дополнительного образования 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детей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296,16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 296,16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1798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3.1.2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 сертификата персонифицированного финансирования дополнительного образования  детей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3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0703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0540320700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75" w:type="dxa"/>
            <w:vAlign w:val="center"/>
            <w:textDirection w:val="btLr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614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Дополнительное образование детей за счет средств бюджетов различных уровней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2 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296,16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 296,16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51"/>
        </w:trPr>
        <w:tc>
          <w:tcPr>
            <w:gridSpan w:val="19"/>
            <w:shd w:val="clear" w:color="ffffff" w:fill="ffffff"/>
            <w:tcW w:w="1015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Отдельные мероприятия программы «Развитие образования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Дальнереченского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274,01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32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274,01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89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-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>
          <w:trHeight w:val="2839"/>
        </w:trPr>
        <w:tc>
          <w:tcPr>
            <w:shd w:val="clear" w:color="ffffff" w:fill="ffffff"/>
            <w:tcW w:w="5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ffffff" w:fill="ffffff"/>
            <w:tcW w:w="703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45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05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0420240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475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4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16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Улучшение реализации управленческих функций в сфере образования, реализация функциональных обязанностей по обеспечению законодательства в области образования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711" w:type="dxa"/>
            <w:vAlign w:val="center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274,01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3"/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32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274,01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shd w:val="clear" w:color="ffffff" w:fill="ffffff"/>
            <w:tcW w:w="8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</w:tbl>
    <w:p>
      <w:pPr>
        <w:ind w:left="-567" w:right="11059"/>
        <w:jc w:val="center"/>
        <w:widowControl w:val="off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</w:p>
    <w:p>
      <w:pPr>
        <w:ind w:left="-567" w:right="11059"/>
        <w:jc w:val="right"/>
        <w:widowControl w:val="off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</w:p>
    <w:p>
      <w:pPr>
        <w:ind w:left="-567" w:right="11059"/>
        <w:widowControl w:val="off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</w:p>
    <w:p>
      <w:pPr>
        <w:ind w:left="-567" w:right="11059"/>
        <w:widowControl w:val="off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</w:p>
    <w:p>
      <w:r/>
      <w:r/>
    </w:p>
    <w:sectPr>
      <w:footnotePr/>
      <w:endnotePr/>
      <w:type w:val="nextPage"/>
      <w:pgSz w:w="16838" w:h="11906" w:orient="landscape"/>
      <w:pgMar w:top="1701" w:right="1134" w:bottom="850" w:left="540" w:header="708" w:footer="70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XO Thames">
    <w:panose1 w:val="02020603050405020304"/>
  </w:font>
  <w:font w:name="Wingdings">
    <w:panose1 w:val="05000000000000000000"/>
  </w:font>
  <w:font w:name="Liberation Sans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"/>
      <w:lvlJc w:val="left"/>
      <w:pPr>
        <w:ind w:left="720" w:hanging="360"/>
        <w:tabs>
          <w:tab w:val="left" w:pos="72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"/>
      <w:lvlJc w:val="left"/>
      <w:pPr>
        <w:ind w:left="720" w:hanging="360"/>
        <w:tabs>
          <w:tab w:val="left" w:pos="72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9">
    <w:name w:val="Heading 1 Char"/>
    <w:basedOn w:val="836"/>
    <w:link w:val="831"/>
    <w:uiPriority w:val="9"/>
    <w:rPr>
      <w:rFonts w:ascii="Liberation Sans" w:hAnsi="Liberation Sans" w:eastAsia="Liberation Sans" w:cs="Liberation Sans"/>
      <w:sz w:val="40"/>
      <w:szCs w:val="40"/>
    </w:rPr>
  </w:style>
  <w:style w:type="character" w:styleId="670">
    <w:name w:val="Heading 2 Char"/>
    <w:basedOn w:val="836"/>
    <w:link w:val="832"/>
    <w:uiPriority w:val="9"/>
    <w:rPr>
      <w:rFonts w:ascii="Liberation Sans" w:hAnsi="Liberation Sans" w:eastAsia="Liberation Sans" w:cs="Liberation Sans"/>
      <w:sz w:val="34"/>
    </w:rPr>
  </w:style>
  <w:style w:type="character" w:styleId="671">
    <w:name w:val="Heading 3 Char"/>
    <w:basedOn w:val="836"/>
    <w:link w:val="833"/>
    <w:uiPriority w:val="9"/>
    <w:rPr>
      <w:rFonts w:ascii="Liberation Sans" w:hAnsi="Liberation Sans" w:eastAsia="Liberation Sans" w:cs="Liberation Sans"/>
      <w:sz w:val="30"/>
      <w:szCs w:val="30"/>
    </w:rPr>
  </w:style>
  <w:style w:type="character" w:styleId="672">
    <w:name w:val="Heading 4 Char"/>
    <w:basedOn w:val="836"/>
    <w:link w:val="834"/>
    <w:uiPriority w:val="9"/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73">
    <w:name w:val="Heading 5 Char"/>
    <w:basedOn w:val="836"/>
    <w:link w:val="835"/>
    <w:uiPriority w:val="9"/>
    <w:rPr>
      <w:rFonts w:ascii="Liberation Sans" w:hAnsi="Liberation Sans" w:eastAsia="Liberation Sans" w:cs="Liberation Sans"/>
      <w:b/>
      <w:bCs/>
      <w:sz w:val="24"/>
      <w:szCs w:val="24"/>
    </w:rPr>
  </w:style>
  <w:style w:type="paragraph" w:styleId="674">
    <w:name w:val="Heading 6"/>
    <w:basedOn w:val="830"/>
    <w:next w:val="830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75">
    <w:name w:val="Heading 6 Char"/>
    <w:basedOn w:val="836"/>
    <w:link w:val="674"/>
    <w:uiPriority w:val="9"/>
    <w:rPr>
      <w:rFonts w:ascii="Liberation Sans" w:hAnsi="Liberation Sans" w:eastAsia="Liberation Sans" w:cs="Liberation Sans"/>
      <w:b/>
      <w:bCs/>
      <w:sz w:val="22"/>
      <w:szCs w:val="22"/>
    </w:rPr>
  </w:style>
  <w:style w:type="paragraph" w:styleId="676">
    <w:name w:val="Heading 7"/>
    <w:basedOn w:val="830"/>
    <w:next w:val="830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77">
    <w:name w:val="Heading 7 Char"/>
    <w:basedOn w:val="836"/>
    <w:link w:val="676"/>
    <w:uiPriority w:val="9"/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paragraph" w:styleId="678">
    <w:name w:val="Heading 8"/>
    <w:basedOn w:val="830"/>
    <w:next w:val="830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79">
    <w:name w:val="Heading 8 Char"/>
    <w:basedOn w:val="836"/>
    <w:link w:val="678"/>
    <w:uiPriority w:val="9"/>
    <w:rPr>
      <w:rFonts w:ascii="Liberation Sans" w:hAnsi="Liberation Sans" w:eastAsia="Liberation Sans" w:cs="Liberation Sans"/>
      <w:i/>
      <w:iCs/>
      <w:sz w:val="22"/>
      <w:szCs w:val="22"/>
    </w:rPr>
  </w:style>
  <w:style w:type="paragraph" w:styleId="680">
    <w:name w:val="Heading 9"/>
    <w:basedOn w:val="830"/>
    <w:next w:val="830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81">
    <w:name w:val="Heading 9 Char"/>
    <w:basedOn w:val="836"/>
    <w:link w:val="680"/>
    <w:uiPriority w:val="9"/>
    <w:rPr>
      <w:rFonts w:ascii="Liberation Sans" w:hAnsi="Liberation Sans" w:eastAsia="Liberation Sans" w:cs="Liberation Sans"/>
      <w:i/>
      <w:iCs/>
      <w:sz w:val="21"/>
      <w:szCs w:val="21"/>
    </w:rPr>
  </w:style>
  <w:style w:type="paragraph" w:styleId="682">
    <w:name w:val="List Paragraph"/>
    <w:basedOn w:val="830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character" w:styleId="684">
    <w:name w:val="Title Char"/>
    <w:basedOn w:val="836"/>
    <w:link w:val="880"/>
    <w:uiPriority w:val="10"/>
    <w:rPr>
      <w:sz w:val="48"/>
      <w:szCs w:val="48"/>
    </w:rPr>
  </w:style>
  <w:style w:type="character" w:styleId="685">
    <w:name w:val="Subtitle Char"/>
    <w:basedOn w:val="836"/>
    <w:link w:val="877"/>
    <w:uiPriority w:val="11"/>
    <w:rPr>
      <w:sz w:val="24"/>
      <w:szCs w:val="24"/>
    </w:rPr>
  </w:style>
  <w:style w:type="paragraph" w:styleId="686">
    <w:name w:val="Quote"/>
    <w:basedOn w:val="830"/>
    <w:next w:val="83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30"/>
    <w:next w:val="83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3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basedOn w:val="836"/>
    <w:link w:val="690"/>
    <w:uiPriority w:val="99"/>
  </w:style>
  <w:style w:type="paragraph" w:styleId="692">
    <w:name w:val="Footer"/>
    <w:basedOn w:val="83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basedOn w:val="836"/>
    <w:link w:val="692"/>
    <w:uiPriority w:val="99"/>
  </w:style>
  <w:style w:type="paragraph" w:styleId="694">
    <w:name w:val="Caption"/>
    <w:basedOn w:val="830"/>
    <w:next w:val="830"/>
    <w:link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836"/>
    <w:link w:val="694"/>
    <w:uiPriority w:val="35"/>
    <w:rPr>
      <w:b/>
      <w:bCs/>
      <w:color w:val="4f81bd" w:themeColor="accent1"/>
      <w:sz w:val="18"/>
      <w:szCs w:val="18"/>
    </w:rPr>
  </w:style>
  <w:style w:type="table" w:styleId="696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</w:style>
  <w:style w:type="table" w:styleId="699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</w:style>
  <w:style w:type="table" w:styleId="700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Liberation Sans" w:hAnsi="Liberation Sans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Liberation Sans" w:hAnsi="Liberation Sans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Liberation Sans" w:hAnsi="Liberation Sans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Liberation Sans" w:hAnsi="Liberation Sans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Liberation Sans" w:hAnsi="Liberation Sans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Liberation Sans" w:hAnsi="Liberation Sans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Liberation Sans" w:hAnsi="Liberation Sans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Liberation Sans" w:hAnsi="Liberation Sans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Liberation Sans" w:hAnsi="Liberation Sans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Liberation Sans" w:hAnsi="Liberation Sans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Liberation Sans" w:hAnsi="Liberation Sans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Liberation Sans" w:hAnsi="Liberation Sans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Liberation Sans" w:hAnsi="Liberation Sans"/>
        <w:color w:val="404040" w:themeColor="accent5" w:themeShade="95"/>
        <w:sz w:val="22"/>
      </w:rPr>
    </w:tblStylePr>
  </w:style>
  <w:style w:type="table" w:styleId="744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Liberation Sans" w:hAnsi="Liberation Sans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Liberation Sans" w:hAnsi="Liberation Sans"/>
        <w:color w:val="404040" w:themeColor="accent5" w:themeShade="95"/>
        <w:sz w:val="22"/>
      </w:rPr>
    </w:tblStylePr>
  </w:style>
  <w:style w:type="table" w:styleId="745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Liberation Sans" w:hAnsi="Liberation Sans"/>
        <w:color w:val="4a4a4a" w:themeColor="text1" w:themeTint="80" w:themeShade="95"/>
        <w:sz w:val="22"/>
      </w:rPr>
    </w:tblStylePr>
    <w:tblStylePr w:type="firstCol">
      <w:rPr>
        <w:rFonts w:ascii="Liberation Sans" w:hAnsi="Liberation Sans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Liberation Sans" w:hAnsi="Liberation Sans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Liberation Sans" w:hAnsi="Liberation Sans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Liberation Sans" w:hAnsi="Liberation Sans"/>
        <w:color w:val="3e70a3" w:themeColor="accent1" w:themeTint="80" w:themeShade="95"/>
        <w:sz w:val="22"/>
      </w:rPr>
    </w:tblStylePr>
    <w:tblStylePr w:type="firstCol">
      <w:rPr>
        <w:rFonts w:ascii="Liberation Sans" w:hAnsi="Liberation Sans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Liberation Sans" w:hAnsi="Liberation Sans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Liberation Sans" w:hAnsi="Liberation Sans"/>
        <w:color w:val="9c3a37" w:themeColor="accent2" w:themeTint="97" w:themeShade="95"/>
        <w:sz w:val="22"/>
      </w:rPr>
    </w:tblStylePr>
    <w:tblStylePr w:type="firstCol">
      <w:rPr>
        <w:rFonts w:ascii="Liberation Sans" w:hAnsi="Liberation Sans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Liberation Sans" w:hAnsi="Liberation Sans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Liberation Sans" w:hAnsi="Liberation Sans"/>
        <w:color w:val="5c702f" w:themeColor="accent3" w:themeTint="FE" w:themeShade="95"/>
        <w:sz w:val="22"/>
      </w:rPr>
    </w:tblStylePr>
    <w:tblStylePr w:type="firstCol">
      <w:rPr>
        <w:rFonts w:ascii="Liberation Sans" w:hAnsi="Liberation Sans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Liberation Sans" w:hAnsi="Liberation Sans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Liberation Sans" w:hAnsi="Liberation Sans"/>
        <w:color w:val="664f82" w:themeColor="accent4" w:themeTint="9A" w:themeShade="95"/>
        <w:sz w:val="22"/>
      </w:rPr>
    </w:tblStylePr>
    <w:tblStylePr w:type="firstCol">
      <w:rPr>
        <w:rFonts w:ascii="Liberation Sans" w:hAnsi="Liberation Sans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Liberation Sans" w:hAnsi="Liberation Sans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Liberation Sans" w:hAnsi="Liberation Sans"/>
        <w:color w:val="266777" w:themeColor="accent5" w:themeShade="95"/>
        <w:sz w:val="22"/>
      </w:rPr>
    </w:tblStylePr>
    <w:tblStylePr w:type="firstCol">
      <w:rPr>
        <w:rFonts w:ascii="Liberation Sans" w:hAnsi="Liberation Sans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Liberation Sans" w:hAnsi="Liberation Sans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Liberation Sans" w:hAnsi="Liberation Sans"/>
        <w:color w:val="b05307" w:themeColor="accent6" w:themeShade="95"/>
        <w:sz w:val="22"/>
      </w:rPr>
    </w:tblStylePr>
    <w:tblStylePr w:type="firstCol">
      <w:rPr>
        <w:rFonts w:ascii="Liberation Sans" w:hAnsi="Liberation Sans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Liberation Sans" w:hAnsi="Liberation Sans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81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82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83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84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85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86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787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Liberation Sans" w:hAnsi="Liberation Sans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Liberation Sans" w:hAnsi="Liberation Sans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Liberation Sans" w:hAnsi="Liberation Sans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Liberation Sans" w:hAnsi="Liberation Sans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Liberation Sans" w:hAnsi="Liberation Sans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Liberation Sans" w:hAnsi="Liberation Sans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Liberation Sans" w:hAnsi="Liberation Sans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4a4a4a" w:themeColor="text1" w:themeTint="80" w:themeShade="95"/>
        <w:sz w:val="22"/>
      </w:rPr>
    </w:tblStylePr>
    <w:tblStylePr w:type="firstCol">
      <w:rPr>
        <w:rFonts w:ascii="Liberation Sans" w:hAnsi="Liberation Sans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Liberation Sans" w:hAnsi="Liberation Sans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Liberation Sans" w:hAnsi="Liberation Sans"/>
        <w:color w:val="2a4b71" w:themeColor="accent1" w:themeShade="95"/>
        <w:sz w:val="22"/>
      </w:rPr>
    </w:tblStylePr>
    <w:tblStylePr w:type="firstCol">
      <w:rPr>
        <w:rFonts w:ascii="Liberation Sans" w:hAnsi="Liberation Sans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Liberation Sans" w:hAnsi="Liberation Sans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2a4b71" w:themeColor="accent1" w:themeShade="95"/>
        <w:sz w:val="22"/>
      </w:rPr>
    </w:tblStylePr>
  </w:style>
  <w:style w:type="table" w:styleId="796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Liberation Sans" w:hAnsi="Liberation Sans"/>
        <w:color w:val="9c3a37" w:themeColor="accent2" w:themeTint="97" w:themeShade="95"/>
        <w:sz w:val="22"/>
      </w:rPr>
    </w:tblStylePr>
    <w:tblStylePr w:type="firstCol">
      <w:rPr>
        <w:rFonts w:ascii="Liberation Sans" w:hAnsi="Liberation Sans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Liberation Sans" w:hAnsi="Liberation Sans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Liberation Sans" w:hAnsi="Liberation Sans"/>
        <w:color w:val="7c983f" w:themeColor="accent3" w:themeTint="98" w:themeShade="95"/>
        <w:sz w:val="22"/>
      </w:rPr>
    </w:tblStylePr>
    <w:tblStylePr w:type="firstCol">
      <w:rPr>
        <w:rFonts w:ascii="Liberation Sans" w:hAnsi="Liberation Sans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Liberation Sans" w:hAnsi="Liberation Sans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Liberation Sans" w:hAnsi="Liberation Sans"/>
        <w:color w:val="664f82" w:themeColor="accent4" w:themeTint="9A" w:themeShade="95"/>
        <w:sz w:val="22"/>
      </w:rPr>
    </w:tblStylePr>
    <w:tblStylePr w:type="firstCol">
      <w:rPr>
        <w:rFonts w:ascii="Liberation Sans" w:hAnsi="Liberation Sans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Liberation Sans" w:hAnsi="Liberation Sans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Liberation Sans" w:hAnsi="Liberation Sans"/>
        <w:color w:val="338aa0" w:themeColor="accent5" w:themeTint="9A" w:themeShade="95"/>
        <w:sz w:val="22"/>
      </w:rPr>
    </w:tblStylePr>
    <w:tblStylePr w:type="firstCol">
      <w:rPr>
        <w:rFonts w:ascii="Liberation Sans" w:hAnsi="Liberation Sans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Liberation Sans" w:hAnsi="Liberation Sans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Liberation Sans" w:hAnsi="Liberation Sans"/>
        <w:color w:val="d9680c" w:themeColor="accent6" w:themeTint="98" w:themeShade="95"/>
        <w:sz w:val="22"/>
      </w:rPr>
    </w:tblStylePr>
    <w:tblStylePr w:type="firstCol">
      <w:rPr>
        <w:rFonts w:ascii="Liberation Sans" w:hAnsi="Liberation Sans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Liberation Sans" w:hAnsi="Liberation Sans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Liberation Sans" w:hAnsi="Liberation Sans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Liberation Sans" w:hAnsi="Liberation Sans"/>
        <w:color w:val="d9680c" w:themeColor="accent6" w:themeTint="98" w:themeShade="95"/>
        <w:sz w:val="22"/>
      </w:rPr>
    </w:tblStylePr>
  </w:style>
  <w:style w:type="table" w:styleId="801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2">
    <w:name w:val="footnote text"/>
    <w:basedOn w:val="830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36"/>
    <w:uiPriority w:val="99"/>
    <w:unhideWhenUsed/>
    <w:rPr>
      <w:vertAlign w:val="superscript"/>
    </w:rPr>
  </w:style>
  <w:style w:type="paragraph" w:styleId="825">
    <w:name w:val="endnote text"/>
    <w:basedOn w:val="830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36"/>
    <w:uiPriority w:val="99"/>
    <w:semiHidden/>
    <w:unhideWhenUsed/>
    <w:rPr>
      <w:vertAlign w:val="superscript"/>
    </w:r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link w:val="839"/>
    <w:qFormat/>
    <w:rPr>
      <w:sz w:val="24"/>
    </w:rPr>
  </w:style>
  <w:style w:type="paragraph" w:styleId="831">
    <w:name w:val="Heading 1"/>
    <w:next w:val="830"/>
    <w:link w:val="858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832">
    <w:name w:val="Heading 2"/>
    <w:next w:val="830"/>
    <w:link w:val="883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833">
    <w:name w:val="Heading 3"/>
    <w:next w:val="830"/>
    <w:link w:val="850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834">
    <w:name w:val="Heading 4"/>
    <w:next w:val="830"/>
    <w:link w:val="882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835">
    <w:name w:val="Heading 5"/>
    <w:next w:val="830"/>
    <w:link w:val="857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character" w:styleId="839" w:customStyle="1">
    <w:name w:val="Обычный1"/>
    <w:rPr>
      <w:sz w:val="24"/>
    </w:rPr>
  </w:style>
  <w:style w:type="paragraph" w:styleId="840">
    <w:name w:val="toc 2"/>
    <w:next w:val="830"/>
    <w:link w:val="841"/>
    <w:uiPriority w:val="39"/>
    <w:pPr>
      <w:ind w:left="200"/>
    </w:pPr>
    <w:rPr>
      <w:rFonts w:ascii="XO Thames" w:hAnsi="XO Thames"/>
      <w:sz w:val="28"/>
    </w:rPr>
  </w:style>
  <w:style w:type="character" w:styleId="841" w:customStyle="1">
    <w:name w:val="Оглавление 2 Знак"/>
    <w:link w:val="840"/>
    <w:rPr>
      <w:rFonts w:ascii="XO Thames" w:hAnsi="XO Thames"/>
      <w:sz w:val="28"/>
    </w:rPr>
  </w:style>
  <w:style w:type="paragraph" w:styleId="842">
    <w:name w:val="toc 4"/>
    <w:next w:val="830"/>
    <w:link w:val="843"/>
    <w:uiPriority w:val="39"/>
    <w:pPr>
      <w:ind w:left="600"/>
    </w:pPr>
    <w:rPr>
      <w:rFonts w:ascii="XO Thames" w:hAnsi="XO Thames"/>
      <w:sz w:val="28"/>
    </w:rPr>
  </w:style>
  <w:style w:type="character" w:styleId="843" w:customStyle="1">
    <w:name w:val="Оглавление 4 Знак"/>
    <w:link w:val="842"/>
    <w:rPr>
      <w:rFonts w:ascii="XO Thames" w:hAnsi="XO Thames"/>
      <w:sz w:val="28"/>
    </w:rPr>
  </w:style>
  <w:style w:type="paragraph" w:styleId="844">
    <w:name w:val="toc 6"/>
    <w:next w:val="830"/>
    <w:link w:val="845"/>
    <w:uiPriority w:val="39"/>
    <w:pPr>
      <w:ind w:left="1000"/>
    </w:pPr>
    <w:rPr>
      <w:rFonts w:ascii="XO Thames" w:hAnsi="XO Thames"/>
      <w:sz w:val="28"/>
    </w:rPr>
  </w:style>
  <w:style w:type="character" w:styleId="845" w:customStyle="1">
    <w:name w:val="Оглавление 6 Знак"/>
    <w:link w:val="844"/>
    <w:rPr>
      <w:rFonts w:ascii="XO Thames" w:hAnsi="XO Thames"/>
      <w:sz w:val="28"/>
    </w:rPr>
  </w:style>
  <w:style w:type="paragraph" w:styleId="846">
    <w:name w:val="toc 7"/>
    <w:next w:val="830"/>
    <w:link w:val="847"/>
    <w:uiPriority w:val="39"/>
    <w:pPr>
      <w:ind w:left="1200"/>
    </w:pPr>
    <w:rPr>
      <w:rFonts w:ascii="XO Thames" w:hAnsi="XO Thames"/>
      <w:sz w:val="28"/>
    </w:rPr>
  </w:style>
  <w:style w:type="character" w:styleId="847" w:customStyle="1">
    <w:name w:val="Оглавление 7 Знак"/>
    <w:link w:val="846"/>
    <w:rPr>
      <w:rFonts w:ascii="XO Thames" w:hAnsi="XO Thames"/>
      <w:sz w:val="28"/>
    </w:rPr>
  </w:style>
  <w:style w:type="paragraph" w:styleId="848" w:customStyle="1">
    <w:name w:val="Сноска (2)"/>
    <w:basedOn w:val="830"/>
    <w:link w:val="849"/>
    <w:pPr>
      <w:jc w:val="center"/>
      <w:spacing w:before="960" w:line="302" w:lineRule="exact"/>
      <w:widowControl w:val="off"/>
    </w:pPr>
    <w:rPr>
      <w:b/>
      <w:spacing w:val="5"/>
      <w:sz w:val="23"/>
    </w:rPr>
  </w:style>
  <w:style w:type="character" w:styleId="849" w:customStyle="1">
    <w:name w:val="Сноска (2)"/>
    <w:basedOn w:val="839"/>
    <w:link w:val="848"/>
    <w:rPr>
      <w:b/>
      <w:spacing w:val="5"/>
      <w:sz w:val="23"/>
    </w:rPr>
  </w:style>
  <w:style w:type="character" w:styleId="850" w:customStyle="1">
    <w:name w:val="Заголовок 3 Знак"/>
    <w:link w:val="833"/>
    <w:rPr>
      <w:rFonts w:ascii="XO Thames" w:hAnsi="XO Thames"/>
      <w:b/>
      <w:sz w:val="26"/>
    </w:rPr>
  </w:style>
  <w:style w:type="paragraph" w:styleId="851" w:customStyle="1">
    <w:name w:val="Стиль Норма + не все прописные"/>
    <w:basedOn w:val="830"/>
    <w:link w:val="852"/>
    <w:rPr>
      <w:rFonts w:ascii="Arial" w:hAnsi="Arial"/>
      <w:caps/>
    </w:rPr>
  </w:style>
  <w:style w:type="character" w:styleId="852" w:customStyle="1">
    <w:name w:val="Стиль Норма + не все прописные"/>
    <w:basedOn w:val="839"/>
    <w:link w:val="851"/>
    <w:rPr>
      <w:rFonts w:ascii="Arial" w:hAnsi="Arial"/>
      <w:caps/>
    </w:rPr>
  </w:style>
  <w:style w:type="paragraph" w:styleId="853" w:customStyle="1">
    <w:name w:val="Сноска1"/>
    <w:basedOn w:val="830"/>
    <w:link w:val="854"/>
    <w:pPr>
      <w:spacing w:after="960" w:line="240" w:lineRule="atLeast"/>
      <w:widowControl w:val="off"/>
    </w:pPr>
    <w:rPr>
      <w:spacing w:val="3"/>
      <w:sz w:val="25"/>
    </w:rPr>
  </w:style>
  <w:style w:type="character" w:styleId="854" w:customStyle="1">
    <w:name w:val="Сноска1"/>
    <w:basedOn w:val="839"/>
    <w:link w:val="853"/>
    <w:rPr>
      <w:spacing w:val="3"/>
      <w:sz w:val="25"/>
    </w:rPr>
  </w:style>
  <w:style w:type="paragraph" w:styleId="855">
    <w:name w:val="toc 3"/>
    <w:next w:val="830"/>
    <w:link w:val="856"/>
    <w:uiPriority w:val="39"/>
    <w:pPr>
      <w:ind w:left="400"/>
    </w:pPr>
    <w:rPr>
      <w:rFonts w:ascii="XO Thames" w:hAnsi="XO Thames"/>
      <w:sz w:val="28"/>
    </w:rPr>
  </w:style>
  <w:style w:type="character" w:styleId="856" w:customStyle="1">
    <w:name w:val="Оглавление 3 Знак"/>
    <w:link w:val="855"/>
    <w:rPr>
      <w:rFonts w:ascii="XO Thames" w:hAnsi="XO Thames"/>
      <w:sz w:val="28"/>
    </w:rPr>
  </w:style>
  <w:style w:type="character" w:styleId="857" w:customStyle="1">
    <w:name w:val="Заголовок 5 Знак"/>
    <w:link w:val="835"/>
    <w:rPr>
      <w:rFonts w:ascii="XO Thames" w:hAnsi="XO Thames"/>
      <w:b/>
      <w:sz w:val="22"/>
    </w:rPr>
  </w:style>
  <w:style w:type="character" w:styleId="858" w:customStyle="1">
    <w:name w:val="Заголовок 1 Знак"/>
    <w:link w:val="831"/>
    <w:rPr>
      <w:rFonts w:ascii="XO Thames" w:hAnsi="XO Thames"/>
      <w:b/>
      <w:sz w:val="32"/>
    </w:rPr>
  </w:style>
  <w:style w:type="paragraph" w:styleId="859" w:customStyle="1">
    <w:name w:val="Гиперссылка1"/>
    <w:link w:val="860"/>
    <w:rPr>
      <w:color w:val="0000ff"/>
      <w:u w:val="single"/>
    </w:rPr>
  </w:style>
  <w:style w:type="character" w:styleId="860">
    <w:name w:val="Hyperlink"/>
    <w:link w:val="859"/>
    <w:rPr>
      <w:color w:val="0000ff"/>
      <w:u w:val="single"/>
    </w:rPr>
  </w:style>
  <w:style w:type="paragraph" w:styleId="861" w:customStyle="1">
    <w:name w:val="Footnote"/>
    <w:link w:val="862"/>
    <w:pPr>
      <w:ind w:firstLine="851"/>
      <w:jc w:val="both"/>
    </w:pPr>
    <w:rPr>
      <w:rFonts w:ascii="XO Thames" w:hAnsi="XO Thames"/>
      <w:sz w:val="22"/>
    </w:rPr>
  </w:style>
  <w:style w:type="character" w:styleId="862" w:customStyle="1">
    <w:name w:val="Footnote"/>
    <w:link w:val="861"/>
    <w:rPr>
      <w:rFonts w:ascii="XO Thames" w:hAnsi="XO Thames"/>
      <w:sz w:val="22"/>
    </w:rPr>
  </w:style>
  <w:style w:type="paragraph" w:styleId="863">
    <w:name w:val="toc 1"/>
    <w:next w:val="830"/>
    <w:link w:val="864"/>
    <w:uiPriority w:val="39"/>
    <w:rPr>
      <w:rFonts w:ascii="XO Thames" w:hAnsi="XO Thames"/>
      <w:b/>
      <w:sz w:val="28"/>
    </w:rPr>
  </w:style>
  <w:style w:type="character" w:styleId="864" w:customStyle="1">
    <w:name w:val="Оглавление 1 Знак"/>
    <w:link w:val="863"/>
    <w:rPr>
      <w:rFonts w:ascii="XO Thames" w:hAnsi="XO Thames"/>
      <w:b/>
      <w:sz w:val="28"/>
    </w:rPr>
  </w:style>
  <w:style w:type="paragraph" w:styleId="865" w:customStyle="1">
    <w:name w:val="Строгий1"/>
    <w:link w:val="866"/>
    <w:rPr>
      <w:b/>
    </w:rPr>
  </w:style>
  <w:style w:type="character" w:styleId="866">
    <w:name w:val="Strong"/>
    <w:link w:val="865"/>
    <w:rPr>
      <w:b/>
    </w:rPr>
  </w:style>
  <w:style w:type="paragraph" w:styleId="867" w:customStyle="1">
    <w:name w:val="Header and Footer"/>
    <w:link w:val="868"/>
    <w:pPr>
      <w:jc w:val="both"/>
    </w:pPr>
    <w:rPr>
      <w:rFonts w:ascii="XO Thames" w:hAnsi="XO Thames"/>
    </w:rPr>
  </w:style>
  <w:style w:type="character" w:styleId="868" w:customStyle="1">
    <w:name w:val="Header and Footer"/>
    <w:link w:val="867"/>
    <w:rPr>
      <w:rFonts w:ascii="XO Thames" w:hAnsi="XO Thames"/>
      <w:sz w:val="20"/>
    </w:rPr>
  </w:style>
  <w:style w:type="paragraph" w:styleId="869">
    <w:name w:val="toc 9"/>
    <w:next w:val="830"/>
    <w:link w:val="870"/>
    <w:uiPriority w:val="39"/>
    <w:pPr>
      <w:ind w:left="1600"/>
    </w:pPr>
    <w:rPr>
      <w:rFonts w:ascii="XO Thames" w:hAnsi="XO Thames"/>
      <w:sz w:val="28"/>
    </w:rPr>
  </w:style>
  <w:style w:type="character" w:styleId="870" w:customStyle="1">
    <w:name w:val="Оглавление 9 Знак"/>
    <w:link w:val="869"/>
    <w:rPr>
      <w:rFonts w:ascii="XO Thames" w:hAnsi="XO Thames"/>
      <w:sz w:val="28"/>
    </w:rPr>
  </w:style>
  <w:style w:type="paragraph" w:styleId="871">
    <w:name w:val="toc 8"/>
    <w:next w:val="830"/>
    <w:link w:val="872"/>
    <w:uiPriority w:val="39"/>
    <w:pPr>
      <w:ind w:left="1400"/>
    </w:pPr>
    <w:rPr>
      <w:rFonts w:ascii="XO Thames" w:hAnsi="XO Thames"/>
      <w:sz w:val="28"/>
    </w:rPr>
  </w:style>
  <w:style w:type="character" w:styleId="872" w:customStyle="1">
    <w:name w:val="Оглавление 8 Знак"/>
    <w:link w:val="871"/>
    <w:rPr>
      <w:rFonts w:ascii="XO Thames" w:hAnsi="XO Thames"/>
      <w:sz w:val="28"/>
    </w:rPr>
  </w:style>
  <w:style w:type="paragraph" w:styleId="873">
    <w:name w:val="toc 5"/>
    <w:next w:val="830"/>
    <w:link w:val="874"/>
    <w:uiPriority w:val="39"/>
    <w:pPr>
      <w:ind w:left="800"/>
    </w:pPr>
    <w:rPr>
      <w:rFonts w:ascii="XO Thames" w:hAnsi="XO Thames"/>
      <w:sz w:val="28"/>
    </w:rPr>
  </w:style>
  <w:style w:type="character" w:styleId="874" w:customStyle="1">
    <w:name w:val="Оглавление 5 Знак"/>
    <w:link w:val="873"/>
    <w:rPr>
      <w:rFonts w:ascii="XO Thames" w:hAnsi="XO Thames"/>
      <w:sz w:val="28"/>
    </w:rPr>
  </w:style>
  <w:style w:type="paragraph" w:styleId="875">
    <w:name w:val="Balloon Text"/>
    <w:basedOn w:val="830"/>
    <w:link w:val="876"/>
    <w:rPr>
      <w:rFonts w:ascii="Tahoma" w:hAnsi="Tahoma"/>
      <w:sz w:val="16"/>
    </w:rPr>
  </w:style>
  <w:style w:type="character" w:styleId="876" w:customStyle="1">
    <w:name w:val="Текст выноски Знак"/>
    <w:basedOn w:val="839"/>
    <w:link w:val="875"/>
    <w:rPr>
      <w:rFonts w:ascii="Tahoma" w:hAnsi="Tahoma"/>
      <w:sz w:val="16"/>
    </w:rPr>
  </w:style>
  <w:style w:type="paragraph" w:styleId="877">
    <w:name w:val="Subtitle"/>
    <w:next w:val="830"/>
    <w:link w:val="878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78" w:customStyle="1">
    <w:name w:val="Подзаголовок Знак"/>
    <w:link w:val="877"/>
    <w:rPr>
      <w:rFonts w:ascii="XO Thames" w:hAnsi="XO Thames"/>
      <w:i/>
      <w:sz w:val="24"/>
    </w:rPr>
  </w:style>
  <w:style w:type="paragraph" w:styleId="879" w:customStyle="1">
    <w:name w:val="Основной шрифт абзаца1"/>
    <w:link w:val="880"/>
  </w:style>
  <w:style w:type="paragraph" w:styleId="880">
    <w:name w:val="Title"/>
    <w:next w:val="830"/>
    <w:link w:val="881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81" w:customStyle="1">
    <w:name w:val="Название Знак"/>
    <w:link w:val="880"/>
    <w:rPr>
      <w:rFonts w:ascii="XO Thames" w:hAnsi="XO Thames"/>
      <w:b/>
      <w:caps/>
      <w:sz w:val="40"/>
    </w:rPr>
  </w:style>
  <w:style w:type="character" w:styleId="882" w:customStyle="1">
    <w:name w:val="Заголовок 4 Знак"/>
    <w:link w:val="834"/>
    <w:rPr>
      <w:rFonts w:ascii="XO Thames" w:hAnsi="XO Thames"/>
      <w:b/>
      <w:sz w:val="24"/>
    </w:rPr>
  </w:style>
  <w:style w:type="character" w:styleId="883" w:customStyle="1">
    <w:name w:val="Заголовок 2 Знак"/>
    <w:link w:val="832"/>
    <w:rPr>
      <w:rFonts w:ascii="XO Thames" w:hAnsi="XO Thames"/>
      <w:b/>
      <w:sz w:val="28"/>
    </w:rPr>
  </w:style>
  <w:style w:type="paragraph" w:styleId="884">
    <w:name w:val="Normal (Web)"/>
    <w:basedOn w:val="830"/>
    <w:link w:val="885"/>
    <w:pPr>
      <w:spacing w:beforeAutospacing="1" w:afterAutospacing="1"/>
    </w:pPr>
  </w:style>
  <w:style w:type="character" w:styleId="885" w:customStyle="1">
    <w:name w:val="Обычный (веб) Знак"/>
    <w:basedOn w:val="839"/>
    <w:link w:val="884"/>
  </w:style>
  <w:style w:type="character" w:styleId="886" w:customStyle="1">
    <w:name w:val="Сноска (2)1"/>
    <w:basedOn w:val="836"/>
    <w:rPr>
      <w:b/>
      <w:spacing w:val="5"/>
      <w:sz w:val="23"/>
    </w:rPr>
  </w:style>
  <w:style w:type="character" w:styleId="887" w:customStyle="1">
    <w:name w:val="Сноска (2)_"/>
    <w:rPr>
      <w:b/>
      <w:bCs/>
      <w:spacing w:val="5"/>
      <w:sz w:val="23"/>
      <w:szCs w:val="23"/>
      <w:lang w:bidi="ar-SA"/>
    </w:rPr>
  </w:style>
  <w:style w:type="character" w:styleId="888" w:customStyle="1">
    <w:name w:val="Сноска_"/>
    <w:uiPriority w:val="99"/>
    <w:rPr>
      <w:spacing w:val="3"/>
      <w:sz w:val="25"/>
      <w:szCs w:val="25"/>
      <w:lang w:bidi="ar-SA"/>
    </w:rPr>
  </w:style>
  <w:style w:type="paragraph" w:styleId="889" w:customStyle="1">
    <w:name w:val="ConsPlusNormal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://docs.cntd.ru/document/901714433" TargetMode="External"/><Relationship Id="rId11" Type="http://schemas.openxmlformats.org/officeDocument/2006/relationships/hyperlink" Target="http://docs.cntd.ru/document/43285720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Liberation Sans"/>
        <a:cs typeface="Liberation Sans"/>
      </a:majorFont>
      <a:minorFont>
        <a:latin typeface="Calibri"/>
        <a:ea typeface="Liberation Sans"/>
        <a:cs typeface="Liberation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>sborka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dcterms:created xsi:type="dcterms:W3CDTF">2024-03-10T23:41:00Z</dcterms:created>
  <dcterms:modified xsi:type="dcterms:W3CDTF">2026-01-22T05:35:26Z</dcterms:modified>
</cp:coreProperties>
</file>