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B4" w:rsidRPr="006C56C8" w:rsidRDefault="00B40CB4" w:rsidP="00252AC5">
      <w:pPr>
        <w:adjustRightInd w:val="0"/>
        <w:outlineLvl w:val="0"/>
        <w:rPr>
          <w:rFonts w:ascii="Times New Roman" w:hAnsi="Times New Roman" w:cs="Times New Roman"/>
          <w:sz w:val="24"/>
          <w:szCs w:val="24"/>
        </w:rPr>
      </w:pPr>
      <w:r w:rsidRPr="00CC0CCA">
        <w:rPr>
          <w:rFonts w:ascii="Times New Roman" w:hAnsi="Times New Roman" w:cs="Times New Roman"/>
          <w:sz w:val="24"/>
          <w:szCs w:val="24"/>
        </w:rPr>
        <w:t xml:space="preserve">                                                                                 </w:t>
      </w:r>
      <w:r w:rsidRPr="00CC0CCA">
        <w:rPr>
          <w:rFonts w:ascii="Times New Roman" w:hAnsi="Times New Roman" w:cs="Times New Roman"/>
          <w:sz w:val="24"/>
          <w:szCs w:val="24"/>
        </w:rPr>
        <w:tab/>
      </w:r>
      <w:r w:rsidRPr="00CC0CCA">
        <w:rPr>
          <w:rFonts w:ascii="Times New Roman" w:hAnsi="Times New Roman" w:cs="Times New Roman"/>
          <w:sz w:val="24"/>
          <w:szCs w:val="24"/>
        </w:rPr>
        <w:tab/>
      </w:r>
      <w:r w:rsidRPr="006C56C8">
        <w:rPr>
          <w:rFonts w:ascii="Times New Roman" w:hAnsi="Times New Roman" w:cs="Times New Roman"/>
          <w:sz w:val="24"/>
          <w:szCs w:val="24"/>
        </w:rPr>
        <w:t xml:space="preserve">Приложение </w:t>
      </w:r>
    </w:p>
    <w:p w:rsidR="00B40CB4" w:rsidRPr="006C56C8" w:rsidRDefault="00B40CB4" w:rsidP="00252AC5">
      <w:pPr>
        <w:adjustRightInd w:val="0"/>
        <w:ind w:left="5664"/>
        <w:rPr>
          <w:rFonts w:ascii="Times New Roman" w:hAnsi="Times New Roman" w:cs="Times New Roman"/>
          <w:sz w:val="24"/>
          <w:szCs w:val="24"/>
        </w:rPr>
      </w:pPr>
      <w:r w:rsidRPr="006C56C8">
        <w:rPr>
          <w:rFonts w:ascii="Times New Roman" w:hAnsi="Times New Roman" w:cs="Times New Roman"/>
          <w:sz w:val="24"/>
          <w:szCs w:val="24"/>
        </w:rPr>
        <w:t>к  постановлению администрации Дальнереченс</w:t>
      </w:r>
      <w:r>
        <w:rPr>
          <w:rFonts w:ascii="Times New Roman" w:hAnsi="Times New Roman" w:cs="Times New Roman"/>
          <w:sz w:val="24"/>
          <w:szCs w:val="24"/>
        </w:rPr>
        <w:t>кого городского округа  от « 31 » июля</w:t>
      </w:r>
      <w:r w:rsidRPr="006C56C8">
        <w:rPr>
          <w:rFonts w:ascii="Times New Roman" w:hAnsi="Times New Roman" w:cs="Times New Roman"/>
          <w:sz w:val="24"/>
          <w:szCs w:val="24"/>
        </w:rPr>
        <w:t xml:space="preserve">  2015 года № </w:t>
      </w:r>
      <w:r>
        <w:rPr>
          <w:rFonts w:ascii="Times New Roman" w:hAnsi="Times New Roman" w:cs="Times New Roman"/>
          <w:sz w:val="24"/>
          <w:szCs w:val="24"/>
        </w:rPr>
        <w:t>820</w:t>
      </w:r>
    </w:p>
    <w:p w:rsidR="00B40CB4" w:rsidRPr="006C56C8" w:rsidRDefault="00B40CB4" w:rsidP="009E55F2">
      <w:pPr>
        <w:pStyle w:val="Title"/>
        <w:rPr>
          <w:rFonts w:ascii="Times New Roman" w:hAnsi="Times New Roman" w:cs="Times New Roman"/>
          <w:b/>
          <w:spacing w:val="0"/>
          <w:sz w:val="24"/>
          <w:szCs w:val="24"/>
        </w:rPr>
      </w:pPr>
    </w:p>
    <w:p w:rsidR="00B40CB4" w:rsidRPr="006C56C8" w:rsidRDefault="00B40CB4" w:rsidP="009E55F2">
      <w:pPr>
        <w:pStyle w:val="Title"/>
        <w:rPr>
          <w:rFonts w:ascii="Times New Roman" w:hAnsi="Times New Roman" w:cs="Times New Roman"/>
          <w:b/>
          <w:spacing w:val="0"/>
          <w:sz w:val="24"/>
          <w:szCs w:val="24"/>
        </w:rPr>
      </w:pPr>
    </w:p>
    <w:p w:rsidR="00B40CB4" w:rsidRPr="006C56C8" w:rsidRDefault="00B40CB4" w:rsidP="009E55F2">
      <w:pPr>
        <w:pStyle w:val="Title"/>
        <w:rPr>
          <w:rFonts w:ascii="Times New Roman" w:hAnsi="Times New Roman" w:cs="Times New Roman"/>
          <w:b/>
          <w:spacing w:val="0"/>
          <w:sz w:val="24"/>
          <w:szCs w:val="24"/>
        </w:rPr>
      </w:pPr>
    </w:p>
    <w:p w:rsidR="00B40CB4" w:rsidRPr="006C56C8" w:rsidRDefault="00B40CB4" w:rsidP="009E55F2">
      <w:pPr>
        <w:pStyle w:val="Title"/>
        <w:rPr>
          <w:rFonts w:ascii="Times New Roman" w:hAnsi="Times New Roman" w:cs="Times New Roman"/>
          <w:b/>
          <w:spacing w:val="0"/>
          <w:sz w:val="24"/>
          <w:szCs w:val="24"/>
        </w:rPr>
      </w:pPr>
      <w:r w:rsidRPr="006C56C8">
        <w:rPr>
          <w:rFonts w:ascii="Times New Roman" w:hAnsi="Times New Roman" w:cs="Times New Roman"/>
          <w:b/>
          <w:spacing w:val="0"/>
          <w:sz w:val="24"/>
          <w:szCs w:val="24"/>
        </w:rPr>
        <w:t>Порядок  и методика</w:t>
      </w:r>
    </w:p>
    <w:p w:rsidR="00B40CB4" w:rsidRPr="006C56C8" w:rsidRDefault="00B40CB4" w:rsidP="009E55F2">
      <w:pPr>
        <w:pStyle w:val="Title"/>
        <w:rPr>
          <w:rFonts w:ascii="Times New Roman" w:hAnsi="Times New Roman" w:cs="Times New Roman"/>
          <w:b/>
          <w:spacing w:val="0"/>
          <w:sz w:val="24"/>
          <w:szCs w:val="24"/>
        </w:rPr>
      </w:pPr>
      <w:r w:rsidRPr="006C56C8">
        <w:rPr>
          <w:rFonts w:ascii="Times New Roman" w:hAnsi="Times New Roman" w:cs="Times New Roman"/>
          <w:b/>
          <w:spacing w:val="0"/>
          <w:sz w:val="24"/>
          <w:szCs w:val="24"/>
        </w:rPr>
        <w:t xml:space="preserve">планирования бюджетных ассигнований  бюджета </w:t>
      </w:r>
    </w:p>
    <w:p w:rsidR="00B40CB4" w:rsidRPr="006C56C8" w:rsidRDefault="00B40CB4" w:rsidP="009E55F2">
      <w:pPr>
        <w:pStyle w:val="Title"/>
        <w:rPr>
          <w:rFonts w:ascii="Times New Roman" w:hAnsi="Times New Roman" w:cs="Times New Roman"/>
          <w:b/>
          <w:spacing w:val="0"/>
          <w:sz w:val="24"/>
          <w:szCs w:val="24"/>
        </w:rPr>
      </w:pPr>
      <w:r w:rsidRPr="006C56C8">
        <w:rPr>
          <w:rFonts w:ascii="Times New Roman" w:hAnsi="Times New Roman" w:cs="Times New Roman"/>
          <w:b/>
          <w:spacing w:val="0"/>
          <w:sz w:val="24"/>
          <w:szCs w:val="24"/>
        </w:rPr>
        <w:t>Дальнереченского городского округа субъектами бюджетного планирования</w:t>
      </w:r>
      <w:r w:rsidRPr="006C56C8">
        <w:rPr>
          <w:rFonts w:ascii="Times New Roman" w:hAnsi="Times New Roman" w:cs="Times New Roman"/>
          <w:b/>
          <w:spacing w:val="0"/>
          <w:sz w:val="24"/>
          <w:szCs w:val="24"/>
        </w:rPr>
        <w:br/>
        <w:t xml:space="preserve">на очередной финансовый год и на плановый период </w:t>
      </w:r>
    </w:p>
    <w:p w:rsidR="00B40CB4" w:rsidRPr="006C56C8" w:rsidRDefault="00B40CB4" w:rsidP="009E55F2">
      <w:pPr>
        <w:jc w:val="both"/>
        <w:rPr>
          <w:rFonts w:ascii="Times New Roman" w:hAnsi="Times New Roman" w:cs="Times New Roman"/>
          <w:sz w:val="24"/>
          <w:szCs w:val="24"/>
        </w:rPr>
      </w:pPr>
    </w:p>
    <w:p w:rsidR="00B40CB4" w:rsidRDefault="00B40CB4" w:rsidP="009E55F2">
      <w:pPr>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 xml:space="preserve">Настоящий Порядок и методика планирования бюджетных ассигнований бюджета Дальнереченского городского округа субъектами бюджетного планирования на очередной финансовый год и на  плановый период ( далее –Порядок) разработан в соответствии со статьей 174.2 Бюджетного кодекса Российской Федерации и определяет порядок и методику планирования бюджетных ассигнований  бюджета Дальнереченского городского округа на очередной финансовый год и на плановый период в целях установления и обеспечения единых требований к формированию расходов  бюджета  Дальнереченского городского округа на  очередной финансовый год и на плановый период. </w:t>
      </w:r>
    </w:p>
    <w:p w:rsidR="00B40CB4" w:rsidRPr="006C56C8" w:rsidRDefault="00B40CB4" w:rsidP="009E55F2">
      <w:pPr>
        <w:spacing w:line="348" w:lineRule="auto"/>
        <w:ind w:firstLine="709"/>
        <w:jc w:val="both"/>
        <w:rPr>
          <w:rFonts w:ascii="Times New Roman" w:hAnsi="Times New Roman" w:cs="Times New Roman"/>
          <w:sz w:val="24"/>
          <w:szCs w:val="24"/>
        </w:rPr>
      </w:pPr>
    </w:p>
    <w:p w:rsidR="00B40CB4" w:rsidRPr="006C56C8" w:rsidRDefault="00B40CB4" w:rsidP="009E55F2">
      <w:pPr>
        <w:spacing w:line="348" w:lineRule="auto"/>
        <w:jc w:val="center"/>
        <w:rPr>
          <w:rFonts w:ascii="Times New Roman" w:hAnsi="Times New Roman" w:cs="Times New Roman"/>
          <w:b/>
          <w:sz w:val="24"/>
          <w:szCs w:val="24"/>
        </w:rPr>
      </w:pPr>
      <w:r w:rsidRPr="006C56C8">
        <w:rPr>
          <w:rFonts w:ascii="Times New Roman" w:hAnsi="Times New Roman" w:cs="Times New Roman"/>
          <w:b/>
          <w:sz w:val="24"/>
          <w:szCs w:val="24"/>
        </w:rPr>
        <w:t>1. Общие положения</w:t>
      </w:r>
    </w:p>
    <w:p w:rsidR="00B40CB4" w:rsidRPr="006C56C8" w:rsidRDefault="00B40CB4" w:rsidP="00596EC9">
      <w:pPr>
        <w:adjustRightInd w:val="0"/>
        <w:ind w:firstLine="540"/>
        <w:jc w:val="both"/>
        <w:outlineLvl w:val="1"/>
        <w:rPr>
          <w:rFonts w:ascii="Times New Roman" w:hAnsi="Times New Roman" w:cs="Times New Roman"/>
          <w:sz w:val="24"/>
          <w:szCs w:val="24"/>
        </w:rPr>
      </w:pP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1.1. Планирование бюджетных ассигнований бюджета Дальнереченского городского округа на  очередной финансовый год и на плановый период  субъекты бюджетного планирования осуществляют в соответствии с:</w:t>
      </w: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 xml:space="preserve">Бюджетным </w:t>
      </w:r>
      <w:hyperlink r:id="rId7" w:history="1">
        <w:r w:rsidRPr="005275BB">
          <w:rPr>
            <w:rFonts w:ascii="Times New Roman" w:hAnsi="Times New Roman" w:cs="Times New Roman"/>
            <w:sz w:val="24"/>
            <w:szCs w:val="24"/>
          </w:rPr>
          <w:t>кодексом</w:t>
        </w:r>
      </w:hyperlink>
      <w:r w:rsidRPr="005275BB">
        <w:rPr>
          <w:rFonts w:ascii="Times New Roman" w:hAnsi="Times New Roman" w:cs="Times New Roman"/>
          <w:sz w:val="24"/>
          <w:szCs w:val="24"/>
        </w:rPr>
        <w:t xml:space="preserve"> Российской Федерации;</w:t>
      </w: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Указами Президента Российской Федерации от 7 мая 2012 года;</w:t>
      </w: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распоряжением Администрации Приморского края от 27.03.2013  № 52а-ра «Об утверждении «дорожных карт» в отраслях бюджетной сферы»;</w:t>
      </w:r>
    </w:p>
    <w:p w:rsidR="00B40CB4" w:rsidRPr="005275BB" w:rsidRDefault="00B40CB4" w:rsidP="005275BB">
      <w:pPr>
        <w:pStyle w:val="ConsPlusNormal"/>
        <w:widowControl/>
        <w:spacing w:line="348" w:lineRule="auto"/>
        <w:ind w:firstLine="540"/>
        <w:jc w:val="both"/>
        <w:rPr>
          <w:rFonts w:ascii="Times New Roman" w:hAnsi="Times New Roman" w:cs="Times New Roman"/>
          <w:sz w:val="24"/>
          <w:szCs w:val="24"/>
        </w:rPr>
      </w:pPr>
      <w:r>
        <w:rPr>
          <w:rFonts w:ascii="Times New Roman" w:hAnsi="Times New Roman" w:cs="Times New Roman"/>
          <w:sz w:val="24"/>
          <w:szCs w:val="24"/>
        </w:rPr>
        <w:t>р</w:t>
      </w:r>
      <w:r w:rsidRPr="005275BB">
        <w:rPr>
          <w:rFonts w:ascii="Times New Roman" w:hAnsi="Times New Roman" w:cs="Times New Roman"/>
          <w:sz w:val="24"/>
          <w:szCs w:val="24"/>
        </w:rPr>
        <w:t>ешением Думы Дальнереченского городского округа от 31.07.2012 г № 59 «Об утверждении Положения «О бюджетном устройстве, бюджетном процессе в Дальнереченского городского округа»;</w:t>
      </w:r>
    </w:p>
    <w:p w:rsidR="00B40CB4" w:rsidRPr="005275BB" w:rsidRDefault="00B40CB4" w:rsidP="005275BB">
      <w:pPr>
        <w:pStyle w:val="ConsPlusNormal"/>
        <w:widowControl/>
        <w:spacing w:line="348" w:lineRule="auto"/>
        <w:ind w:firstLine="540"/>
        <w:jc w:val="both"/>
        <w:rPr>
          <w:rFonts w:ascii="Times New Roman" w:hAnsi="Times New Roman" w:cs="Times New Roman"/>
          <w:sz w:val="24"/>
          <w:szCs w:val="24"/>
        </w:rPr>
      </w:pPr>
      <w:r>
        <w:rPr>
          <w:rFonts w:ascii="Times New Roman" w:hAnsi="Times New Roman" w:cs="Times New Roman"/>
          <w:sz w:val="24"/>
          <w:szCs w:val="24"/>
        </w:rPr>
        <w:t>п</w:t>
      </w:r>
      <w:r w:rsidRPr="005275BB">
        <w:rPr>
          <w:rFonts w:ascii="Times New Roman" w:hAnsi="Times New Roman" w:cs="Times New Roman"/>
          <w:sz w:val="24"/>
          <w:szCs w:val="24"/>
        </w:rPr>
        <w:t>остановлением администрации Дальнереченского городского округа от 29.06.2015 года № 723 «О порядке составления проекта решения Думы Дальнереченского городского округа о бюджете Дальнереченского городского округа на очередной финансовый год и плановый период;</w:t>
      </w:r>
    </w:p>
    <w:p w:rsidR="00B40CB4" w:rsidRPr="005275BB" w:rsidRDefault="00B40CB4" w:rsidP="00596EC9">
      <w:pPr>
        <w:spacing w:line="360" w:lineRule="auto"/>
        <w:ind w:firstLine="540"/>
        <w:jc w:val="both"/>
        <w:rPr>
          <w:rFonts w:ascii="Times New Roman" w:hAnsi="Times New Roman" w:cs="Times New Roman"/>
          <w:bCs/>
          <w:sz w:val="24"/>
          <w:szCs w:val="24"/>
        </w:rPr>
      </w:pPr>
      <w:r w:rsidRPr="005275BB">
        <w:rPr>
          <w:rFonts w:ascii="Times New Roman" w:hAnsi="Times New Roman" w:cs="Times New Roman"/>
          <w:bCs/>
          <w:sz w:val="24"/>
          <w:szCs w:val="24"/>
        </w:rPr>
        <w:t>решением Думы Дальнереченского городского округа о бюджете на текущий финансовый год и на плановый период (с учетом изменений на 1 сентября  текущего года);</w:t>
      </w:r>
    </w:p>
    <w:p w:rsidR="00B40CB4" w:rsidRPr="005275BB" w:rsidRDefault="00B40CB4" w:rsidP="00596EC9">
      <w:pPr>
        <w:spacing w:line="360" w:lineRule="auto"/>
        <w:ind w:firstLine="540"/>
        <w:jc w:val="both"/>
        <w:rPr>
          <w:rFonts w:ascii="Times New Roman" w:hAnsi="Times New Roman" w:cs="Times New Roman"/>
          <w:sz w:val="24"/>
          <w:szCs w:val="24"/>
        </w:rPr>
      </w:pPr>
      <w:r w:rsidRPr="005275BB">
        <w:rPr>
          <w:rFonts w:ascii="Times New Roman" w:hAnsi="Times New Roman" w:cs="Times New Roman"/>
          <w:sz w:val="24"/>
          <w:szCs w:val="24"/>
        </w:rPr>
        <w:t>постановлениями администрации  Дальнереченского городского округа  об утверждении  муниципальных программ Дальнереченского городского округа;</w:t>
      </w:r>
    </w:p>
    <w:p w:rsidR="00B40CB4" w:rsidRPr="005275BB" w:rsidRDefault="00B40CB4" w:rsidP="005275BB">
      <w:pPr>
        <w:pStyle w:val="ConsPlusNormal"/>
        <w:widowControl/>
        <w:spacing w:line="348" w:lineRule="auto"/>
        <w:ind w:firstLine="540"/>
        <w:jc w:val="both"/>
        <w:rPr>
          <w:rFonts w:ascii="Times New Roman" w:hAnsi="Times New Roman" w:cs="Times New Roman"/>
          <w:sz w:val="24"/>
          <w:szCs w:val="24"/>
        </w:rPr>
      </w:pPr>
      <w:r w:rsidRPr="005275BB">
        <w:rPr>
          <w:rFonts w:ascii="Times New Roman" w:hAnsi="Times New Roman" w:cs="Times New Roman"/>
          <w:sz w:val="24"/>
          <w:szCs w:val="24"/>
        </w:rPr>
        <w:t>постановлением администрации Дальнереченского городского округа от 25.07.2011 года № 652 «Об утверждении методики по расчету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w:t>
      </w:r>
    </w:p>
    <w:p w:rsidR="00B40CB4" w:rsidRPr="005275BB" w:rsidRDefault="00B40CB4" w:rsidP="00BA717B">
      <w:pPr>
        <w:spacing w:line="360" w:lineRule="auto"/>
        <w:ind w:firstLine="708"/>
        <w:jc w:val="both"/>
        <w:rPr>
          <w:rFonts w:ascii="Times New Roman" w:hAnsi="Times New Roman" w:cs="Times New Roman"/>
          <w:sz w:val="24"/>
          <w:szCs w:val="24"/>
        </w:rPr>
      </w:pPr>
      <w:r w:rsidRPr="005275BB">
        <w:rPr>
          <w:rFonts w:ascii="Times New Roman" w:hAnsi="Times New Roman" w:cs="Times New Roman"/>
          <w:sz w:val="24"/>
          <w:szCs w:val="24"/>
        </w:rPr>
        <w:t>постановлением администрации Дальнереченского городского округа от 03.08.2012 года № 930 «</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Об утверждении Порядка</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формирования</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 xml:space="preserve"> муниципального задания</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и финансового обеспечения выполнения</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муниципального</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 xml:space="preserve"> задания</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муниципальными</w:t>
      </w:r>
      <w:r w:rsidRPr="005275BB">
        <w:rPr>
          <w:rFonts w:ascii="Times New Roman" w:hAnsi="Times New Roman" w:cs="Times New Roman"/>
          <w:sz w:val="24"/>
          <w:szCs w:val="24"/>
          <w:lang w:val="en-US"/>
        </w:rPr>
        <w:t> </w:t>
      </w:r>
      <w:r w:rsidRPr="005275BB">
        <w:rPr>
          <w:rFonts w:ascii="Times New Roman" w:hAnsi="Times New Roman" w:cs="Times New Roman"/>
          <w:sz w:val="24"/>
          <w:szCs w:val="24"/>
        </w:rPr>
        <w:t>автономными, бюджетными и казенными учреждениями  Дальнереченского городского округа на очередной финансовый год и плановый период»;</w:t>
      </w:r>
    </w:p>
    <w:p w:rsidR="00B40CB4" w:rsidRPr="005275BB" w:rsidRDefault="00B40CB4" w:rsidP="00E541A6">
      <w:pPr>
        <w:pStyle w:val="ConsPlusNormal"/>
        <w:widowControl/>
        <w:spacing w:line="348" w:lineRule="auto"/>
        <w:ind w:firstLine="709"/>
        <w:jc w:val="both"/>
        <w:rPr>
          <w:rFonts w:ascii="Times New Roman" w:hAnsi="Times New Roman" w:cs="Times New Roman"/>
          <w:sz w:val="24"/>
          <w:szCs w:val="24"/>
        </w:rPr>
      </w:pPr>
      <w:r w:rsidRPr="005275BB">
        <w:rPr>
          <w:rFonts w:ascii="Times New Roman" w:hAnsi="Times New Roman" w:cs="Times New Roman"/>
          <w:sz w:val="24"/>
          <w:szCs w:val="24"/>
        </w:rPr>
        <w:t>постановлением администрации Дальнереченского городского округа от 29.05.2015 года № 605 «О формировании, ведении и утверждении ведомственных перечней муниципальных услуг и работ, оказываемых и выполняемых муниципальными учреждениями Дальнереченского городского округа на 2016 и последующие годы»;</w:t>
      </w:r>
    </w:p>
    <w:p w:rsidR="00B40CB4" w:rsidRPr="005275BB" w:rsidRDefault="00B40CB4" w:rsidP="001147E3">
      <w:pPr>
        <w:spacing w:line="360" w:lineRule="auto"/>
        <w:ind w:firstLine="540"/>
        <w:jc w:val="both"/>
        <w:rPr>
          <w:rFonts w:ascii="Times New Roman" w:hAnsi="Times New Roman" w:cs="Times New Roman"/>
          <w:bCs/>
          <w:sz w:val="24"/>
          <w:szCs w:val="24"/>
        </w:rPr>
      </w:pPr>
      <w:r w:rsidRPr="005275BB">
        <w:rPr>
          <w:rFonts w:ascii="Times New Roman" w:hAnsi="Times New Roman" w:cs="Times New Roman"/>
          <w:bCs/>
          <w:sz w:val="24"/>
          <w:szCs w:val="24"/>
        </w:rPr>
        <w:t xml:space="preserve">решением Думы  Дальнереченского городского округа от 08.11.2013 № 76                                           «О создании муниципального дорожного фонда»; </w:t>
      </w:r>
    </w:p>
    <w:p w:rsidR="00B40CB4" w:rsidRPr="005275BB" w:rsidRDefault="00B40CB4" w:rsidP="00596EC9">
      <w:pPr>
        <w:spacing w:line="360" w:lineRule="auto"/>
        <w:ind w:firstLine="540"/>
        <w:jc w:val="both"/>
        <w:rPr>
          <w:rFonts w:ascii="Times New Roman" w:hAnsi="Times New Roman" w:cs="Times New Roman"/>
          <w:sz w:val="24"/>
          <w:szCs w:val="24"/>
        </w:rPr>
      </w:pPr>
      <w:r w:rsidRPr="005275BB">
        <w:rPr>
          <w:rFonts w:ascii="Times New Roman" w:hAnsi="Times New Roman" w:cs="Times New Roman"/>
          <w:sz w:val="24"/>
          <w:szCs w:val="24"/>
        </w:rPr>
        <w:t>иными нормативными правовыми актами, регулирующими бюджетные правоотношения,</w:t>
      </w:r>
    </w:p>
    <w:p w:rsidR="00B40CB4" w:rsidRPr="005275BB" w:rsidRDefault="00B40CB4" w:rsidP="00596EC9">
      <w:pPr>
        <w:adjustRightInd w:val="0"/>
        <w:spacing w:line="360" w:lineRule="auto"/>
        <w:ind w:firstLine="540"/>
        <w:jc w:val="both"/>
        <w:outlineLvl w:val="1"/>
        <w:rPr>
          <w:rFonts w:ascii="Times New Roman" w:hAnsi="Times New Roman" w:cs="Times New Roman"/>
          <w:sz w:val="24"/>
          <w:szCs w:val="24"/>
        </w:rPr>
      </w:pPr>
      <w:r w:rsidRPr="005275BB">
        <w:rPr>
          <w:rFonts w:ascii="Times New Roman" w:hAnsi="Times New Roman" w:cs="Times New Roman"/>
          <w:sz w:val="24"/>
          <w:szCs w:val="24"/>
        </w:rPr>
        <w:t>нормативно-правовыми  актами, соглашениями (договорами), устанавливающими расходные обязательства Дальнереченского городского округа;</w:t>
      </w:r>
    </w:p>
    <w:p w:rsidR="00B40CB4" w:rsidRPr="005275BB" w:rsidRDefault="00B40CB4" w:rsidP="00596EC9">
      <w:pPr>
        <w:spacing w:line="360" w:lineRule="auto"/>
        <w:ind w:firstLine="540"/>
        <w:rPr>
          <w:rFonts w:ascii="Times New Roman" w:hAnsi="Times New Roman" w:cs="Times New Roman"/>
          <w:sz w:val="24"/>
          <w:szCs w:val="24"/>
        </w:rPr>
      </w:pPr>
      <w:r w:rsidRPr="005275BB">
        <w:rPr>
          <w:rFonts w:ascii="Times New Roman" w:hAnsi="Times New Roman" w:cs="Times New Roman"/>
          <w:sz w:val="24"/>
          <w:szCs w:val="24"/>
        </w:rPr>
        <w:t>настоящим Порядком.</w:t>
      </w:r>
    </w:p>
    <w:p w:rsidR="00B40CB4" w:rsidRPr="006C56C8" w:rsidRDefault="00B40CB4" w:rsidP="00596EC9">
      <w:pPr>
        <w:spacing w:line="360" w:lineRule="auto"/>
        <w:ind w:firstLine="540"/>
        <w:rPr>
          <w:rFonts w:ascii="Times New Roman" w:hAnsi="Times New Roman" w:cs="Times New Roman"/>
          <w:sz w:val="24"/>
          <w:szCs w:val="24"/>
        </w:rPr>
      </w:pPr>
    </w:p>
    <w:p w:rsidR="00B40CB4" w:rsidRDefault="00B40CB4" w:rsidP="00DE3977">
      <w:pPr>
        <w:spacing w:line="360" w:lineRule="auto"/>
        <w:ind w:firstLine="540"/>
        <w:jc w:val="center"/>
        <w:rPr>
          <w:rFonts w:ascii="Times New Roman" w:hAnsi="Times New Roman" w:cs="Times New Roman"/>
          <w:b/>
          <w:sz w:val="24"/>
          <w:szCs w:val="24"/>
        </w:rPr>
      </w:pPr>
      <w:r w:rsidRPr="006C56C8">
        <w:rPr>
          <w:rFonts w:ascii="Times New Roman" w:hAnsi="Times New Roman" w:cs="Times New Roman"/>
          <w:b/>
          <w:sz w:val="24"/>
          <w:szCs w:val="24"/>
        </w:rPr>
        <w:t>2. Методы планирования бюджетных ассигнований</w:t>
      </w:r>
    </w:p>
    <w:p w:rsidR="00B40CB4" w:rsidRPr="006C56C8" w:rsidRDefault="00B40CB4" w:rsidP="00DE3977">
      <w:pPr>
        <w:spacing w:line="360" w:lineRule="auto"/>
        <w:ind w:firstLine="540"/>
        <w:jc w:val="center"/>
        <w:rPr>
          <w:rFonts w:ascii="Times New Roman" w:hAnsi="Times New Roman" w:cs="Times New Roman"/>
          <w:b/>
          <w:sz w:val="24"/>
          <w:szCs w:val="24"/>
        </w:rPr>
      </w:pPr>
    </w:p>
    <w:p w:rsidR="00B40CB4" w:rsidRPr="006C56C8" w:rsidRDefault="00B40CB4" w:rsidP="00596EC9">
      <w:pPr>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2.1. Субъекты бюджетного планирования при планировании бюджетных ассигнований могут применять следующие методы планирования:</w:t>
      </w:r>
    </w:p>
    <w:p w:rsidR="00B40CB4" w:rsidRPr="006C56C8" w:rsidRDefault="00B40CB4" w:rsidP="00596EC9">
      <w:pPr>
        <w:pStyle w:val="ConsPlusNorma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нормативный метод планирования;</w:t>
      </w:r>
    </w:p>
    <w:p w:rsidR="00B40CB4" w:rsidRPr="006C56C8" w:rsidRDefault="00B40CB4" w:rsidP="00596EC9">
      <w:pPr>
        <w:pStyle w:val="ConsPlusNorma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метод индексации;</w:t>
      </w:r>
    </w:p>
    <w:p w:rsidR="00B40CB4" w:rsidRPr="006C56C8" w:rsidRDefault="00B40CB4" w:rsidP="00596EC9">
      <w:pPr>
        <w:pStyle w:val="ConsPlusNorma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плановый метод;</w:t>
      </w:r>
    </w:p>
    <w:p w:rsidR="00B40CB4" w:rsidRPr="006C56C8" w:rsidRDefault="00B40CB4" w:rsidP="00596EC9">
      <w:pPr>
        <w:pStyle w:val="ConsPlusNorma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иные методы.</w:t>
      </w:r>
    </w:p>
    <w:p w:rsidR="00B40CB4" w:rsidRPr="006C56C8" w:rsidRDefault="00B40CB4" w:rsidP="00596EC9">
      <w:pPr>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2.2. Под нормативным методом расчета бюджетных ассигнований понимается расчет объема бюджетных ассигнований  с использованием норм и нормативов, отражающих расход и уровень использования ресурсов (материальных, трудовых, финансовых).</w:t>
      </w:r>
    </w:p>
    <w:p w:rsidR="00B40CB4" w:rsidRPr="006C56C8" w:rsidRDefault="00B40CB4" w:rsidP="00596EC9">
      <w:pPr>
        <w:pStyle w:val="ConsPlusNorma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 xml:space="preserve">2.3. Под методом индексации расчета бюджетных ассигнований понимается расчет объема бюджетных ассигнований путем индексации на уровень инфляции (иной коэффициент) объема бюджетных ассигнований текущего финансового года. </w:t>
      </w:r>
    </w:p>
    <w:p w:rsidR="00B40CB4" w:rsidRPr="006C56C8" w:rsidRDefault="00B40CB4" w:rsidP="00596EC9">
      <w:pPr>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 xml:space="preserve">2.4. Под плановым методом расчета бюджетных ассигнований понимается расчет бюджетных ассигнований в соответствии с показателями, указанными в принятых в установленном порядке нормативных правовых актах   Дальнереченского городского округа, а также соглашениях (договорах). </w:t>
      </w:r>
    </w:p>
    <w:p w:rsidR="00B40CB4" w:rsidRPr="006C56C8" w:rsidRDefault="00B40CB4" w:rsidP="00596EC9">
      <w:pPr>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2.5. Под иными методами расчета бюджетных ассигнований понимается расчет объема бюджетных ассигнований методом, отличным от вышеперечисленных методов, или сочетающим перечисленные методы.</w:t>
      </w:r>
    </w:p>
    <w:p w:rsidR="00B40CB4" w:rsidRPr="006C56C8" w:rsidRDefault="00B40CB4" w:rsidP="00DE3977">
      <w:pPr>
        <w:spacing w:line="360" w:lineRule="auto"/>
        <w:ind w:firstLine="709"/>
        <w:jc w:val="both"/>
        <w:rPr>
          <w:rFonts w:ascii="Times New Roman" w:hAnsi="Times New Roman" w:cs="Times New Roman"/>
          <w:sz w:val="24"/>
          <w:szCs w:val="24"/>
        </w:rPr>
      </w:pPr>
    </w:p>
    <w:p w:rsidR="00B40CB4" w:rsidRPr="006C56C8" w:rsidRDefault="00B40CB4" w:rsidP="00DE3977">
      <w:pPr>
        <w:widowControl w:val="0"/>
        <w:adjustRightInd w:val="0"/>
        <w:jc w:val="center"/>
        <w:outlineLvl w:val="1"/>
        <w:rPr>
          <w:rFonts w:ascii="Times New Roman" w:hAnsi="Times New Roman" w:cs="Times New Roman"/>
          <w:b/>
          <w:sz w:val="24"/>
          <w:szCs w:val="24"/>
        </w:rPr>
      </w:pPr>
      <w:r w:rsidRPr="006C56C8">
        <w:rPr>
          <w:rFonts w:ascii="Times New Roman" w:hAnsi="Times New Roman" w:cs="Times New Roman"/>
          <w:b/>
          <w:sz w:val="24"/>
          <w:szCs w:val="24"/>
        </w:rPr>
        <w:t>3. Методика планирования бюджетных ассигнований</w:t>
      </w:r>
    </w:p>
    <w:p w:rsidR="00B40CB4" w:rsidRPr="006C56C8" w:rsidRDefault="00B40CB4" w:rsidP="00DE3977">
      <w:pPr>
        <w:widowControl w:val="0"/>
        <w:adjustRightInd w:val="0"/>
        <w:jc w:val="center"/>
        <w:rPr>
          <w:rFonts w:ascii="Times New Roman" w:hAnsi="Times New Roman" w:cs="Times New Roman"/>
          <w:b/>
          <w:sz w:val="24"/>
          <w:szCs w:val="24"/>
        </w:rPr>
      </w:pPr>
      <w:r w:rsidRPr="006C56C8">
        <w:rPr>
          <w:rFonts w:ascii="Times New Roman" w:hAnsi="Times New Roman" w:cs="Times New Roman"/>
          <w:b/>
          <w:sz w:val="24"/>
          <w:szCs w:val="24"/>
        </w:rPr>
        <w:t>на исполнение расходных обязательств</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3.1. Планирование бюджетных ассигнований осуществляется в соответствии с расходными обязательствами Дальнереченского городского округа, исполнение которых должно осуществляться в очередном финансовом году и плановом периоде за счет средств бюджета Дальнереченского городского округа </w:t>
      </w:r>
      <w:hyperlink w:anchor="Par188" w:history="1">
        <w:r w:rsidRPr="006C56C8">
          <w:rPr>
            <w:rFonts w:ascii="Times New Roman" w:hAnsi="Times New Roman" w:cs="Times New Roman"/>
            <w:sz w:val="24"/>
            <w:szCs w:val="24"/>
          </w:rPr>
          <w:t>(приложение 1)</w:t>
        </w:r>
      </w:hyperlink>
      <w:r w:rsidRPr="006C56C8">
        <w:rPr>
          <w:rFonts w:ascii="Times New Roman" w:hAnsi="Times New Roman" w:cs="Times New Roman"/>
          <w:sz w:val="24"/>
          <w:szCs w:val="24"/>
        </w:rPr>
        <w:t>, в т.ч. планирование объемов бюджетных ассигнований по муниципальным программам согласно приложению 2.</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Распределение объемов бюджетных ассигнований  бюджета Дальнереченского городского округа на очередной финансовый год и на плановый период осуществляется по  лицевым счетам главных распорядителей  бюджетных средств местного бюджета (за счет средств местного бюджета, за счет межбюджетных трансфертов, за счет доходов от оказания платных услуг и прочих безвозмездных поступлений).</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В целях настоящего Порядка увеличение бюджетных ассигнований бюджета Дальнереченского городского округа в связи с индексацией и (или) увеличением оплаты труда работников муниципальных учреждений, индексацией  расходов на приобретение товаров, выполнение работ и оказание услуг относится к бюджетным ассигнованиям на исполнение действующих расходных обязательств.</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3.3. Бюджетные ассигнования на исполнение принимаемых обязательств включаются в проект бюджета Дальнереченского городского округа после обеспечения источниками финансирования бюджетных ассигнований на исполнение действующих расходных обязательств.</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3.4. Основанием для отказа включения бюджетных ассигнований на реализацию расходного обязательства в общий объем бюджетных ассигнований, планируемых на очередной финансовый год и на плановый период, является отсутствие муниципального правового акта Дальнереченского городского округа или его проекта, предлагаемого (планируемого) к принятию или изменению в текущем финансовом году или очередном финансовом году и плановом периоде, устанавливающего соответствующее расходное обязательство Дальнереченского городского округа.</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3.5. Предельный объем бюджетных ассигнований, предусматриваемых в соответствующем финансовом году для исполнения расходных обязательств, определяется исходя из прогнозируемого годового объема доходов бюджета Дальнереченского городского округа (без учета прогнозируемого объема безвозмездных поступлений) и планируемого объема поступлений источников финансирования дефицита бюджета.</w:t>
      </w:r>
    </w:p>
    <w:p w:rsidR="00B40CB4" w:rsidRPr="006C56C8" w:rsidRDefault="00B40CB4" w:rsidP="007552ED">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3.6. За основу планирования бюджетных ассигнований    на исполнение действующих обязательств Дальнереченского городского округа принимаются:</w:t>
      </w:r>
    </w:p>
    <w:p w:rsidR="00B40CB4" w:rsidRPr="006C56C8" w:rsidRDefault="00B40CB4" w:rsidP="007552ED">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 xml:space="preserve">3.6.1. для расходов очередного финансового года и первого года планового периода – объемы бюджетных ассигнований в соответствии </w:t>
      </w:r>
      <w:r>
        <w:rPr>
          <w:rFonts w:ascii="Times New Roman" w:hAnsi="Times New Roman" w:cs="Times New Roman"/>
          <w:sz w:val="24"/>
          <w:szCs w:val="24"/>
        </w:rPr>
        <w:t>с</w:t>
      </w:r>
      <w:r w:rsidRPr="006C56C8">
        <w:rPr>
          <w:rFonts w:ascii="Times New Roman" w:hAnsi="Times New Roman" w:cs="Times New Roman"/>
          <w:sz w:val="24"/>
          <w:szCs w:val="24"/>
        </w:rPr>
        <w:t xml:space="preserve"> решением Думы Дальнереченского городского округа на текущий финансовый  год и  плановый период (с учетом изменений на 1 сентября текущего года).  </w:t>
      </w:r>
    </w:p>
    <w:p w:rsidR="00B40CB4" w:rsidRPr="006C56C8" w:rsidRDefault="00B40CB4" w:rsidP="00844B73">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 xml:space="preserve">Планирование бюджетных ассигнований на очередной финансовый год и первый год планового периода (с учетом доведенных проектировок изменений предельных объемов бюджетных ассигнований) осуществляется путем внесения изменений в показатели ведомственной структуры расходов бюджета Дальнереченского городского округа, утвержденного решением Думы Дальнереченского городского округа на текущий финансовый год и плановый  период  (с учетом изменений), путем увеличения или уменьшения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w:t>
      </w:r>
    </w:p>
    <w:p w:rsidR="00B40CB4" w:rsidRPr="006C56C8" w:rsidRDefault="00B40CB4" w:rsidP="00844B73">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3.6.2.для расходов второго года планового периода:</w:t>
      </w:r>
    </w:p>
    <w:p w:rsidR="00B40CB4" w:rsidRPr="006C56C8" w:rsidRDefault="00B40CB4" w:rsidP="007552ED">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по финансовому обеспечению муниципальных программ Дальнереченского городского округа – объемы расходов, утвержденные (предлагаемые к утверждению) в ресурсном обеспечении реализации муниципальных программ Дальнереченского городского округа  на второй год планового периода с учетом доведенных проектировок предельных объемов бюджетных ассигнований;</w:t>
      </w:r>
    </w:p>
    <w:p w:rsidR="00B40CB4" w:rsidRPr="006C56C8" w:rsidRDefault="00B40CB4" w:rsidP="007552ED">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для иных расходов - расходы текущего финансового года в соответствии с уточненной на 01 сентября текущего финансового года сводной бюджетной росписью  бюджета Дальнереченского городского округа на текущий финансовый год, с учетом анализа изменения структуры расходов, в том числе за счет уменьшения расходов, производимых в соответствии с разовыми решениями о выделении средств из  бюджета округа, расходов по реализации решений, срок действия которых ограничен одним годом, а также расходов по итогам инвентаризации расходных обязательств и планируемых мероприятий по сокращению расходной части  бюджета Дальнереченского городского округа.</w:t>
      </w:r>
    </w:p>
    <w:p w:rsidR="00B40CB4" w:rsidRPr="006C56C8" w:rsidRDefault="00B40CB4" w:rsidP="007552ED">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3.7. Планирование бюджетных ассигнований на исполнение действующих обязательств Дальнереченского городского округа осуществляется в соответствии с  методами планирования бюджетных ассигнований, указанных в разделе 2 настоящего Порядка и с учетом:</w:t>
      </w:r>
    </w:p>
    <w:p w:rsidR="00B40CB4" w:rsidRPr="006C56C8" w:rsidRDefault="00B40CB4" w:rsidP="007552ED">
      <w:pPr>
        <w:adjustRightInd w:val="0"/>
        <w:spacing w:line="348"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 xml:space="preserve"> роста тарифов на коммунальные услуги на очередной финансовый год и на плановый период согласно доведенных лимитов потребления;       </w:t>
      </w:r>
    </w:p>
    <w:p w:rsidR="00B40CB4" w:rsidRPr="006C56C8" w:rsidRDefault="00B40CB4" w:rsidP="00F77EAF">
      <w:pPr>
        <w:spacing w:line="360" w:lineRule="auto"/>
        <w:jc w:val="both"/>
        <w:rPr>
          <w:rFonts w:ascii="Times New Roman" w:hAnsi="Times New Roman" w:cs="Times New Roman"/>
          <w:sz w:val="24"/>
          <w:szCs w:val="24"/>
        </w:rPr>
      </w:pPr>
      <w:bookmarkStart w:id="0" w:name="OLE_LINK1"/>
      <w:bookmarkStart w:id="1" w:name="OLE_LINK2"/>
      <w:r w:rsidRPr="006C56C8">
        <w:rPr>
          <w:rFonts w:ascii="Times New Roman" w:hAnsi="Times New Roman" w:cs="Times New Roman"/>
          <w:sz w:val="24"/>
          <w:szCs w:val="24"/>
        </w:rPr>
        <w:t xml:space="preserve">         проектов правовых актов на очередной финансовый год и на плановый период об индексации оплаты труда работников муниципальных учреждений</w:t>
      </w:r>
      <w:bookmarkEnd w:id="0"/>
      <w:bookmarkEnd w:id="1"/>
      <w:r w:rsidRPr="006C56C8">
        <w:rPr>
          <w:rFonts w:ascii="Times New Roman" w:hAnsi="Times New Roman" w:cs="Times New Roman"/>
          <w:sz w:val="24"/>
          <w:szCs w:val="24"/>
        </w:rPr>
        <w:t>, муниципальных служащих, лиц, замещающих муниципальные должности.</w:t>
      </w:r>
    </w:p>
    <w:p w:rsidR="00B40CB4" w:rsidRPr="006C56C8" w:rsidRDefault="00B40CB4" w:rsidP="00DE3977">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3.8. Предложения ГРБС о расходах в очередном финансовом году и первом году планового периода, превышающие бюджетные ассигнования, утвержденные  решением Думы Дальнереченского городского округа на  плановый  период  (с учетом изменений), а также доведенные проектировки предельных объемов бюджетных ассигнований на второй год планового периода, подлежат рассмотрению на совещаниях при главе администрации Дальнереченского городского округа.</w:t>
      </w:r>
    </w:p>
    <w:p w:rsidR="00B40CB4" w:rsidRPr="006C56C8" w:rsidRDefault="00B40CB4" w:rsidP="00AD5800">
      <w:pPr>
        <w:spacing w:line="360" w:lineRule="auto"/>
        <w:jc w:val="center"/>
        <w:rPr>
          <w:rFonts w:ascii="Times New Roman" w:hAnsi="Times New Roman" w:cs="Times New Roman"/>
          <w:b/>
          <w:sz w:val="24"/>
          <w:szCs w:val="24"/>
        </w:rPr>
      </w:pPr>
    </w:p>
    <w:p w:rsidR="00B40CB4" w:rsidRPr="006C56C8" w:rsidRDefault="00B40CB4" w:rsidP="00AD5800">
      <w:pPr>
        <w:spacing w:line="360" w:lineRule="auto"/>
        <w:jc w:val="center"/>
        <w:rPr>
          <w:rFonts w:ascii="Times New Roman" w:hAnsi="Times New Roman" w:cs="Times New Roman"/>
          <w:b/>
          <w:sz w:val="24"/>
          <w:szCs w:val="24"/>
        </w:rPr>
      </w:pPr>
      <w:r w:rsidRPr="006C56C8">
        <w:rPr>
          <w:rFonts w:ascii="Times New Roman" w:hAnsi="Times New Roman" w:cs="Times New Roman"/>
          <w:b/>
          <w:sz w:val="24"/>
          <w:szCs w:val="24"/>
        </w:rPr>
        <w:t>4. Особенности планирования бюджетных ассигнований</w:t>
      </w:r>
    </w:p>
    <w:p w:rsidR="00B40CB4" w:rsidRPr="006C56C8" w:rsidRDefault="00B40CB4" w:rsidP="00AD5800">
      <w:pPr>
        <w:jc w:val="center"/>
        <w:rPr>
          <w:rFonts w:ascii="Times New Roman" w:hAnsi="Times New Roman" w:cs="Times New Roman"/>
          <w:bCs/>
          <w:color w:val="C00000"/>
          <w:sz w:val="24"/>
          <w:szCs w:val="24"/>
        </w:rPr>
      </w:pPr>
    </w:p>
    <w:p w:rsidR="00B40CB4" w:rsidRPr="006C56C8" w:rsidRDefault="00B40CB4" w:rsidP="004400C6">
      <w:pPr>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4.1. Бюджетные ассигнования на финансовое обеспечение выполнения муниципального задания на оказание муниципальных услуг (выполнение работ)  муниципальными бюджетными,  автономными учреждениями  и казенными учреждениями планируется:</w:t>
      </w:r>
    </w:p>
    <w:p w:rsidR="00B40CB4" w:rsidRPr="006C56C8" w:rsidRDefault="00B40CB4" w:rsidP="001C743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для муниципальных бюджетных и  автономных учреждений  в форме субсидий исходя из объемов муниципального задания на очередной финансовый год и плановый период, нормативных затрат на оказание единицы муниципальной услуги и нормативных затрат на содержание имущества (за исключением имущества, сданного в аренду) согласно </w:t>
      </w:r>
      <w:hyperlink w:anchor="Par528" w:history="1">
        <w:r w:rsidRPr="006C56C8">
          <w:rPr>
            <w:rFonts w:ascii="Times New Roman" w:hAnsi="Times New Roman" w:cs="Times New Roman"/>
            <w:sz w:val="24"/>
            <w:szCs w:val="24"/>
          </w:rPr>
          <w:t>приложениям 3</w:t>
        </w:r>
      </w:hyperlink>
      <w:r w:rsidRPr="006C56C8">
        <w:rPr>
          <w:rFonts w:ascii="Times New Roman" w:hAnsi="Times New Roman" w:cs="Times New Roman"/>
          <w:sz w:val="24"/>
          <w:szCs w:val="24"/>
        </w:rPr>
        <w:t xml:space="preserve"> и 4 к настоящему Порядку;</w:t>
      </w:r>
    </w:p>
    <w:p w:rsidR="00B40CB4" w:rsidRPr="006C56C8" w:rsidRDefault="00B40CB4" w:rsidP="00680B9B">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для казенных учреждений  в соответствии с показателями бюджетных смет учреждений согласно  </w:t>
      </w:r>
      <w:hyperlink w:anchor="Par528" w:history="1">
        <w:r w:rsidRPr="006C56C8">
          <w:rPr>
            <w:rFonts w:ascii="Times New Roman" w:hAnsi="Times New Roman" w:cs="Times New Roman"/>
            <w:sz w:val="24"/>
            <w:szCs w:val="24"/>
          </w:rPr>
          <w:t>приложению 5</w:t>
        </w:r>
      </w:hyperlink>
      <w:r w:rsidRPr="006C56C8">
        <w:rPr>
          <w:rFonts w:ascii="Times New Roman" w:hAnsi="Times New Roman" w:cs="Times New Roman"/>
          <w:sz w:val="24"/>
          <w:szCs w:val="24"/>
        </w:rPr>
        <w:t xml:space="preserve"> к настоящему Порядку, главные распорядители средств бюджета, в ведении которых находятся муниципальные казённые учреждения при определении показателей  проекта бюджетной сметы используют  нормативные затраты на оказание соответствующих муниципальных услуг и нормативные затраты на содержание имущества, переданного на праве оперативно управления муниципальному казённому учреждению.</w:t>
      </w:r>
    </w:p>
    <w:p w:rsidR="00B40CB4" w:rsidRPr="006C56C8" w:rsidRDefault="00B40CB4" w:rsidP="00FC6C81">
      <w:pPr>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Объем (количество единиц) оказания муниципальных услуг (выполнение работ) по видам рассчитывается согласно проекту муниципального задания на оказание муниципальных услуг (выполнение работ) на очередной финансовый год и плановый период, формируемого с учетом оценки потребности в предоставлении муниципальных услуг на очередной финансовый год и плановый период, в соответствии с анализом выполнения муниципального задания за предыдущий период, а также </w:t>
      </w:r>
      <w:hyperlink r:id="rId8" w:history="1">
        <w:r w:rsidRPr="006C56C8">
          <w:rPr>
            <w:rStyle w:val="Hyperlink"/>
            <w:rFonts w:ascii="Times New Roman" w:hAnsi="Times New Roman"/>
            <w:color w:val="auto"/>
            <w:sz w:val="24"/>
            <w:szCs w:val="24"/>
            <w:u w:val="none"/>
          </w:rPr>
          <w:t>Порядком</w:t>
        </w:r>
      </w:hyperlink>
      <w:r w:rsidRPr="006C56C8">
        <w:rPr>
          <w:rFonts w:ascii="Times New Roman" w:hAnsi="Times New Roman" w:cs="Times New Roman"/>
          <w:sz w:val="24"/>
          <w:szCs w:val="24"/>
        </w:rPr>
        <w:t xml:space="preserve"> проведения ежегодной оценки потребности в оказании (выполнении) муниципальных услуг, по которой формируется муниципальное задание, и учета результатов этой оценки при формировании расходов бюджета Дальнереченского городского округа на очередной финансовый год и плановый период, утвержденным постановлением  администрации Дальнереченского городского округа  от 29.03.2012 года № 289 «О проведении ежегодной оценки потребности в предоставлении муниципальных услуг, по которым должен проводиться учет в их предоставлении, физическим и юридическим лицам муниципальными учреждениями».</w:t>
      </w:r>
    </w:p>
    <w:p w:rsidR="00B40CB4" w:rsidRPr="006C56C8" w:rsidRDefault="00B40CB4" w:rsidP="001C743C">
      <w:pPr>
        <w:spacing w:line="360" w:lineRule="auto"/>
        <w:ind w:firstLine="540"/>
        <w:jc w:val="both"/>
        <w:rPr>
          <w:rFonts w:ascii="Times New Roman" w:hAnsi="Times New Roman" w:cs="Times New Roman"/>
          <w:bCs/>
          <w:sz w:val="24"/>
          <w:szCs w:val="24"/>
        </w:rPr>
      </w:pPr>
      <w:r w:rsidRPr="006C56C8">
        <w:rPr>
          <w:rFonts w:ascii="Times New Roman" w:hAnsi="Times New Roman" w:cs="Times New Roman"/>
          <w:sz w:val="24"/>
          <w:szCs w:val="24"/>
        </w:rPr>
        <w:t xml:space="preserve">Нормативные затраты на оказание единицы муниципальной услуги и нормативные затраты на содержание имущества на очередной финансовый год и плановый период рассчитываются в соответствии  с Методическими </w:t>
      </w:r>
      <w:r w:rsidRPr="006C56C8">
        <w:rPr>
          <w:rFonts w:ascii="Times New Roman" w:hAnsi="Times New Roman" w:cs="Times New Roman"/>
          <w:bCs/>
          <w:sz w:val="24"/>
          <w:szCs w:val="24"/>
        </w:rPr>
        <w:t xml:space="preserve">рекомендациями по расчету нормативных затрат на оказание (выполнение) муниципальными учреждениями Дальнереченского городского округа муниципальных услуг (работ) и нормативных затрат на содержание имущества  муниципальными учреждениями Дальнереченского городского округа, утвержденными постановлением администрации Дальнереченского городского округа от </w:t>
      </w:r>
      <w:r w:rsidRPr="006C56C8">
        <w:rPr>
          <w:rFonts w:ascii="Times New Roman" w:hAnsi="Times New Roman" w:cs="Times New Roman"/>
          <w:sz w:val="24"/>
          <w:szCs w:val="24"/>
        </w:rPr>
        <w:t xml:space="preserve"> 25.07.2011 года № 652 «Об утверждении методики по расчету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w:t>
      </w:r>
      <w:r w:rsidRPr="006C56C8">
        <w:rPr>
          <w:rFonts w:ascii="Times New Roman" w:hAnsi="Times New Roman" w:cs="Times New Roman"/>
          <w:bCs/>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4.1.1. В случаях, установленных федеральными законами, при оказании муниципальных услуг бюджетными и автономными учреждениями (выполнении работ) гражданам и (или) юридическим лицам за плату в пределах установленного муниципального задания, размер субсидии на выполнение муниципального задания рассчитывается за вычетом средств, планируемых к поступлению от потребителей указанных услуг (работ).</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4.1.2. Расчет бюджетных ассигнований, предоставляемых в форме субсидии бюджетным и автономным учреждениям на иные цели, осуществляется плановым или иным методом в зависимости от содержания расходов  и осуществляется согласно </w:t>
      </w:r>
      <w:hyperlink w:anchor="Par1660" w:history="1">
        <w:r w:rsidRPr="006C56C8">
          <w:rPr>
            <w:rFonts w:ascii="Times New Roman" w:hAnsi="Times New Roman" w:cs="Times New Roman"/>
            <w:sz w:val="24"/>
            <w:szCs w:val="24"/>
          </w:rPr>
          <w:t>приложению 8</w:t>
        </w:r>
      </w:hyperlink>
      <w:r w:rsidRPr="006C56C8">
        <w:rPr>
          <w:rFonts w:ascii="Times New Roman" w:hAnsi="Times New Roman" w:cs="Times New Roman"/>
          <w:sz w:val="24"/>
          <w:szCs w:val="24"/>
        </w:rPr>
        <w:t xml:space="preserve"> к настоящему Порядку.</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4.1.3. Расчет бюджетных ассигнований, предоставляемых в форме субсидий муниципальным бюджетным и автономным учреждениям на осуществление бюджетных инвестиций в объекты капитального строительства муниципальной собственности Дальнереченского городского округа в форме капитальных вложений осуществляется в соответствии с </w:t>
      </w:r>
      <w:hyperlink w:anchor="Par123" w:history="1">
        <w:r w:rsidRPr="006C56C8">
          <w:rPr>
            <w:rFonts w:ascii="Times New Roman" w:hAnsi="Times New Roman" w:cs="Times New Roman"/>
            <w:sz w:val="24"/>
            <w:szCs w:val="24"/>
          </w:rPr>
          <w:t>п. 4.4</w:t>
        </w:r>
      </w:hyperlink>
      <w:r w:rsidRPr="006C56C8">
        <w:rPr>
          <w:rFonts w:ascii="Times New Roman" w:hAnsi="Times New Roman" w:cs="Times New Roman"/>
          <w:sz w:val="24"/>
          <w:szCs w:val="24"/>
        </w:rPr>
        <w:t xml:space="preserve"> настоящего Порядка.</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4.1.4. Свод показателей планов финансово-хозяйственной деятельности бюджетных и автономных учреждений социальной сферы по выплатам, осуществляемым за счет субсидии на финансовое обеспечение выполнения муниципального задания на оказание муниципальных услуг (выполнение работ) на очередной финансовый год и плановый период осуществляется согласно </w:t>
      </w:r>
      <w:hyperlink w:anchor="Par1269" w:history="1">
        <w:r w:rsidRPr="006C56C8">
          <w:rPr>
            <w:rFonts w:ascii="Times New Roman" w:hAnsi="Times New Roman" w:cs="Times New Roman"/>
            <w:sz w:val="24"/>
            <w:szCs w:val="24"/>
          </w:rPr>
          <w:t>приложению 6</w:t>
        </w:r>
      </w:hyperlink>
      <w:r w:rsidRPr="006C56C8">
        <w:rPr>
          <w:rFonts w:ascii="Times New Roman" w:hAnsi="Times New Roman" w:cs="Times New Roman"/>
          <w:sz w:val="24"/>
          <w:szCs w:val="24"/>
        </w:rPr>
        <w:t xml:space="preserve"> к настоящему Порядку.</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Порядок составления и утверждения плана финансово-хозяйственной деятельности муниципальных и автономных учреждений Дальнереченского городского округа осуществляется в соответствии с  постановлением администрации Дальнереченского городского округа от 14.10.2011 года № 932 «Об утверждении Порядка составления и утверждения плана финансово-хозяйственной деятельности муниципальных бюджетных (автономных) учреждений».</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bookmarkStart w:id="2" w:name="Par110"/>
      <w:bookmarkEnd w:id="2"/>
      <w:r w:rsidRPr="006C56C8">
        <w:rPr>
          <w:rFonts w:ascii="Times New Roman" w:hAnsi="Times New Roman" w:cs="Times New Roman"/>
          <w:sz w:val="24"/>
          <w:szCs w:val="24"/>
        </w:rPr>
        <w:t xml:space="preserve">4.2. Свод показателей бюджетных смет казенных учреждений на очередной финансовый год и плановый период осуществляется согласно </w:t>
      </w:r>
      <w:hyperlink w:anchor="Par1660" w:history="1">
        <w:r w:rsidRPr="006C56C8">
          <w:rPr>
            <w:rFonts w:ascii="Times New Roman" w:hAnsi="Times New Roman" w:cs="Times New Roman"/>
            <w:sz w:val="24"/>
            <w:szCs w:val="24"/>
          </w:rPr>
          <w:t>приложению 7</w:t>
        </w:r>
      </w:hyperlink>
      <w:r w:rsidRPr="006C56C8">
        <w:rPr>
          <w:rFonts w:ascii="Times New Roman" w:hAnsi="Times New Roman" w:cs="Times New Roman"/>
          <w:sz w:val="24"/>
          <w:szCs w:val="24"/>
        </w:rPr>
        <w:t xml:space="preserve"> к настоящему Порядку.</w:t>
      </w:r>
    </w:p>
    <w:p w:rsidR="00B40CB4" w:rsidRPr="006C56C8" w:rsidRDefault="00B40CB4" w:rsidP="00E4050B">
      <w:pPr>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Бюджетные ассигнования на обеспечение выполнения функций муниципальных казенных учреждений (далее - казенные учреждения) планируются в соответствии с постановлением администрации Дальнереченского городского округа от 14.10.2011 года № 923 «Об утверждении Порядка составления, утверждения и ведения бюджетной сметы муниципального казенного учреждения» с учетом следующих особенностей:</w:t>
      </w:r>
    </w:p>
    <w:p w:rsidR="00B40CB4" w:rsidRPr="006C56C8" w:rsidRDefault="00B40CB4" w:rsidP="00472E16">
      <w:pPr>
        <w:spacing w:line="360"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4.2.1 Фонд оплаты труда работников казенных учреждений рассчитывается в соответствии с решениями Думы Дальнереченского городского округа,  устанавливающими  системы оплаты  труда муниципальных учреждений с учетом утвержденной  в установленном порядке плановой штатной численностью  и планируемыми  изменениями, и проектов правовых актов на очередной финансовый год и плановый период об индексации оплаты труда работников муниципальных учреждений.</w:t>
      </w:r>
      <w:r w:rsidRPr="006C56C8">
        <w:rPr>
          <w:rFonts w:ascii="Times New Roman" w:hAnsi="Times New Roman" w:cs="Times New Roman"/>
          <w:i/>
          <w:iCs/>
          <w:sz w:val="24"/>
          <w:szCs w:val="24"/>
        </w:rPr>
        <w:t xml:space="preserve"> </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Расходы по начислениям на заработную плату рассчитываются исходя из установленных ставок отчислений по страховым взносам на обязательное пенсионное страхование, на обязательное медицинское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w:t>
      </w:r>
      <w:hyperlink w:anchor="Par2821" w:history="1">
        <w:r w:rsidRPr="006C56C8">
          <w:rPr>
            <w:rFonts w:ascii="Times New Roman" w:hAnsi="Times New Roman" w:cs="Times New Roman"/>
            <w:sz w:val="24"/>
            <w:szCs w:val="24"/>
          </w:rPr>
          <w:t>(приложение 11)</w:t>
        </w:r>
      </w:hyperlink>
      <w:r w:rsidRPr="006C56C8">
        <w:rPr>
          <w:rFonts w:ascii="Times New Roman" w:hAnsi="Times New Roman" w:cs="Times New Roman"/>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bookmarkStart w:id="3" w:name="Par114"/>
      <w:bookmarkEnd w:id="3"/>
      <w:r w:rsidRPr="006C56C8">
        <w:rPr>
          <w:rFonts w:ascii="Times New Roman" w:hAnsi="Times New Roman" w:cs="Times New Roman"/>
          <w:sz w:val="24"/>
          <w:szCs w:val="24"/>
        </w:rPr>
        <w:t>4.2.2 расчет бюджетных ассигнований на оплату коммунальных услуг определяется  из  фактически  сложившегося объема услуг в натуральном выражении за два последних отчетных года, прогноза потребления объемов коммунальных услуг на текущий финансовый  год  и тарифов  на соответствующие коммунальные услуги на очередной финансовый год и на плановый период, согласно постановления администрации Дальнереченского городского округа от 10.07.2015 года № 748 «Об утверждении лимитов потребления  тепловой и электрической энергии, водоснабжения и водоотведения, вывоза твердых и жидких бытовых отходов предприятий и организаций, финансируемых из бюджета Дальнереченского городского округа на 2016-2018 годы», с учетом НДС.</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Расчет показателей осуществляется согласно </w:t>
      </w:r>
      <w:hyperlink w:anchor="Par3224" w:history="1">
        <w:r w:rsidRPr="006C56C8">
          <w:rPr>
            <w:rFonts w:ascii="Times New Roman" w:hAnsi="Times New Roman" w:cs="Times New Roman"/>
            <w:sz w:val="24"/>
            <w:szCs w:val="24"/>
          </w:rPr>
          <w:t>приложению 12</w:t>
        </w:r>
      </w:hyperlink>
      <w:r w:rsidRPr="006C56C8">
        <w:rPr>
          <w:rFonts w:ascii="Times New Roman" w:hAnsi="Times New Roman" w:cs="Times New Roman"/>
          <w:sz w:val="24"/>
          <w:szCs w:val="24"/>
        </w:rPr>
        <w:t xml:space="preserve"> к настоящему Порядку. При заполнении данной формы, в случае наличия отклонений потребления коммунальных услуг в натуральных показателях между отчетными и плановым периодом, необходимо предоставить обоснования выявленных отклонений;</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4.2.3 расчет бюджетных ассигнований на уплату налогов и сборов осуществляется в соответствии с действующим законодательством Российской Федерации, регламентирующим порядок начисления и уплаты налогов (сборов) исходя из прогноза налогооблагаемой базы и налоговых ставок </w:t>
      </w:r>
      <w:hyperlink w:anchor="Par3572" w:history="1">
        <w:r w:rsidRPr="006C56C8">
          <w:rPr>
            <w:rFonts w:ascii="Times New Roman" w:hAnsi="Times New Roman" w:cs="Times New Roman"/>
            <w:sz w:val="24"/>
            <w:szCs w:val="24"/>
          </w:rPr>
          <w:t>(приложение 13)</w:t>
        </w:r>
      </w:hyperlink>
      <w:r w:rsidRPr="006C56C8">
        <w:rPr>
          <w:rFonts w:ascii="Times New Roman" w:hAnsi="Times New Roman" w:cs="Times New Roman"/>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4.2.4 расчет бюджетных ассигнований на увеличение материальных запасов осуществляется нормативным методом при наличии утвержденных  нормативно-правовыми актами Дальнереченского городского округа норм потребления (приобретения) материальных запасов, в ином случае - методом индексации </w:t>
      </w:r>
      <w:hyperlink w:anchor="Par4001" w:history="1">
        <w:r w:rsidRPr="006C56C8">
          <w:rPr>
            <w:rFonts w:ascii="Times New Roman" w:hAnsi="Times New Roman" w:cs="Times New Roman"/>
            <w:sz w:val="24"/>
            <w:szCs w:val="24"/>
          </w:rPr>
          <w:t>(приложение 14)</w:t>
        </w:r>
      </w:hyperlink>
      <w:r w:rsidRPr="006C56C8">
        <w:rPr>
          <w:rFonts w:ascii="Times New Roman" w:hAnsi="Times New Roman" w:cs="Times New Roman"/>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4.2.5 расчет бюджетных ассигнований  на оплату услуг (за исключением коммунальных), выполнение работ, увеличение стоимости основных средств, прочих расходов осуществляется с учетом раздела 2  настоящего Порядка (текущий ремонт и капитальный ремонт основных средств осуществляется плановым методом по объектам на основании показателей проектно-сметной документации,) </w:t>
      </w:r>
      <w:hyperlink w:anchor="Par4251" w:history="1">
        <w:r w:rsidRPr="006C56C8">
          <w:rPr>
            <w:rFonts w:ascii="Times New Roman" w:hAnsi="Times New Roman" w:cs="Times New Roman"/>
            <w:sz w:val="24"/>
            <w:szCs w:val="24"/>
          </w:rPr>
          <w:t>(приложение 15)</w:t>
        </w:r>
      </w:hyperlink>
      <w:r w:rsidRPr="006C56C8">
        <w:rPr>
          <w:rFonts w:ascii="Times New Roman" w:hAnsi="Times New Roman" w:cs="Times New Roman"/>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4.3. Расчет бюджетных ассигнований на социальную поддержку населения (в том числе на исполнение публичных нормативных обязательств) осуществляется отдельно по каждому виду выплат.</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Расчет бюджетных ассигнований на доплаты, ежемесячные денежные выплаты, пособия и другие социальные выплаты (далее - социальные выплаты), размер которых определен муниципальными правовыми актами, осуществляется нормативным методом исходя из нормы социальной выплаты, числа ее получателей, периодичности и расходов на доставку социальных выплат в размере не более 1,5 процента от расходов на социальную выплату.</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bookmarkStart w:id="4" w:name="Par123"/>
      <w:bookmarkEnd w:id="4"/>
      <w:r w:rsidRPr="006C56C8">
        <w:rPr>
          <w:rFonts w:ascii="Times New Roman" w:hAnsi="Times New Roman" w:cs="Times New Roman"/>
          <w:sz w:val="24"/>
          <w:szCs w:val="24"/>
        </w:rPr>
        <w:t xml:space="preserve">4.4. Расчет бюджетных ассигнований на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а также расчет бюджетных ассигнований на осуществление бюджетных инвестиций в объекты муниципальной собственности осуществляется плановым методом в соответствии с  решениями (проектами решений) о предоставлении субсидий из бюджета Дальнереченского городского округа на осуществление капитальных вложений в объекты капитального строительства муниципальной собственности и приобретения объектов недвижимого имущества в муниципальную собственность Дальнереченского городского округа (постановление администрации Дальнереченского городского округа от 23.03.2014 № 337 «О порядке принятия решений о предоставлении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Дальнереченского городского округа»), а также решениями (проектами решений) о подготовке и реализации бюджетных инвестиций в объекты муниципальной собственности Дальнереченского городского округа (постановление администрации Дальнереченского городского округа от 27.03.2014 № 336 «Об осуществлении бюджетных инвестиций  в объекты муниципальной собственности  Дальнереченского городского округа») </w:t>
      </w:r>
      <w:hyperlink w:anchor="Par2147" w:history="1">
        <w:r w:rsidRPr="006C56C8">
          <w:rPr>
            <w:rFonts w:ascii="Times New Roman" w:hAnsi="Times New Roman" w:cs="Times New Roman"/>
            <w:sz w:val="24"/>
            <w:szCs w:val="24"/>
          </w:rPr>
          <w:t>(Приложение  9)</w:t>
        </w:r>
      </w:hyperlink>
      <w:r w:rsidRPr="006C56C8">
        <w:rPr>
          <w:rFonts w:ascii="Times New Roman" w:hAnsi="Times New Roman" w:cs="Times New Roman"/>
          <w:sz w:val="24"/>
          <w:szCs w:val="24"/>
        </w:rPr>
        <w:t>.</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4.5. Расчет бюджетных ассигнований на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некоммерческими организациям, не являющимися казенными  учреждениями, предоставляемых на безвозмездной и безвозвратной основе в целях возмещения затрат или недополученных доходов в связи с производством (реализацией) товаров, выполнением работ, оказанием услуг, с целью оказания финансовой поддержки, осуществляется плановым методом или методом индексации по каждому виду субсидии раздельно, исходя из отраслевых особенностей, в соответствии с муниципальными правовыми актами (проектами) Дальнереченского городского округа, определяющими цели, условия и порядок предоставления субсидий.</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4.6. Расчет бюджетных ассигнований на обслуживание муниципального долга Дальнереченского  городского округа осуществляется плановым  или иным методом на основании договоров займа и планируемых заимствований в соответствии с объемами займов, сроками их возврата, процентными ставками, согласно </w:t>
      </w:r>
      <w:hyperlink w:anchor="Par2507" w:history="1">
        <w:r w:rsidRPr="006C56C8">
          <w:rPr>
            <w:rFonts w:ascii="Times New Roman" w:hAnsi="Times New Roman" w:cs="Times New Roman"/>
            <w:sz w:val="24"/>
            <w:szCs w:val="24"/>
          </w:rPr>
          <w:t>приложению 10</w:t>
        </w:r>
      </w:hyperlink>
      <w:r w:rsidRPr="006C56C8">
        <w:rPr>
          <w:rFonts w:ascii="Times New Roman" w:hAnsi="Times New Roman" w:cs="Times New Roman"/>
          <w:sz w:val="24"/>
          <w:szCs w:val="24"/>
        </w:rPr>
        <w:t xml:space="preserve"> к настоящему Порядку.</w:t>
      </w:r>
    </w:p>
    <w:p w:rsidR="00B40CB4" w:rsidRPr="006C56C8" w:rsidRDefault="00B40CB4" w:rsidP="003B4082">
      <w:pPr>
        <w:pStyle w:val="ConsPlusNormal"/>
        <w:widowControl/>
        <w:spacing w:line="360" w:lineRule="auto"/>
        <w:ind w:firstLine="0"/>
        <w:jc w:val="both"/>
        <w:rPr>
          <w:rFonts w:ascii="Times New Roman" w:hAnsi="Times New Roman" w:cs="Times New Roman"/>
          <w:sz w:val="24"/>
          <w:szCs w:val="24"/>
        </w:rPr>
      </w:pPr>
      <w:r w:rsidRPr="006C56C8">
        <w:rPr>
          <w:rFonts w:ascii="Times New Roman" w:hAnsi="Times New Roman" w:cs="Times New Roman"/>
          <w:sz w:val="24"/>
          <w:szCs w:val="24"/>
        </w:rPr>
        <w:t xml:space="preserve">        4.7. Бюджетные ассигнования резервного фонда администрации Дальнереченского городского округа  включаются в проект бюджета Дальнереченского городского округа  на очередной финансовый год и плановый период в размере, не превышающем 3 процента объема планируемых расходов бюджета  Дальнереченского городского округа  в соответствующем финансовом году. </w:t>
      </w:r>
    </w:p>
    <w:p w:rsidR="00B40CB4" w:rsidRPr="006C56C8" w:rsidRDefault="00B40CB4" w:rsidP="00E218B2">
      <w:pPr>
        <w:pStyle w:val="ConsPlusNormal"/>
        <w:widowControl/>
        <w:tabs>
          <w:tab w:val="left" w:pos="5808"/>
        </w:tabs>
        <w:spacing w:line="360" w:lineRule="auto"/>
        <w:ind w:firstLine="0"/>
        <w:jc w:val="both"/>
        <w:rPr>
          <w:rFonts w:ascii="Times New Roman" w:hAnsi="Times New Roman" w:cs="Times New Roman"/>
          <w:sz w:val="24"/>
          <w:szCs w:val="24"/>
        </w:rPr>
      </w:pPr>
      <w:r w:rsidRPr="006C56C8">
        <w:rPr>
          <w:rFonts w:ascii="Times New Roman" w:hAnsi="Times New Roman" w:cs="Times New Roman"/>
          <w:sz w:val="24"/>
          <w:szCs w:val="24"/>
        </w:rPr>
        <w:t xml:space="preserve">        4.8. Расчет объемов бюджетных ассигнований на содержание органов местного самоуправления Дальнереченского городского округа  осуществляется в соответствии с действующим законодательством Приморского края, устанавливающим  норматив формирования расходов на содержание органов местного самоуправления муниципальных образований Приморского края  и оформляется в соответствии с требованиями, установленными в </w:t>
      </w:r>
      <w:hyperlink w:anchor="Par110" w:history="1">
        <w:r w:rsidRPr="006C56C8">
          <w:rPr>
            <w:rFonts w:ascii="Times New Roman" w:hAnsi="Times New Roman" w:cs="Times New Roman"/>
            <w:sz w:val="24"/>
            <w:szCs w:val="24"/>
          </w:rPr>
          <w:t>пункте 4.2</w:t>
        </w:r>
      </w:hyperlink>
      <w:r w:rsidRPr="006C56C8">
        <w:rPr>
          <w:rFonts w:ascii="Times New Roman" w:hAnsi="Times New Roman" w:cs="Times New Roman"/>
          <w:sz w:val="24"/>
          <w:szCs w:val="24"/>
        </w:rPr>
        <w:t xml:space="preserve"> настоящего Порядка с учетом следующих особенностей:</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бюджетные ассигнования на оплату труда с начислениями на заработную плату рассчитываются исходя из утвержденной штатной численности, по состоянию на 01 сентября текущего финансового года, в соответствии с  решением Думы Дальнереченского городского округа от 28.08.2007 № 97 «Об утверждении Положения об оплате труда депутатов, членов выборных должностных лиц, выборных должностных лиц органов местного самоуправления, муниципальных служащих в Дальнереченском городском округе».</w:t>
      </w:r>
    </w:p>
    <w:p w:rsidR="00B40CB4" w:rsidRPr="006C56C8" w:rsidRDefault="00B40CB4" w:rsidP="00127CAE">
      <w:pPr>
        <w:spacing w:line="360" w:lineRule="auto"/>
        <w:ind w:firstLine="567"/>
        <w:jc w:val="both"/>
        <w:rPr>
          <w:rFonts w:ascii="Times New Roman" w:hAnsi="Times New Roman" w:cs="Times New Roman"/>
          <w:sz w:val="24"/>
          <w:szCs w:val="24"/>
        </w:rPr>
      </w:pPr>
      <w:r w:rsidRPr="006C56C8">
        <w:rPr>
          <w:rFonts w:ascii="Times New Roman" w:hAnsi="Times New Roman" w:cs="Times New Roman"/>
          <w:sz w:val="24"/>
          <w:szCs w:val="24"/>
        </w:rPr>
        <w:t>4.9. Бюджетные ассигнования  на исполнение судебных актов включаются  в проект бюджета Дальнереченского городского округа на очередной год в объеме расходов по исполнительным документам (исполнительный лист, судебный приказ) по состоянию на 01 октября  текущего года.</w:t>
      </w:r>
    </w:p>
    <w:p w:rsidR="00B40CB4" w:rsidRPr="006C56C8" w:rsidRDefault="00B40CB4" w:rsidP="004400C6">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4.10. Планирование бюджетных ассигнований на предоставление бюджетных инвестиций юридическим лицам, не являющимся муниципальными учреждениями или муниципальными унитарными предприятиями, осуществляется плановым методом. Сведения о распределении соответствующих бюджетных ассигнований предоставляется ГРБС в  финансовый отдел администрации  Дальнереченского городского округа в форме текстовой статьи с указанием юридического лица, объема и цели выделяемых бюджетных ассигнований.</w:t>
      </w:r>
    </w:p>
    <w:p w:rsidR="00B40CB4" w:rsidRPr="006C56C8" w:rsidRDefault="00B40CB4" w:rsidP="004B3EC6">
      <w:pPr>
        <w:pStyle w:val="ConsPlusNormal"/>
        <w:widowControl/>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4.11. Расчет бюджетных ассигнований на реализацию мероприятий в рамках муниципальных программ Дальнереченского городского округа  определяется с применением методов, указанных в разделе 2 настоящего Порядка, в пределах доведенных объемов бюджетных ассигнований и принятыми администрацией Дальнереченского городского округа решениями о сокращении бюджетных ассигнований на реализацию действующих муниципальных программ, приостановлении или о досрочном прекращении их реализации. </w:t>
      </w:r>
    </w:p>
    <w:p w:rsidR="00B40CB4" w:rsidRPr="006C56C8" w:rsidRDefault="00B40CB4" w:rsidP="009E55F2">
      <w:pPr>
        <w:pStyle w:val="ConsPlusNormal"/>
        <w:widowControl/>
        <w:spacing w:line="348" w:lineRule="auto"/>
        <w:ind w:firstLine="709"/>
        <w:jc w:val="both"/>
        <w:rPr>
          <w:rFonts w:ascii="Times New Roman" w:hAnsi="Times New Roman" w:cs="Times New Roman"/>
          <w:sz w:val="24"/>
          <w:szCs w:val="24"/>
        </w:rPr>
      </w:pPr>
      <w:r w:rsidRPr="006C56C8">
        <w:rPr>
          <w:rFonts w:ascii="Times New Roman" w:hAnsi="Times New Roman" w:cs="Times New Roman"/>
          <w:sz w:val="24"/>
          <w:szCs w:val="24"/>
        </w:rPr>
        <w:t>4.12. Расчет бюджетных ассигнований на расходы за счет средств муниципального  дорожного фонда осуществляется в соответствии с решением Думы Дальнереченского городского округа от 08.11.2013 № 76 «О создании муниципального дорожного фонда» (смета расходов дорожного фонда представляется ГРБС в составе пояснительной записки  в качестве обоснования расчетов бюджетных ассигнований).</w:t>
      </w:r>
    </w:p>
    <w:p w:rsidR="00B40CB4" w:rsidRPr="00093336" w:rsidRDefault="00B40CB4" w:rsidP="009E55F2">
      <w:pPr>
        <w:pStyle w:val="ConsPlusNormal"/>
        <w:widowControl/>
        <w:spacing w:line="348" w:lineRule="auto"/>
        <w:ind w:firstLine="709"/>
        <w:jc w:val="both"/>
        <w:rPr>
          <w:rFonts w:ascii="Times New Roman" w:hAnsi="Times New Roman" w:cs="Times New Roman"/>
          <w:color w:val="C00000"/>
          <w:sz w:val="24"/>
          <w:szCs w:val="24"/>
        </w:rPr>
      </w:pPr>
    </w:p>
    <w:p w:rsidR="00B40CB4" w:rsidRPr="00093336" w:rsidRDefault="00B40CB4" w:rsidP="005275BB">
      <w:pPr>
        <w:adjustRightInd w:val="0"/>
        <w:ind w:firstLine="540"/>
        <w:jc w:val="center"/>
        <w:outlineLvl w:val="1"/>
        <w:rPr>
          <w:rFonts w:ascii="Times New Roman" w:hAnsi="Times New Roman" w:cs="Times New Roman"/>
          <w:b/>
          <w:sz w:val="24"/>
          <w:szCs w:val="24"/>
        </w:rPr>
      </w:pPr>
      <w:r w:rsidRPr="00093336">
        <w:rPr>
          <w:rFonts w:ascii="Times New Roman" w:hAnsi="Times New Roman" w:cs="Times New Roman"/>
          <w:sz w:val="28"/>
          <w:szCs w:val="28"/>
        </w:rPr>
        <w:t>5</w:t>
      </w:r>
      <w:r w:rsidRPr="00093336">
        <w:rPr>
          <w:rFonts w:ascii="Times New Roman" w:hAnsi="Times New Roman" w:cs="Times New Roman"/>
          <w:b/>
          <w:sz w:val="24"/>
          <w:szCs w:val="24"/>
        </w:rPr>
        <w:t xml:space="preserve">. Определение предельных объемов бюджетных  ассигнований субъектам бюджетного планирования </w:t>
      </w:r>
      <w:r w:rsidRPr="00093336">
        <w:rPr>
          <w:rFonts w:ascii="Times New Roman" w:hAnsi="Times New Roman" w:cs="Times New Roman"/>
          <w:b/>
          <w:sz w:val="24"/>
          <w:szCs w:val="24"/>
          <w:u w:val="single"/>
        </w:rPr>
        <w:t>на второй год планового периода</w:t>
      </w:r>
    </w:p>
    <w:p w:rsidR="00B40CB4" w:rsidRPr="00093336" w:rsidRDefault="00B40CB4" w:rsidP="000D3E2E">
      <w:pPr>
        <w:adjustRightInd w:val="0"/>
        <w:ind w:firstLine="540"/>
        <w:jc w:val="both"/>
        <w:outlineLvl w:val="1"/>
        <w:rPr>
          <w:rFonts w:ascii="Times New Roman" w:hAnsi="Times New Roman" w:cs="Times New Roman"/>
          <w:sz w:val="24"/>
          <w:szCs w:val="24"/>
        </w:rPr>
      </w:pPr>
    </w:p>
    <w:p w:rsidR="00B40CB4" w:rsidRPr="00093336" w:rsidRDefault="00B40CB4" w:rsidP="000D3E2E">
      <w:pPr>
        <w:adjustRightInd w:val="0"/>
        <w:ind w:firstLine="540"/>
        <w:jc w:val="both"/>
        <w:rPr>
          <w:rFonts w:ascii="Times New Roman" w:hAnsi="Times New Roman" w:cs="Times New Roman"/>
          <w:sz w:val="24"/>
          <w:szCs w:val="24"/>
        </w:rPr>
      </w:pPr>
      <w:r w:rsidRPr="00093336">
        <w:rPr>
          <w:rFonts w:ascii="Times New Roman" w:hAnsi="Times New Roman" w:cs="Times New Roman"/>
          <w:sz w:val="24"/>
          <w:szCs w:val="24"/>
        </w:rPr>
        <w:t>5.1.Определение общего (предельного) объема бюджетных ассигнований, которые возможно распределить между ГРБС определяется по формуле:</w:t>
      </w:r>
    </w:p>
    <w:p w:rsidR="00B40CB4" w:rsidRPr="00093336" w:rsidRDefault="00B40CB4" w:rsidP="000D3E2E">
      <w:pPr>
        <w:pStyle w:val="ListParagraph"/>
        <w:ind w:left="0" w:firstLine="567"/>
        <w:jc w:val="both"/>
        <w:rPr>
          <w:rFonts w:ascii="Times New Roman" w:hAnsi="Times New Roman"/>
          <w:sz w:val="24"/>
          <w:szCs w:val="24"/>
        </w:rPr>
      </w:pPr>
    </w:p>
    <w:p w:rsidR="00B40CB4" w:rsidRPr="00093336" w:rsidRDefault="00B40CB4" w:rsidP="000D3E2E">
      <w:pPr>
        <w:pStyle w:val="ListParagraph"/>
        <w:spacing w:line="360" w:lineRule="auto"/>
        <w:ind w:left="0" w:firstLine="567"/>
        <w:jc w:val="both"/>
        <w:rPr>
          <w:rFonts w:ascii="Times New Roman" w:hAnsi="Times New Roman"/>
          <w:sz w:val="24"/>
          <w:szCs w:val="24"/>
          <w:u w:val="single"/>
        </w:rPr>
      </w:pPr>
      <w:r w:rsidRPr="00093336">
        <w:rPr>
          <w:rFonts w:ascii="Times New Roman" w:hAnsi="Times New Roman"/>
          <w:sz w:val="28"/>
          <w:szCs w:val="28"/>
          <w:u w:val="single"/>
        </w:rPr>
        <w:t>∑</w:t>
      </w:r>
      <w:r w:rsidRPr="00093336">
        <w:rPr>
          <w:rFonts w:ascii="Times New Roman" w:hAnsi="Times New Roman"/>
          <w:sz w:val="24"/>
          <w:szCs w:val="24"/>
          <w:u w:val="single"/>
        </w:rPr>
        <w:t>ПБА</w:t>
      </w:r>
      <w:r w:rsidRPr="00093336">
        <w:rPr>
          <w:rFonts w:ascii="Times New Roman" w:hAnsi="Times New Roman"/>
          <w:sz w:val="24"/>
          <w:szCs w:val="24"/>
          <w:u w:val="single"/>
          <w:vertAlign w:val="subscript"/>
        </w:rPr>
        <w:t xml:space="preserve">ГРБС </w:t>
      </w:r>
      <w:r w:rsidRPr="00093336">
        <w:rPr>
          <w:rFonts w:ascii="Times New Roman" w:hAnsi="Times New Roman"/>
          <w:sz w:val="24"/>
          <w:szCs w:val="24"/>
          <w:u w:val="single"/>
        </w:rPr>
        <w:t xml:space="preserve">= </w:t>
      </w:r>
      <w:r w:rsidRPr="00093336">
        <w:rPr>
          <w:rFonts w:ascii="Tahoma" w:hAnsi="Tahoma" w:cs="Tahoma"/>
          <w:sz w:val="24"/>
          <w:szCs w:val="24"/>
          <w:u w:val="single"/>
        </w:rPr>
        <w:t>Ṿ</w:t>
      </w:r>
      <w:r w:rsidRPr="00093336">
        <w:rPr>
          <w:rFonts w:ascii="Times New Roman" w:hAnsi="Times New Roman"/>
          <w:sz w:val="24"/>
          <w:szCs w:val="24"/>
          <w:u w:val="single"/>
          <w:vertAlign w:val="subscript"/>
        </w:rPr>
        <w:t>расходов</w:t>
      </w:r>
      <w:r w:rsidRPr="00093336">
        <w:rPr>
          <w:rFonts w:ascii="Times New Roman" w:hAnsi="Times New Roman"/>
          <w:sz w:val="24"/>
          <w:szCs w:val="24"/>
          <w:u w:val="single"/>
        </w:rPr>
        <w:t xml:space="preserve"> </w:t>
      </w:r>
      <w:r w:rsidRPr="00093336">
        <w:rPr>
          <w:rFonts w:ascii="Times New Roman" w:hAnsi="Times New Roman"/>
          <w:sz w:val="24"/>
          <w:szCs w:val="24"/>
          <w:u w:val="single"/>
          <w:vertAlign w:val="subscript"/>
        </w:rPr>
        <w:t xml:space="preserve"> </w:t>
      </w:r>
      <w:r w:rsidRPr="00093336">
        <w:rPr>
          <w:rFonts w:ascii="Times New Roman" w:hAnsi="Times New Roman"/>
          <w:sz w:val="24"/>
          <w:szCs w:val="24"/>
          <w:u w:val="single"/>
        </w:rPr>
        <w:t xml:space="preserve">- </w:t>
      </w:r>
      <w:r w:rsidRPr="00093336">
        <w:rPr>
          <w:rFonts w:ascii="Tahoma" w:hAnsi="Tahoma" w:cs="Tahoma"/>
          <w:sz w:val="24"/>
          <w:szCs w:val="24"/>
          <w:u w:val="single"/>
        </w:rPr>
        <w:t>Ṿ</w:t>
      </w:r>
      <w:r w:rsidRPr="00093336">
        <w:rPr>
          <w:rFonts w:ascii="Times New Roman" w:hAnsi="Times New Roman"/>
          <w:sz w:val="24"/>
          <w:szCs w:val="24"/>
          <w:u w:val="single"/>
          <w:vertAlign w:val="subscript"/>
        </w:rPr>
        <w:t>условные</w:t>
      </w:r>
      <w:r w:rsidRPr="00093336">
        <w:rPr>
          <w:rFonts w:ascii="Times New Roman" w:hAnsi="Times New Roman"/>
          <w:sz w:val="24"/>
          <w:szCs w:val="24"/>
          <w:u w:val="single"/>
        </w:rPr>
        <w:t xml:space="preserve">-   </w:t>
      </w:r>
      <w:r w:rsidRPr="00093336">
        <w:rPr>
          <w:rFonts w:ascii="Tahoma" w:hAnsi="Tahoma" w:cs="Tahoma"/>
          <w:sz w:val="24"/>
          <w:szCs w:val="24"/>
          <w:u w:val="single"/>
        </w:rPr>
        <w:t>Ṿ</w:t>
      </w:r>
      <w:r w:rsidRPr="00093336">
        <w:rPr>
          <w:rFonts w:ascii="Times New Roman" w:hAnsi="Times New Roman"/>
          <w:sz w:val="24"/>
          <w:szCs w:val="24"/>
          <w:u w:val="single"/>
          <w:vertAlign w:val="subscript"/>
        </w:rPr>
        <w:t>НПО</w:t>
      </w:r>
      <w:r w:rsidRPr="00093336">
        <w:rPr>
          <w:rFonts w:ascii="Times New Roman" w:hAnsi="Times New Roman"/>
          <w:sz w:val="24"/>
          <w:szCs w:val="24"/>
          <w:u w:val="single"/>
        </w:rPr>
        <w:t xml:space="preserve"> - </w:t>
      </w:r>
      <w:r w:rsidRPr="00093336">
        <w:rPr>
          <w:rFonts w:ascii="Tahoma" w:hAnsi="Tahoma" w:cs="Tahoma"/>
          <w:sz w:val="24"/>
          <w:szCs w:val="24"/>
          <w:u w:val="single"/>
        </w:rPr>
        <w:t>Ṿ</w:t>
      </w:r>
      <w:r w:rsidRPr="00093336">
        <w:rPr>
          <w:rFonts w:ascii="Times New Roman" w:hAnsi="Times New Roman"/>
          <w:sz w:val="24"/>
          <w:szCs w:val="24"/>
          <w:u w:val="single"/>
          <w:vertAlign w:val="subscript"/>
        </w:rPr>
        <w:t>РФ</w:t>
      </w:r>
      <w:r w:rsidRPr="00093336">
        <w:rPr>
          <w:rFonts w:ascii="Times New Roman" w:hAnsi="Times New Roman"/>
          <w:sz w:val="24"/>
          <w:szCs w:val="24"/>
          <w:u w:val="single"/>
        </w:rPr>
        <w:t xml:space="preserve"> - </w:t>
      </w:r>
      <w:r w:rsidRPr="00093336">
        <w:rPr>
          <w:rFonts w:ascii="Tahoma" w:hAnsi="Tahoma" w:cs="Tahoma"/>
          <w:sz w:val="24"/>
          <w:szCs w:val="24"/>
          <w:u w:val="single"/>
        </w:rPr>
        <w:t>Ṿ</w:t>
      </w:r>
      <w:r w:rsidRPr="00093336">
        <w:rPr>
          <w:rFonts w:ascii="Times New Roman" w:hAnsi="Times New Roman"/>
          <w:sz w:val="24"/>
          <w:szCs w:val="24"/>
          <w:u w:val="single"/>
          <w:vertAlign w:val="subscript"/>
        </w:rPr>
        <w:t>са</w:t>
      </w:r>
      <w:r w:rsidRPr="00093336">
        <w:rPr>
          <w:rFonts w:ascii="Times New Roman" w:hAnsi="Times New Roman"/>
          <w:sz w:val="24"/>
          <w:szCs w:val="24"/>
          <w:u w:val="single"/>
        </w:rPr>
        <w:t xml:space="preserve"> - </w:t>
      </w:r>
      <w:r w:rsidRPr="00093336">
        <w:rPr>
          <w:rFonts w:ascii="Tahoma" w:hAnsi="Tahoma" w:cs="Tahoma"/>
          <w:sz w:val="24"/>
          <w:szCs w:val="24"/>
          <w:u w:val="single"/>
        </w:rPr>
        <w:t>Ṿ</w:t>
      </w:r>
      <w:r w:rsidRPr="00093336">
        <w:rPr>
          <w:rFonts w:ascii="Times New Roman" w:hAnsi="Times New Roman"/>
          <w:sz w:val="24"/>
          <w:szCs w:val="24"/>
          <w:u w:val="single"/>
          <w:vertAlign w:val="subscript"/>
        </w:rPr>
        <w:t>ОМСУ</w:t>
      </w:r>
      <w:r w:rsidRPr="00093336">
        <w:rPr>
          <w:rFonts w:ascii="Times New Roman" w:hAnsi="Times New Roman"/>
          <w:sz w:val="24"/>
          <w:szCs w:val="24"/>
          <w:u w:val="single"/>
        </w:rPr>
        <w:t xml:space="preserve"> - </w:t>
      </w:r>
      <w:r w:rsidRPr="00093336">
        <w:rPr>
          <w:rFonts w:ascii="Tahoma" w:hAnsi="Tahoma" w:cs="Tahoma"/>
          <w:sz w:val="24"/>
          <w:szCs w:val="24"/>
          <w:u w:val="single"/>
        </w:rPr>
        <w:t>Ṿ</w:t>
      </w:r>
      <w:r w:rsidRPr="00093336">
        <w:rPr>
          <w:rFonts w:ascii="Times New Roman" w:hAnsi="Times New Roman"/>
          <w:sz w:val="24"/>
          <w:szCs w:val="24"/>
          <w:u w:val="single"/>
          <w:vertAlign w:val="subscript"/>
        </w:rPr>
        <w:t>МД,-</w:t>
      </w:r>
      <w:r w:rsidRPr="00093336">
        <w:rPr>
          <w:rFonts w:ascii="Times New Roman" w:hAnsi="Times New Roman"/>
          <w:sz w:val="24"/>
          <w:szCs w:val="24"/>
          <w:u w:val="single"/>
        </w:rPr>
        <w:t xml:space="preserve"> </w:t>
      </w:r>
      <w:r w:rsidRPr="00093336">
        <w:rPr>
          <w:rFonts w:ascii="Tahoma" w:hAnsi="Tahoma" w:cs="Tahoma"/>
          <w:sz w:val="24"/>
          <w:szCs w:val="24"/>
          <w:u w:val="single"/>
        </w:rPr>
        <w:t>Ṿ</w:t>
      </w:r>
      <w:r w:rsidRPr="00093336">
        <w:rPr>
          <w:rFonts w:ascii="Times New Roman" w:hAnsi="Times New Roman"/>
          <w:sz w:val="24"/>
          <w:szCs w:val="24"/>
          <w:u w:val="single"/>
          <w:vertAlign w:val="subscript"/>
        </w:rPr>
        <w:t xml:space="preserve">ДФ </w:t>
      </w:r>
      <w:r w:rsidRPr="00093336">
        <w:rPr>
          <w:rFonts w:ascii="Times New Roman" w:hAnsi="Times New Roman"/>
          <w:sz w:val="24"/>
          <w:szCs w:val="24"/>
          <w:u w:val="single"/>
        </w:rPr>
        <w:t xml:space="preserve"> где:</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rPr>
        <w:t>Ṿ</w:t>
      </w:r>
      <w:r w:rsidRPr="00093336">
        <w:rPr>
          <w:rFonts w:ascii="Times New Roman" w:hAnsi="Times New Roman"/>
          <w:sz w:val="24"/>
          <w:szCs w:val="24"/>
          <w:vertAlign w:val="subscript"/>
        </w:rPr>
        <w:t>расходов</w:t>
      </w:r>
      <w:r w:rsidRPr="00093336">
        <w:rPr>
          <w:rFonts w:ascii="Times New Roman" w:hAnsi="Times New Roman"/>
          <w:sz w:val="24"/>
          <w:szCs w:val="24"/>
        </w:rPr>
        <w:t xml:space="preserve"> - суммарный объем средств бюджета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 к расходованию во втором году планового периода за счет налоговых доходов, неналоговых доходов, дотаций из вышестоящего бюджета и поступлений из источников финансирования дефицита бюджета;</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u w:val="single"/>
        </w:rPr>
        <w:t>Ṿ</w:t>
      </w:r>
      <w:r w:rsidRPr="00093336">
        <w:rPr>
          <w:rFonts w:ascii="Times New Roman" w:hAnsi="Times New Roman"/>
          <w:sz w:val="24"/>
          <w:szCs w:val="24"/>
          <w:u w:val="single"/>
          <w:vertAlign w:val="subscript"/>
        </w:rPr>
        <w:t xml:space="preserve">условные   </w:t>
      </w:r>
      <w:r w:rsidRPr="00093336">
        <w:rPr>
          <w:rFonts w:ascii="Times New Roman" w:hAnsi="Times New Roman"/>
          <w:sz w:val="24"/>
          <w:szCs w:val="24"/>
        </w:rPr>
        <w:t>- общий объем условно утверждаемых расходов на второй год планового периода (статья 184.1. БК РФ)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imes New Roman" w:hAnsi="Times New Roman"/>
          <w:sz w:val="24"/>
          <w:szCs w:val="24"/>
        </w:rPr>
        <w:t xml:space="preserve"> </w:t>
      </w:r>
      <w:r w:rsidRPr="00093336">
        <w:rPr>
          <w:rFonts w:ascii="Tahoma" w:hAnsi="Tahoma" w:cs="Tahoma"/>
          <w:sz w:val="24"/>
          <w:szCs w:val="24"/>
        </w:rPr>
        <w:t>Ṿ</w:t>
      </w:r>
      <w:r w:rsidRPr="00093336">
        <w:rPr>
          <w:rFonts w:ascii="Times New Roman" w:hAnsi="Times New Roman"/>
          <w:sz w:val="24"/>
          <w:szCs w:val="24"/>
          <w:vertAlign w:val="subscript"/>
        </w:rPr>
        <w:t xml:space="preserve">НПО </w:t>
      </w:r>
      <w:r w:rsidRPr="00093336">
        <w:rPr>
          <w:rFonts w:ascii="Times New Roman" w:hAnsi="Times New Roman"/>
          <w:sz w:val="24"/>
          <w:szCs w:val="24"/>
        </w:rPr>
        <w:t>– бюджетные ассигн</w:t>
      </w:r>
      <w:r>
        <w:rPr>
          <w:rFonts w:ascii="Times New Roman" w:hAnsi="Times New Roman"/>
          <w:sz w:val="24"/>
          <w:szCs w:val="24"/>
        </w:rPr>
        <w:t>ования на исполнение Дальнереченским</w:t>
      </w:r>
      <w:r w:rsidRPr="00093336">
        <w:rPr>
          <w:rFonts w:ascii="Times New Roman" w:hAnsi="Times New Roman"/>
          <w:sz w:val="24"/>
          <w:szCs w:val="24"/>
        </w:rPr>
        <w:t xml:space="preserve"> городским округом обязательств по выплате пенсии за выслугу лет муниципальным служащим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 и доплат к трудовой пенсии лицам, замещающим должность на постоянной основе в </w:t>
      </w:r>
      <w:r>
        <w:rPr>
          <w:rFonts w:ascii="Times New Roman" w:hAnsi="Times New Roman"/>
          <w:sz w:val="24"/>
          <w:szCs w:val="24"/>
        </w:rPr>
        <w:t xml:space="preserve">Дальнереченском </w:t>
      </w:r>
      <w:r w:rsidRPr="00093336">
        <w:rPr>
          <w:rFonts w:ascii="Times New Roman" w:hAnsi="Times New Roman"/>
          <w:sz w:val="24"/>
          <w:szCs w:val="24"/>
        </w:rPr>
        <w:t>городском округе;</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rPr>
        <w:t>Ṿ</w:t>
      </w:r>
      <w:r w:rsidRPr="00093336">
        <w:rPr>
          <w:rFonts w:ascii="Times New Roman" w:hAnsi="Times New Roman"/>
          <w:sz w:val="24"/>
          <w:szCs w:val="24"/>
          <w:vertAlign w:val="subscript"/>
        </w:rPr>
        <w:t>РФ</w:t>
      </w:r>
      <w:r w:rsidRPr="00093336">
        <w:rPr>
          <w:rFonts w:ascii="Times New Roman" w:hAnsi="Times New Roman"/>
          <w:sz w:val="24"/>
          <w:szCs w:val="24"/>
        </w:rPr>
        <w:t xml:space="preserve"> – бюджетные ассигнования резервного фонда администрации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rPr>
        <w:t>Ṿ</w:t>
      </w:r>
      <w:r w:rsidRPr="00093336">
        <w:rPr>
          <w:rFonts w:ascii="Times New Roman" w:hAnsi="Times New Roman"/>
          <w:sz w:val="24"/>
          <w:szCs w:val="24"/>
          <w:vertAlign w:val="subscript"/>
        </w:rPr>
        <w:t>са</w:t>
      </w:r>
      <w:r w:rsidRPr="00093336">
        <w:rPr>
          <w:rFonts w:ascii="Times New Roman" w:hAnsi="Times New Roman"/>
          <w:sz w:val="24"/>
          <w:szCs w:val="24"/>
        </w:rPr>
        <w:t xml:space="preserve"> – бюджетные ассигнования на исполнение судебных актов по обращению взыскания на средства бюджета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rPr>
        <w:t>Ṿ</w:t>
      </w:r>
      <w:r w:rsidRPr="00093336">
        <w:rPr>
          <w:rFonts w:ascii="Times New Roman" w:hAnsi="Times New Roman"/>
          <w:sz w:val="24"/>
          <w:szCs w:val="24"/>
          <w:vertAlign w:val="subscript"/>
        </w:rPr>
        <w:t>ОМСУ</w:t>
      </w:r>
      <w:r w:rsidRPr="00093336">
        <w:rPr>
          <w:rFonts w:ascii="Times New Roman" w:hAnsi="Times New Roman"/>
          <w:sz w:val="24"/>
          <w:szCs w:val="24"/>
        </w:rPr>
        <w:t xml:space="preserve"> – бюджетные ассигнования на  содержание органов местного самоуправления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  </w:t>
      </w:r>
    </w:p>
    <w:p w:rsidR="00B40CB4" w:rsidRPr="00093336" w:rsidRDefault="00B40CB4" w:rsidP="000D3E2E">
      <w:pPr>
        <w:pStyle w:val="ListParagraph"/>
        <w:spacing w:line="360" w:lineRule="auto"/>
        <w:ind w:left="0" w:firstLine="567"/>
        <w:jc w:val="both"/>
        <w:rPr>
          <w:rFonts w:ascii="Times New Roman" w:hAnsi="Times New Roman"/>
          <w:sz w:val="24"/>
          <w:szCs w:val="24"/>
          <w:lang w:eastAsia="ru-RU"/>
        </w:rPr>
      </w:pPr>
      <w:r w:rsidRPr="00093336">
        <w:rPr>
          <w:rFonts w:ascii="Times New Roman" w:hAnsi="Times New Roman"/>
          <w:sz w:val="24"/>
          <w:szCs w:val="24"/>
        </w:rPr>
        <w:t xml:space="preserve"> </w:t>
      </w:r>
      <w:r w:rsidRPr="00093336">
        <w:rPr>
          <w:rFonts w:ascii="Tahoma" w:hAnsi="Tahoma" w:cs="Tahoma"/>
          <w:sz w:val="24"/>
          <w:szCs w:val="24"/>
        </w:rPr>
        <w:t>Ṿ</w:t>
      </w:r>
      <w:r w:rsidRPr="00093336">
        <w:rPr>
          <w:rFonts w:ascii="Times New Roman" w:hAnsi="Times New Roman"/>
          <w:sz w:val="24"/>
          <w:szCs w:val="24"/>
          <w:vertAlign w:val="subscript"/>
        </w:rPr>
        <w:t xml:space="preserve">МД –  </w:t>
      </w:r>
      <w:r w:rsidRPr="00093336">
        <w:rPr>
          <w:rFonts w:ascii="Times New Roman" w:hAnsi="Times New Roman"/>
          <w:sz w:val="24"/>
          <w:szCs w:val="24"/>
        </w:rPr>
        <w:t>бюджетные ассигнования на</w:t>
      </w:r>
      <w:r w:rsidRPr="00093336">
        <w:rPr>
          <w:rFonts w:ascii="Times New Roman" w:hAnsi="Times New Roman"/>
          <w:sz w:val="24"/>
          <w:szCs w:val="24"/>
          <w:vertAlign w:val="subscript"/>
        </w:rPr>
        <w:t xml:space="preserve"> </w:t>
      </w:r>
      <w:r w:rsidRPr="00093336">
        <w:rPr>
          <w:rFonts w:ascii="Times New Roman" w:hAnsi="Times New Roman"/>
          <w:sz w:val="24"/>
          <w:szCs w:val="24"/>
          <w:lang w:eastAsia="ru-RU"/>
        </w:rPr>
        <w:t>обслуживание муниципального долга (проценты за пользование, гашение основного долга), в случае планирования муниципальных заимствований;</w:t>
      </w:r>
    </w:p>
    <w:p w:rsidR="00B40CB4" w:rsidRPr="00093336" w:rsidRDefault="00B40CB4" w:rsidP="000D3E2E">
      <w:pPr>
        <w:pStyle w:val="ListParagraph"/>
        <w:spacing w:line="360" w:lineRule="auto"/>
        <w:ind w:left="0" w:firstLine="567"/>
        <w:jc w:val="both"/>
        <w:rPr>
          <w:rFonts w:ascii="Times New Roman" w:hAnsi="Times New Roman"/>
          <w:sz w:val="24"/>
          <w:szCs w:val="24"/>
        </w:rPr>
      </w:pPr>
      <w:r w:rsidRPr="00093336">
        <w:rPr>
          <w:rFonts w:ascii="Tahoma" w:hAnsi="Tahoma" w:cs="Tahoma"/>
          <w:sz w:val="24"/>
          <w:szCs w:val="24"/>
        </w:rPr>
        <w:t>Ṿ</w:t>
      </w:r>
      <w:r w:rsidRPr="00093336">
        <w:rPr>
          <w:rFonts w:ascii="Times New Roman" w:hAnsi="Times New Roman"/>
          <w:sz w:val="24"/>
          <w:szCs w:val="24"/>
          <w:vertAlign w:val="subscript"/>
        </w:rPr>
        <w:t xml:space="preserve">ДФ –  </w:t>
      </w:r>
      <w:r w:rsidRPr="00093336">
        <w:rPr>
          <w:rFonts w:ascii="Times New Roman" w:hAnsi="Times New Roman"/>
          <w:sz w:val="24"/>
          <w:szCs w:val="24"/>
        </w:rPr>
        <w:t xml:space="preserve">бюджетные ассигнования  за счет дорожного фонда администрации </w:t>
      </w:r>
      <w:r>
        <w:rPr>
          <w:rFonts w:ascii="Times New Roman" w:hAnsi="Times New Roman"/>
          <w:sz w:val="24"/>
          <w:szCs w:val="24"/>
        </w:rPr>
        <w:t>Дальнереченского</w:t>
      </w:r>
      <w:r w:rsidRPr="00093336">
        <w:rPr>
          <w:rFonts w:ascii="Times New Roman" w:hAnsi="Times New Roman"/>
          <w:sz w:val="24"/>
          <w:szCs w:val="24"/>
        </w:rPr>
        <w:t xml:space="preserve"> городского округа;</w:t>
      </w:r>
    </w:p>
    <w:p w:rsidR="00B40CB4" w:rsidRPr="00093336" w:rsidRDefault="00B40CB4" w:rsidP="00151178">
      <w:pPr>
        <w:pStyle w:val="ListParagraph"/>
        <w:spacing w:line="360" w:lineRule="auto"/>
        <w:ind w:left="0" w:firstLine="567"/>
        <w:jc w:val="both"/>
        <w:rPr>
          <w:rFonts w:ascii="Times New Roman" w:hAnsi="Times New Roman"/>
          <w:sz w:val="24"/>
          <w:szCs w:val="24"/>
        </w:rPr>
      </w:pPr>
      <w:r w:rsidRPr="00093336">
        <w:rPr>
          <w:rFonts w:ascii="Times New Roman" w:hAnsi="Times New Roman"/>
          <w:sz w:val="28"/>
          <w:szCs w:val="28"/>
        </w:rPr>
        <w:t>∑</w:t>
      </w:r>
      <w:r w:rsidRPr="00093336">
        <w:rPr>
          <w:rFonts w:ascii="Times New Roman" w:hAnsi="Times New Roman"/>
          <w:sz w:val="24"/>
          <w:szCs w:val="24"/>
        </w:rPr>
        <w:t>ПБА</w:t>
      </w:r>
      <w:r w:rsidRPr="00093336">
        <w:rPr>
          <w:rFonts w:ascii="Times New Roman" w:hAnsi="Times New Roman"/>
          <w:sz w:val="24"/>
          <w:szCs w:val="24"/>
          <w:vertAlign w:val="subscript"/>
        </w:rPr>
        <w:t xml:space="preserve">ГРБС </w:t>
      </w:r>
      <w:r w:rsidRPr="00093336">
        <w:rPr>
          <w:rFonts w:ascii="Times New Roman" w:hAnsi="Times New Roman"/>
          <w:sz w:val="24"/>
          <w:szCs w:val="24"/>
        </w:rPr>
        <w:t xml:space="preserve">- общий (предельный) объем бюджетных ассигнований местного бюджета для распределения по ГРБС. </w:t>
      </w:r>
    </w:p>
    <w:p w:rsidR="00B40CB4" w:rsidRPr="006C56C8" w:rsidRDefault="00B40CB4" w:rsidP="00151178">
      <w:pPr>
        <w:pStyle w:val="ListParagraph"/>
        <w:spacing w:line="360" w:lineRule="auto"/>
        <w:ind w:left="0" w:firstLine="567"/>
        <w:jc w:val="both"/>
        <w:rPr>
          <w:rFonts w:ascii="Times New Roman" w:hAnsi="Times New Roman"/>
          <w:sz w:val="24"/>
          <w:szCs w:val="24"/>
        </w:rPr>
      </w:pPr>
      <w:r w:rsidRPr="006C56C8">
        <w:rPr>
          <w:rFonts w:ascii="Times New Roman" w:hAnsi="Times New Roman"/>
          <w:sz w:val="24"/>
          <w:szCs w:val="24"/>
        </w:rPr>
        <w:t>5.2. Общий (предельный) объем бюджетных ассигнований местного бюджета распределяется непосредственно по ГРБС пропорционально  расходам текущего  года с учетом корректировки данных:</w:t>
      </w:r>
    </w:p>
    <w:p w:rsidR="00B40CB4" w:rsidRPr="006C56C8" w:rsidRDefault="00B40CB4" w:rsidP="00151178">
      <w:pPr>
        <w:pStyle w:val="ListParagraph"/>
        <w:spacing w:line="360" w:lineRule="auto"/>
        <w:ind w:left="0" w:firstLine="567"/>
        <w:jc w:val="both"/>
        <w:rPr>
          <w:rFonts w:ascii="Times New Roman" w:hAnsi="Times New Roman"/>
          <w:sz w:val="24"/>
          <w:szCs w:val="24"/>
        </w:rPr>
      </w:pPr>
      <w:r w:rsidRPr="006C56C8">
        <w:rPr>
          <w:rFonts w:ascii="Times New Roman" w:hAnsi="Times New Roman"/>
          <w:sz w:val="24"/>
          <w:szCs w:val="24"/>
        </w:rPr>
        <w:t>на сумму расходов, производимых в соответствии с разовыми решениями о выделении средств из бюджета Дальнереченского городского округа, или расходов по реализации решений, срок действия которых ограничен текущим финансовым годом по итогам инвентаризации расходных обязательств в целях оптимизации расходов бюджета Дальнереченского городского округа;</w:t>
      </w:r>
    </w:p>
    <w:p w:rsidR="00B40CB4" w:rsidRPr="006C56C8" w:rsidRDefault="00B40CB4" w:rsidP="00151178">
      <w:pPr>
        <w:pStyle w:val="ListParagraph"/>
        <w:spacing w:line="360" w:lineRule="auto"/>
        <w:ind w:left="0" w:firstLine="567"/>
        <w:jc w:val="both"/>
        <w:rPr>
          <w:rFonts w:ascii="Times New Roman" w:hAnsi="Times New Roman"/>
          <w:sz w:val="24"/>
          <w:szCs w:val="24"/>
        </w:rPr>
      </w:pPr>
      <w:r w:rsidRPr="006C56C8">
        <w:rPr>
          <w:rFonts w:ascii="Times New Roman" w:hAnsi="Times New Roman"/>
          <w:sz w:val="24"/>
          <w:szCs w:val="24"/>
        </w:rPr>
        <w:t>с учетом годовой потребности, если расходы запланированы не с начала текущего финансового года;</w:t>
      </w:r>
    </w:p>
    <w:p w:rsidR="00B40CB4" w:rsidRPr="006C56C8" w:rsidRDefault="00B40CB4" w:rsidP="000D3E2E">
      <w:pPr>
        <w:pStyle w:val="ListParagraph"/>
        <w:spacing w:after="0" w:line="360" w:lineRule="auto"/>
        <w:ind w:left="0" w:firstLine="567"/>
        <w:jc w:val="both"/>
        <w:rPr>
          <w:rFonts w:ascii="Times New Roman" w:hAnsi="Times New Roman"/>
          <w:sz w:val="24"/>
          <w:szCs w:val="24"/>
        </w:rPr>
      </w:pPr>
      <w:r w:rsidRPr="006C56C8">
        <w:rPr>
          <w:rFonts w:ascii="Times New Roman" w:hAnsi="Times New Roman"/>
          <w:sz w:val="24"/>
          <w:szCs w:val="24"/>
        </w:rPr>
        <w:t>с учетом  планируемого перехода действующих в текущем финансовом году бюджетных обязательств из ведомства одного главного распорядителя другому.</w:t>
      </w:r>
    </w:p>
    <w:p w:rsidR="00B40CB4" w:rsidRPr="006C56C8" w:rsidRDefault="00B40CB4" w:rsidP="00413749">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5.3. Объем бюджетных ассигнований на социальную поддержку населения (в том числе на исполнение публичных нормативных обязательств) осуществляется отдельно по каждому виду выплат.</w:t>
      </w:r>
    </w:p>
    <w:p w:rsidR="00B40CB4" w:rsidRPr="006C56C8" w:rsidRDefault="00B40CB4" w:rsidP="00413749">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Расчет бюджетных ассигнований на доплаты, ежемесячные денежные выплаты, пособия и другие социальные выплаты (далее - социальные выплаты), размер которых определен муниципальными правовыми актами, осуществляется нормативным методом исходя из нормы социальной выплаты, числа ее получателей, периодичности и расходов на доставку социальных выплат в размере не более 1,5 процента от расходов на социальную выплату.</w:t>
      </w:r>
    </w:p>
    <w:p w:rsidR="00B40CB4" w:rsidRPr="006C56C8" w:rsidRDefault="00B40CB4" w:rsidP="000D3E2E">
      <w:pPr>
        <w:spacing w:line="360" w:lineRule="auto"/>
        <w:ind w:firstLine="567"/>
        <w:jc w:val="both"/>
        <w:rPr>
          <w:rFonts w:ascii="Times New Roman" w:hAnsi="Times New Roman" w:cs="Times New Roman"/>
          <w:sz w:val="24"/>
          <w:szCs w:val="24"/>
        </w:rPr>
      </w:pPr>
      <w:r w:rsidRPr="006C56C8">
        <w:rPr>
          <w:rFonts w:ascii="Times New Roman" w:hAnsi="Times New Roman" w:cs="Times New Roman"/>
          <w:sz w:val="24"/>
          <w:szCs w:val="24"/>
        </w:rPr>
        <w:t>5.4. Размер бюджетных ассигнований резервного фонда  включается в расходы бюджета  Дальнереченского городского округа в размере, не превышающем 3 процента от объема расходов местного бюджета, и доводится до ГРБС – администрация Дальнереченского городского округа.</w:t>
      </w:r>
    </w:p>
    <w:p w:rsidR="00B40CB4" w:rsidRPr="006C56C8" w:rsidRDefault="00B40CB4" w:rsidP="000D3E2E">
      <w:pPr>
        <w:spacing w:line="360" w:lineRule="auto"/>
        <w:ind w:firstLine="567"/>
        <w:jc w:val="both"/>
        <w:rPr>
          <w:rFonts w:ascii="Times New Roman" w:hAnsi="Times New Roman" w:cs="Times New Roman"/>
          <w:sz w:val="24"/>
          <w:szCs w:val="24"/>
        </w:rPr>
      </w:pPr>
      <w:r w:rsidRPr="006C56C8">
        <w:rPr>
          <w:rFonts w:ascii="Times New Roman" w:hAnsi="Times New Roman" w:cs="Times New Roman"/>
          <w:sz w:val="24"/>
          <w:szCs w:val="24"/>
        </w:rPr>
        <w:t>5.5.Объем ассигнований на исполнение судебных актов планируется на уровне 5 % от сумму бюджетных ассигнований, доведенных до ГРБС .</w:t>
      </w:r>
    </w:p>
    <w:p w:rsidR="00B40CB4" w:rsidRPr="006C56C8" w:rsidRDefault="00B40CB4" w:rsidP="000D3E2E">
      <w:pPr>
        <w:spacing w:line="360" w:lineRule="auto"/>
        <w:ind w:firstLine="567"/>
        <w:jc w:val="both"/>
        <w:rPr>
          <w:rFonts w:ascii="Times New Roman" w:hAnsi="Times New Roman" w:cs="Times New Roman"/>
          <w:sz w:val="24"/>
          <w:szCs w:val="24"/>
        </w:rPr>
      </w:pPr>
      <w:r w:rsidRPr="006C56C8">
        <w:rPr>
          <w:rFonts w:ascii="Times New Roman" w:hAnsi="Times New Roman" w:cs="Times New Roman"/>
          <w:sz w:val="24"/>
          <w:szCs w:val="24"/>
        </w:rPr>
        <w:t>5.6. Бюджетные ассигнования на обслуживание муниципального долга осуществляется плановым  или иным методом на основании действующих договоров займа и  планируемых заимствований в соответствии с объемами займов, сроками их возврата, процентными ставками и доводятся до ГРБС – администрация Дальнереченского городского округа.</w:t>
      </w:r>
    </w:p>
    <w:p w:rsidR="00B40CB4" w:rsidRPr="006C56C8" w:rsidRDefault="00B40CB4" w:rsidP="000D3E2E">
      <w:pPr>
        <w:pStyle w:val="ListParagraph"/>
        <w:spacing w:line="360" w:lineRule="auto"/>
        <w:ind w:left="0" w:firstLine="567"/>
        <w:jc w:val="both"/>
        <w:rPr>
          <w:rFonts w:ascii="Times New Roman" w:hAnsi="Times New Roman"/>
          <w:sz w:val="24"/>
          <w:szCs w:val="24"/>
        </w:rPr>
      </w:pPr>
      <w:r w:rsidRPr="006C56C8">
        <w:rPr>
          <w:rFonts w:ascii="Times New Roman" w:hAnsi="Times New Roman"/>
          <w:sz w:val="24"/>
          <w:szCs w:val="24"/>
        </w:rPr>
        <w:t>5.7.Бюджетные ассигнования на содержание органов местного самоуправления рассчитываются в  пределах норматива формирования расходов на содержание органов местного самоуправления муниципальных образований Приморского края, установленного Администрацией Приморского края и распределяются между ГРБС: администрация Дальнереченского городского округа, Дума Дальнереченского городского округа, контрольно-счетная палата Дальнереченского городского округа  пропорционально доле расходов в текущем  финансовом году в расходах на содержание органов местного самоуправления городского округа с учетом  осуществления функций в соответствии с административными регламентами, но не более объема бюджетных ассигнований  текущего финансового года с учетом индексации (в случае ее проведения) размеров  ежемесячного денежного вознаграждения лиц, занимающих должности  на постоянной основе, иных выборных лиц, размеров должностных окладов лиц,  замещающих должности муниципальной службы и с учетом  применения индекса потребительских цен на прочие расходы.</w:t>
      </w:r>
    </w:p>
    <w:p w:rsidR="00B40CB4" w:rsidRPr="006C56C8" w:rsidRDefault="00B40CB4" w:rsidP="000D3E2E">
      <w:pPr>
        <w:pStyle w:val="ListParagraph"/>
        <w:spacing w:after="0" w:line="360" w:lineRule="auto"/>
        <w:ind w:left="0" w:firstLine="567"/>
        <w:jc w:val="both"/>
        <w:rPr>
          <w:rFonts w:ascii="Times New Roman" w:hAnsi="Times New Roman"/>
          <w:sz w:val="24"/>
          <w:szCs w:val="24"/>
        </w:rPr>
      </w:pPr>
      <w:r w:rsidRPr="006C56C8">
        <w:rPr>
          <w:rFonts w:ascii="Times New Roman" w:hAnsi="Times New Roman"/>
          <w:sz w:val="24"/>
          <w:szCs w:val="24"/>
        </w:rPr>
        <w:t>5</w:t>
      </w:r>
      <w:hyperlink r:id="rId9" w:history="1">
        <w:r w:rsidRPr="006C56C8">
          <w:rPr>
            <w:rFonts w:ascii="Times New Roman" w:hAnsi="Times New Roman"/>
            <w:sz w:val="24"/>
            <w:szCs w:val="24"/>
          </w:rPr>
          <w:t>.8</w:t>
        </w:r>
      </w:hyperlink>
      <w:r w:rsidRPr="006C56C8">
        <w:rPr>
          <w:rFonts w:ascii="Times New Roman" w:hAnsi="Times New Roman"/>
          <w:sz w:val="24"/>
          <w:szCs w:val="24"/>
        </w:rPr>
        <w:t xml:space="preserve">. Финансовый отдел администрации Дальнереченского  городского округа может корректировать распределенные в соответствии с </w:t>
      </w:r>
      <w:hyperlink r:id="rId10" w:history="1">
        <w:r w:rsidRPr="006C56C8">
          <w:rPr>
            <w:rFonts w:ascii="Times New Roman" w:hAnsi="Times New Roman"/>
            <w:sz w:val="24"/>
            <w:szCs w:val="24"/>
          </w:rPr>
          <w:t>п. 5.1 - 5.7</w:t>
        </w:r>
      </w:hyperlink>
      <w:r w:rsidRPr="006C56C8">
        <w:rPr>
          <w:rFonts w:ascii="Times New Roman" w:hAnsi="Times New Roman"/>
          <w:sz w:val="24"/>
          <w:szCs w:val="24"/>
        </w:rPr>
        <w:t xml:space="preserve"> настоящего Порядка объемы средств между субъектами бюджетного планирования (главными распорядителями бюджетных средств) с учетом основных направлений бюджетной и налоговой политики Дальнереченского городского округа на второй год планового периода.</w:t>
      </w:r>
    </w:p>
    <w:p w:rsidR="00B40CB4" w:rsidRPr="006C56C8" w:rsidRDefault="00B40CB4" w:rsidP="000D3E2E">
      <w:pPr>
        <w:spacing w:line="360" w:lineRule="auto"/>
        <w:ind w:firstLine="540"/>
        <w:jc w:val="both"/>
        <w:rPr>
          <w:rFonts w:ascii="Times New Roman" w:hAnsi="Times New Roman" w:cs="Times New Roman"/>
          <w:bCs/>
          <w:sz w:val="24"/>
          <w:szCs w:val="24"/>
        </w:rPr>
      </w:pPr>
      <w:r w:rsidRPr="006C56C8">
        <w:rPr>
          <w:rFonts w:ascii="Times New Roman" w:hAnsi="Times New Roman" w:cs="Times New Roman"/>
          <w:sz w:val="24"/>
          <w:szCs w:val="24"/>
        </w:rPr>
        <w:t xml:space="preserve">Финансовый отдел администрации Дальнереченского  городского округа доводит предельные объемы бюджетных ассигнований субъектам бюджетного планирования (главным распорядителям бюджетных средств) в сроки, установленные постановлением администрации Дальнереченского городского округа  о </w:t>
      </w:r>
      <w:r w:rsidRPr="006C56C8">
        <w:rPr>
          <w:rFonts w:ascii="Times New Roman" w:hAnsi="Times New Roman" w:cs="Times New Roman"/>
          <w:bCs/>
          <w:sz w:val="24"/>
          <w:szCs w:val="24"/>
        </w:rPr>
        <w:t xml:space="preserve"> порядке составления проекта  бюджета  Дальнереченского городского округа на очередной  финансовый год и на плановый период.</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hyperlink r:id="rId11" w:history="1">
        <w:r w:rsidRPr="006C56C8">
          <w:rPr>
            <w:rFonts w:ascii="Times New Roman" w:hAnsi="Times New Roman" w:cs="Times New Roman"/>
            <w:sz w:val="24"/>
            <w:szCs w:val="24"/>
          </w:rPr>
          <w:t>5.9</w:t>
        </w:r>
      </w:hyperlink>
      <w:r w:rsidRPr="006C56C8">
        <w:rPr>
          <w:rFonts w:ascii="Times New Roman" w:hAnsi="Times New Roman" w:cs="Times New Roman"/>
          <w:sz w:val="24"/>
          <w:szCs w:val="24"/>
        </w:rPr>
        <w:t>. Субъекты бюджетного планирования (главные распорядители бюджетных средств) с учетом требований настоящего Порядка:</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 распределяют полученные от финансового отдела администрации Дальнереченского  городского округа предельные объемы бюджетных ассигнований по подведомственным распорядителям и получателям бюджетных средств, в разрезе видов бюджетных ассигнований в соответствии с Порядком, утвержденным настоящим постановлением;</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 формируют проекты муниципальных заданий подведомственным муниципальным казенным и  бюджетным учреждениям;</w:t>
      </w:r>
    </w:p>
    <w:p w:rsidR="00B40CB4" w:rsidRPr="006C56C8" w:rsidRDefault="00B40CB4" w:rsidP="004E0A3B">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  -составляют проект реестра муниципальных заданий (для муниципальных казенных, бюджетных, автономных учреждений Дальнереченского городского округа);</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 формируют предварительный реестр расходных обязательств (действующих и принимаемых) по форме приложения  16 к настоящему Порядку;</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 формируют планы закупок в соответствии с постановлением администрации Дальнереченского городского округа о порядке формирования, утверждения и ведения планов закупок товаров, работ, услуг для обеспечения муниципальных нужд Дальнереченского городского округа.</w:t>
      </w:r>
    </w:p>
    <w:p w:rsidR="00B40CB4" w:rsidRPr="006C56C8" w:rsidRDefault="00B40CB4" w:rsidP="000D3E2E">
      <w:pPr>
        <w:adjustRightInd w:val="0"/>
        <w:spacing w:line="360" w:lineRule="auto"/>
        <w:ind w:firstLine="540"/>
        <w:jc w:val="both"/>
        <w:outlineLvl w:val="1"/>
        <w:rPr>
          <w:rFonts w:ascii="Times New Roman" w:hAnsi="Times New Roman" w:cs="Times New Roman"/>
          <w:sz w:val="24"/>
          <w:szCs w:val="24"/>
        </w:rPr>
      </w:pPr>
      <w:r w:rsidRPr="006C56C8">
        <w:rPr>
          <w:rFonts w:ascii="Times New Roman" w:hAnsi="Times New Roman" w:cs="Times New Roman"/>
          <w:sz w:val="24"/>
          <w:szCs w:val="24"/>
        </w:rPr>
        <w:t>5.10. Казенные учреждения самостоятельно планируют распределение  бюджетных ассигнований  за счет доходов от оказания платных услуг после согласования  объемов доходов от оказания платных услуг с финансовым отделом.</w:t>
      </w:r>
    </w:p>
    <w:p w:rsidR="00B40CB4" w:rsidRPr="006C56C8" w:rsidRDefault="00B40CB4" w:rsidP="000D3E2E">
      <w:pPr>
        <w:adjustRightInd w:val="0"/>
        <w:spacing w:line="360" w:lineRule="auto"/>
        <w:ind w:firstLine="540"/>
        <w:jc w:val="both"/>
        <w:outlineLvl w:val="1"/>
        <w:rPr>
          <w:rFonts w:ascii="Times New Roman" w:hAnsi="Times New Roman" w:cs="Times New Roman"/>
          <w:color w:val="7030A0"/>
          <w:sz w:val="24"/>
          <w:szCs w:val="24"/>
        </w:rPr>
      </w:pPr>
      <w:r w:rsidRPr="006C56C8">
        <w:rPr>
          <w:rFonts w:ascii="Times New Roman" w:hAnsi="Times New Roman" w:cs="Times New Roman"/>
          <w:sz w:val="24"/>
          <w:szCs w:val="24"/>
        </w:rPr>
        <w:t>5.11. Бюджетные ассигнования по расходам за счет  целевых межбюджетных трансфертов планируются  субъектами бюджетного планирования в соответствии с нормативно-правовыми актами Российской федерации и  Приморского края, устанавливающими  размер и порядок использования  целевых   средств межбюджетных трансфертов.</w:t>
      </w:r>
    </w:p>
    <w:p w:rsidR="00B40CB4" w:rsidRPr="006C56C8" w:rsidRDefault="00B40CB4" w:rsidP="001360CC">
      <w:pPr>
        <w:pStyle w:val="ConsPlusNormal"/>
        <w:widowControl/>
        <w:tabs>
          <w:tab w:val="left" w:pos="5808"/>
        </w:tabs>
        <w:spacing w:line="360" w:lineRule="auto"/>
        <w:ind w:firstLine="709"/>
        <w:jc w:val="both"/>
        <w:rPr>
          <w:rFonts w:ascii="Times New Roman" w:hAnsi="Times New Roman" w:cs="Times New Roman"/>
          <w:sz w:val="24"/>
          <w:szCs w:val="24"/>
        </w:rPr>
      </w:pPr>
    </w:p>
    <w:p w:rsidR="00B40CB4" w:rsidRPr="006C56C8" w:rsidRDefault="00B40CB4" w:rsidP="00A909F8">
      <w:pPr>
        <w:widowControl w:val="0"/>
        <w:adjustRightInd w:val="0"/>
        <w:jc w:val="center"/>
        <w:outlineLvl w:val="1"/>
        <w:rPr>
          <w:rFonts w:ascii="Times New Roman" w:hAnsi="Times New Roman" w:cs="Times New Roman"/>
          <w:b/>
          <w:sz w:val="24"/>
          <w:szCs w:val="24"/>
        </w:rPr>
      </w:pPr>
      <w:r w:rsidRPr="006C56C8">
        <w:rPr>
          <w:rFonts w:ascii="Times New Roman" w:hAnsi="Times New Roman" w:cs="Times New Roman"/>
          <w:b/>
          <w:sz w:val="24"/>
          <w:szCs w:val="24"/>
        </w:rPr>
        <w:t>6. Сроки предоставления и перечень документов,</w:t>
      </w:r>
    </w:p>
    <w:p w:rsidR="00B40CB4" w:rsidRPr="006C56C8" w:rsidRDefault="00B40CB4" w:rsidP="00A909F8">
      <w:pPr>
        <w:widowControl w:val="0"/>
        <w:adjustRightInd w:val="0"/>
        <w:jc w:val="center"/>
        <w:rPr>
          <w:rFonts w:ascii="Times New Roman" w:hAnsi="Times New Roman" w:cs="Times New Roman"/>
          <w:b/>
          <w:sz w:val="24"/>
          <w:szCs w:val="24"/>
        </w:rPr>
      </w:pPr>
      <w:r w:rsidRPr="006C56C8">
        <w:rPr>
          <w:rFonts w:ascii="Times New Roman" w:hAnsi="Times New Roman" w:cs="Times New Roman"/>
          <w:b/>
          <w:sz w:val="24"/>
          <w:szCs w:val="24"/>
        </w:rPr>
        <w:t>предоставляемых ГРБС для планирования</w:t>
      </w:r>
    </w:p>
    <w:p w:rsidR="00B40CB4" w:rsidRPr="006C56C8" w:rsidRDefault="00B40CB4" w:rsidP="00A909F8">
      <w:pPr>
        <w:widowControl w:val="0"/>
        <w:adjustRightInd w:val="0"/>
        <w:jc w:val="center"/>
        <w:rPr>
          <w:rFonts w:ascii="Times New Roman" w:hAnsi="Times New Roman" w:cs="Times New Roman"/>
          <w:b/>
          <w:sz w:val="24"/>
          <w:szCs w:val="24"/>
        </w:rPr>
      </w:pPr>
      <w:r w:rsidRPr="006C56C8">
        <w:rPr>
          <w:rFonts w:ascii="Times New Roman" w:hAnsi="Times New Roman" w:cs="Times New Roman"/>
          <w:b/>
          <w:sz w:val="24"/>
          <w:szCs w:val="24"/>
        </w:rPr>
        <w:t>бюджетных ассигнований</w:t>
      </w:r>
    </w:p>
    <w:p w:rsidR="00B40CB4" w:rsidRPr="006C56C8" w:rsidRDefault="00B40CB4" w:rsidP="001360CC">
      <w:pPr>
        <w:widowControl w:val="0"/>
        <w:adjustRightInd w:val="0"/>
        <w:spacing w:line="360" w:lineRule="auto"/>
        <w:ind w:firstLine="540"/>
        <w:jc w:val="both"/>
        <w:rPr>
          <w:rFonts w:ascii="Times New Roman" w:hAnsi="Times New Roman" w:cs="Times New Roman"/>
          <w:b/>
          <w:sz w:val="24"/>
          <w:szCs w:val="24"/>
        </w:rPr>
      </w:pP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bookmarkStart w:id="5" w:name="Par139"/>
      <w:bookmarkEnd w:id="5"/>
      <w:r w:rsidRPr="006C56C8">
        <w:rPr>
          <w:rFonts w:ascii="Times New Roman" w:hAnsi="Times New Roman" w:cs="Times New Roman"/>
          <w:sz w:val="24"/>
          <w:szCs w:val="24"/>
        </w:rPr>
        <w:t xml:space="preserve">6.1. Для составления проекта бюджета Дальнереченского городского округа  предоставляют до 10 октября  текущего финансового года в  финансовый отдел на бумажном носителе и в электронном виде распределение предельных объемов бюджетных ассигнований бюджета Дальнереченского городского округа на очередной финансовый год и на плановый период по расходным обязательствам в пределах доведенных  финансовым отделом администрации Дальнереченского городского округа предельных объемов бюджетных ассигнований согласно </w:t>
      </w:r>
      <w:hyperlink w:anchor="Par188" w:history="1">
        <w:r w:rsidRPr="006C56C8">
          <w:rPr>
            <w:rFonts w:ascii="Times New Roman" w:hAnsi="Times New Roman" w:cs="Times New Roman"/>
            <w:sz w:val="24"/>
            <w:szCs w:val="24"/>
          </w:rPr>
          <w:t>приложениям  1</w:t>
        </w:r>
      </w:hyperlink>
      <w:r w:rsidRPr="006C56C8">
        <w:rPr>
          <w:rFonts w:ascii="Times New Roman" w:hAnsi="Times New Roman" w:cs="Times New Roman"/>
          <w:sz w:val="24"/>
          <w:szCs w:val="24"/>
        </w:rPr>
        <w:t xml:space="preserve"> – 10 к настоящему Порядку.</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При этом бюджетные ассигнования для осуществления расходных обязательств по оплате труда и коммунальных услуг должны быть предусмотрены в полном объеме.</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u w:val="single"/>
        </w:rPr>
      </w:pPr>
      <w:bookmarkStart w:id="6" w:name="Par141"/>
      <w:bookmarkEnd w:id="6"/>
      <w:r w:rsidRPr="006C56C8">
        <w:rPr>
          <w:rFonts w:ascii="Times New Roman" w:hAnsi="Times New Roman" w:cs="Times New Roman"/>
          <w:sz w:val="24"/>
          <w:szCs w:val="24"/>
          <w:u w:val="single"/>
        </w:rPr>
        <w:t xml:space="preserve">6.2. Финансовый отдел администрации Дальнереченского городского округа проверяет представленное  ГРБС распределение предельных объемов бюджетных ассигнований бюджета Дальнереченского городского округа на очередной финансовый год и на плановый период на соответствие с доведенными предельными  объемами  бюджетных ассигнований и  расчетами к ним. </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6.3. В случае изменения предельных объемов бюджетных ассигнований, в результате работы по их согласованию с главой администрации Дальнереченского городского округа, ГРБС в срок до 25 октября  текущего финансового года предоставляют в  финансовый отдел уточненные сведения о распределении предельных объемов бюджетных ассигнований по формам согласно </w:t>
      </w:r>
      <w:hyperlink w:anchor="Par188" w:history="1">
        <w:r w:rsidRPr="006C56C8">
          <w:rPr>
            <w:rFonts w:ascii="Times New Roman" w:hAnsi="Times New Roman" w:cs="Times New Roman"/>
            <w:sz w:val="24"/>
            <w:szCs w:val="24"/>
          </w:rPr>
          <w:t>приложениям №№ 1</w:t>
        </w:r>
      </w:hyperlink>
      <w:r w:rsidRPr="006C56C8">
        <w:rPr>
          <w:rFonts w:ascii="Times New Roman" w:hAnsi="Times New Roman" w:cs="Times New Roman"/>
          <w:sz w:val="24"/>
          <w:szCs w:val="24"/>
        </w:rPr>
        <w:t xml:space="preserve"> - 10 к настоящему Порядку. При этом, в </w:t>
      </w:r>
      <w:hyperlink w:anchor="Par188" w:history="1">
        <w:r w:rsidRPr="006C56C8">
          <w:rPr>
            <w:rFonts w:ascii="Times New Roman" w:hAnsi="Times New Roman" w:cs="Times New Roman"/>
            <w:sz w:val="24"/>
            <w:szCs w:val="24"/>
          </w:rPr>
          <w:t>приложении № 1</w:t>
        </w:r>
      </w:hyperlink>
      <w:r w:rsidRPr="006C56C8">
        <w:rPr>
          <w:rFonts w:ascii="Times New Roman" w:hAnsi="Times New Roman" w:cs="Times New Roman"/>
          <w:sz w:val="24"/>
          <w:szCs w:val="24"/>
        </w:rPr>
        <w:t xml:space="preserve"> графа 14 не заполняется.</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При заполнении ГРБС обоснований бюджетных ассигнований, данные по группам видов расходов бюджетных ассигнований "200" и "400" должны строго соответствовать планам закупок товаров и услуг, составляемых на очередной финансовый год и плановый период. Для бюджетных и автономных учреждений планам закупок должны соответствовать показатели планов финансово-хозяйственной деятельности.</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6.4. Совместно с документами, указанными в </w:t>
      </w:r>
      <w:hyperlink w:anchor="Par139" w:history="1">
        <w:r w:rsidRPr="006C56C8">
          <w:rPr>
            <w:rFonts w:ascii="Times New Roman" w:hAnsi="Times New Roman" w:cs="Times New Roman"/>
            <w:sz w:val="24"/>
            <w:szCs w:val="24"/>
          </w:rPr>
          <w:t>подпунктах 6.1</w:t>
        </w:r>
      </w:hyperlink>
      <w:r w:rsidRPr="006C56C8">
        <w:rPr>
          <w:rFonts w:ascii="Times New Roman" w:hAnsi="Times New Roman" w:cs="Times New Roman"/>
          <w:sz w:val="24"/>
          <w:szCs w:val="24"/>
        </w:rPr>
        <w:t xml:space="preserve"> – 6.2 в обязательном порядке в финансовый отдел предоставляется пояснительная записка.</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6.4.1. В пояснительной записке  обязательно должно найти отражение:</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1)  пояснение отклонений запланированных бюджетных ассигнований на очередной финансовый год и плановый период от бюджетных ассигнований текущего финансового года;</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2) ожидаемые результаты с учетом оптимизации расходов согласно ведомственным планам мероприятий по повышению эффективности бюджетных расходов.</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6.4.2. Пояснительная записка должна содержать подробные расчеты с обоснованиями, информацию о методах расчета бюджетных ассигнований, значениях применяемых индексов и нормативов со ссылкой на муниципальные правовые акты Дальнереченского городского округа, прогноз социально-экономического развития Дальнереченского городского округа и другие документы и материалы, устанавливающие их размеры.</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При обосновании расчетов по заработной плате  учитывать планы мероприятий («дорожные карты»), обеспечивающие темпы роста повышения зарплаты работникам муниципальных учреждений по Указам Президента РФ от 07.05.2012г.</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 xml:space="preserve">Для обоснования расчетов бюджетных ассигнований, к пояснительной записке ГРБС используют формы согласно </w:t>
      </w:r>
      <w:hyperlink w:anchor="Par2576" w:history="1">
        <w:r w:rsidRPr="006C56C8">
          <w:rPr>
            <w:rFonts w:ascii="Times New Roman" w:hAnsi="Times New Roman" w:cs="Times New Roman"/>
            <w:sz w:val="24"/>
            <w:szCs w:val="24"/>
          </w:rPr>
          <w:t>приложениям 11</w:t>
        </w:r>
      </w:hyperlink>
      <w:r w:rsidRPr="006C56C8">
        <w:rPr>
          <w:rFonts w:ascii="Times New Roman" w:hAnsi="Times New Roman" w:cs="Times New Roman"/>
          <w:sz w:val="24"/>
          <w:szCs w:val="24"/>
        </w:rPr>
        <w:t xml:space="preserve"> - </w:t>
      </w:r>
      <w:hyperlink w:anchor="Par4472" w:history="1">
        <w:r w:rsidRPr="006C56C8">
          <w:rPr>
            <w:rFonts w:ascii="Times New Roman" w:hAnsi="Times New Roman" w:cs="Times New Roman"/>
            <w:sz w:val="24"/>
            <w:szCs w:val="24"/>
          </w:rPr>
          <w:t>15</w:t>
        </w:r>
      </w:hyperlink>
      <w:r w:rsidRPr="006C56C8">
        <w:rPr>
          <w:rFonts w:ascii="Times New Roman" w:hAnsi="Times New Roman" w:cs="Times New Roman"/>
          <w:sz w:val="24"/>
          <w:szCs w:val="24"/>
        </w:rPr>
        <w:t xml:space="preserve"> к настоящему Порядку </w:t>
      </w:r>
    </w:p>
    <w:p w:rsidR="00B40CB4" w:rsidRPr="006C56C8" w:rsidRDefault="00B40CB4" w:rsidP="00B372CE">
      <w:pPr>
        <w:adjustRightInd w:val="0"/>
        <w:spacing w:line="360" w:lineRule="auto"/>
        <w:ind w:firstLine="540"/>
        <w:jc w:val="both"/>
        <w:rPr>
          <w:rFonts w:ascii="Times New Roman" w:hAnsi="Times New Roman" w:cs="Times New Roman"/>
          <w:sz w:val="24"/>
          <w:szCs w:val="24"/>
          <w:lang w:eastAsia="en-US"/>
        </w:rPr>
      </w:pPr>
      <w:r w:rsidRPr="006C56C8">
        <w:rPr>
          <w:rFonts w:ascii="Times New Roman" w:hAnsi="Times New Roman" w:cs="Times New Roman"/>
          <w:sz w:val="24"/>
          <w:szCs w:val="24"/>
        </w:rPr>
        <w:t xml:space="preserve">6.5  Предварительный  </w:t>
      </w:r>
      <w:r w:rsidRPr="006C56C8">
        <w:rPr>
          <w:rFonts w:ascii="Times New Roman" w:hAnsi="Times New Roman" w:cs="Times New Roman"/>
          <w:sz w:val="24"/>
          <w:szCs w:val="24"/>
          <w:lang w:eastAsia="en-US"/>
        </w:rPr>
        <w:t xml:space="preserve">реестр  расходных обязательств (действующих и принимаемых) </w:t>
      </w:r>
      <w:r w:rsidRPr="006C56C8">
        <w:rPr>
          <w:rFonts w:ascii="Times New Roman" w:hAnsi="Times New Roman" w:cs="Times New Roman"/>
          <w:sz w:val="24"/>
          <w:szCs w:val="24"/>
        </w:rPr>
        <w:t xml:space="preserve"> субъекта бюджетного планирования </w:t>
      </w:r>
      <w:r w:rsidRPr="006C56C8">
        <w:rPr>
          <w:rFonts w:ascii="Times New Roman" w:hAnsi="Times New Roman" w:cs="Times New Roman"/>
          <w:sz w:val="24"/>
          <w:szCs w:val="24"/>
          <w:lang w:eastAsia="en-US"/>
        </w:rPr>
        <w:t>представляется</w:t>
      </w:r>
      <w:r w:rsidRPr="006C56C8">
        <w:rPr>
          <w:rFonts w:ascii="Times New Roman" w:hAnsi="Times New Roman" w:cs="Times New Roman"/>
          <w:sz w:val="24"/>
          <w:szCs w:val="24"/>
        </w:rPr>
        <w:t xml:space="preserve"> в разрезе каждого расходного обязательства с указанием муниципальных правовых актов Дальнереченского  городского округа, соглашений (договоров), устанавливающих расходное обязательство, и объемов средств на текущий финансовый год, очередной финансовый год и плановый период по полной бюджетной классификации расходов бюджетов (подраздел, целевая статья, вид расходов, </w:t>
      </w:r>
      <w:hyperlink r:id="rId12" w:history="1">
        <w:r w:rsidRPr="006C56C8">
          <w:rPr>
            <w:rFonts w:ascii="Times New Roman" w:hAnsi="Times New Roman" w:cs="Times New Roman"/>
            <w:sz w:val="24"/>
            <w:szCs w:val="24"/>
          </w:rPr>
          <w:t>КОСГУ</w:t>
        </w:r>
      </w:hyperlink>
      <w:r w:rsidRPr="006C56C8">
        <w:rPr>
          <w:rFonts w:ascii="Times New Roman" w:hAnsi="Times New Roman" w:cs="Times New Roman"/>
          <w:sz w:val="24"/>
          <w:szCs w:val="24"/>
        </w:rPr>
        <w:t>)</w:t>
      </w:r>
      <w:r w:rsidRPr="006C56C8">
        <w:rPr>
          <w:rFonts w:ascii="Times New Roman" w:hAnsi="Times New Roman" w:cs="Times New Roman"/>
          <w:sz w:val="24"/>
          <w:szCs w:val="24"/>
          <w:lang w:eastAsia="en-US"/>
        </w:rPr>
        <w:t xml:space="preserve"> по форме согласно приложению 16 к настоящему Порядку </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r w:rsidRPr="006C56C8">
        <w:rPr>
          <w:rFonts w:ascii="Times New Roman" w:hAnsi="Times New Roman" w:cs="Times New Roman"/>
          <w:sz w:val="24"/>
          <w:szCs w:val="24"/>
        </w:rPr>
        <w:t>6.6. В целях проверки расчетов, предоставляемых ГРБС, финансовый отдел администрации Дальнереченского городского округа вправе запрашивать расшифровки расчетов и дополнительные сведения.</w:t>
      </w:r>
    </w:p>
    <w:p w:rsidR="00B40CB4" w:rsidRPr="006C56C8" w:rsidRDefault="00B40CB4" w:rsidP="001360CC">
      <w:pPr>
        <w:widowControl w:val="0"/>
        <w:adjustRightInd w:val="0"/>
        <w:spacing w:line="360" w:lineRule="auto"/>
        <w:ind w:firstLine="540"/>
        <w:jc w:val="both"/>
        <w:rPr>
          <w:rFonts w:ascii="Times New Roman" w:hAnsi="Times New Roman" w:cs="Times New Roman"/>
          <w:sz w:val="24"/>
          <w:szCs w:val="24"/>
        </w:rPr>
      </w:pPr>
    </w:p>
    <w:p w:rsidR="00B40CB4" w:rsidRPr="006C56C8" w:rsidRDefault="00B40CB4" w:rsidP="001360CC">
      <w:pPr>
        <w:pStyle w:val="ConsPlusNormal"/>
        <w:widowControl/>
        <w:spacing w:line="360" w:lineRule="auto"/>
        <w:ind w:firstLine="709"/>
        <w:jc w:val="both"/>
        <w:rPr>
          <w:rFonts w:ascii="Times New Roman" w:hAnsi="Times New Roman" w:cs="Times New Roman"/>
          <w:color w:val="C00000"/>
          <w:sz w:val="24"/>
          <w:szCs w:val="24"/>
        </w:rPr>
      </w:pPr>
    </w:p>
    <w:sectPr w:rsidR="00B40CB4" w:rsidRPr="006C56C8" w:rsidSect="00167983">
      <w:headerReference w:type="even" r:id="rId13"/>
      <w:headerReference w:type="default" r:id="rId14"/>
      <w:pgSz w:w="11907" w:h="16840" w:code="9"/>
      <w:pgMar w:top="1021" w:right="567" w:bottom="1134" w:left="1418"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CB4" w:rsidRDefault="00B40CB4" w:rsidP="002622F7">
      <w:r>
        <w:separator/>
      </w:r>
    </w:p>
  </w:endnote>
  <w:endnote w:type="continuationSeparator" w:id="0">
    <w:p w:rsidR="00B40CB4" w:rsidRDefault="00B40CB4" w:rsidP="00262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CB4" w:rsidRDefault="00B40CB4" w:rsidP="002622F7">
      <w:r>
        <w:separator/>
      </w:r>
    </w:p>
  </w:footnote>
  <w:footnote w:type="continuationSeparator" w:id="0">
    <w:p w:rsidR="00B40CB4" w:rsidRDefault="00B40CB4" w:rsidP="002622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B4" w:rsidRDefault="00B40CB4" w:rsidP="00177A8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0CB4" w:rsidRDefault="00B40C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CB4" w:rsidRDefault="00B40CB4" w:rsidP="00177A8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40CB4" w:rsidRDefault="00B40C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7FAD5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E6D21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A8A8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B06E4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C58EE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8B4BF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E4C3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D7A8A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D0FBC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FA1D56"/>
    <w:lvl w:ilvl="0">
      <w:start w:val="1"/>
      <w:numFmt w:val="bullet"/>
      <w:lvlText w:val=""/>
      <w:lvlJc w:val="left"/>
      <w:pPr>
        <w:tabs>
          <w:tab w:val="num" w:pos="360"/>
        </w:tabs>
        <w:ind w:left="360" w:hanging="360"/>
      </w:pPr>
      <w:rPr>
        <w:rFonts w:ascii="Symbol" w:hAnsi="Symbol" w:hint="default"/>
      </w:rPr>
    </w:lvl>
  </w:abstractNum>
  <w:abstractNum w:abstractNumId="10">
    <w:nsid w:val="69B51CA1"/>
    <w:multiLevelType w:val="multilevel"/>
    <w:tmpl w:val="1D9ADC80"/>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5F2"/>
    <w:rsid w:val="000075C7"/>
    <w:rsid w:val="00007CB2"/>
    <w:rsid w:val="00010338"/>
    <w:rsid w:val="00012D27"/>
    <w:rsid w:val="000140FD"/>
    <w:rsid w:val="00021A7B"/>
    <w:rsid w:val="00023798"/>
    <w:rsid w:val="00026BB8"/>
    <w:rsid w:val="000316AE"/>
    <w:rsid w:val="00031FD8"/>
    <w:rsid w:val="00035170"/>
    <w:rsid w:val="00040815"/>
    <w:rsid w:val="00054124"/>
    <w:rsid w:val="000555A8"/>
    <w:rsid w:val="000555B5"/>
    <w:rsid w:val="00057798"/>
    <w:rsid w:val="000578E0"/>
    <w:rsid w:val="00063C23"/>
    <w:rsid w:val="00072020"/>
    <w:rsid w:val="000721C2"/>
    <w:rsid w:val="00073230"/>
    <w:rsid w:val="00077F21"/>
    <w:rsid w:val="00087345"/>
    <w:rsid w:val="00093336"/>
    <w:rsid w:val="00093A65"/>
    <w:rsid w:val="000974BA"/>
    <w:rsid w:val="000A7F3B"/>
    <w:rsid w:val="000B7AEE"/>
    <w:rsid w:val="000C012B"/>
    <w:rsid w:val="000C0F63"/>
    <w:rsid w:val="000D2CC4"/>
    <w:rsid w:val="000D3E2E"/>
    <w:rsid w:val="000D4505"/>
    <w:rsid w:val="000D6527"/>
    <w:rsid w:val="000E052C"/>
    <w:rsid w:val="000E69F6"/>
    <w:rsid w:val="000F0336"/>
    <w:rsid w:val="000F5A4B"/>
    <w:rsid w:val="00103C87"/>
    <w:rsid w:val="00103EA2"/>
    <w:rsid w:val="001147E3"/>
    <w:rsid w:val="00121CD8"/>
    <w:rsid w:val="00121DAD"/>
    <w:rsid w:val="0012377A"/>
    <w:rsid w:val="0012382E"/>
    <w:rsid w:val="00127CAE"/>
    <w:rsid w:val="0013013A"/>
    <w:rsid w:val="0013599A"/>
    <w:rsid w:val="001360CC"/>
    <w:rsid w:val="00144EA9"/>
    <w:rsid w:val="00147534"/>
    <w:rsid w:val="00147E36"/>
    <w:rsid w:val="00151178"/>
    <w:rsid w:val="001536C1"/>
    <w:rsid w:val="00157946"/>
    <w:rsid w:val="00157EC0"/>
    <w:rsid w:val="001621C2"/>
    <w:rsid w:val="00167667"/>
    <w:rsid w:val="001676D5"/>
    <w:rsid w:val="00167983"/>
    <w:rsid w:val="00177842"/>
    <w:rsid w:val="00177A82"/>
    <w:rsid w:val="00187239"/>
    <w:rsid w:val="00190D98"/>
    <w:rsid w:val="0019187A"/>
    <w:rsid w:val="001924F6"/>
    <w:rsid w:val="00192D54"/>
    <w:rsid w:val="001A35B3"/>
    <w:rsid w:val="001B06E8"/>
    <w:rsid w:val="001B667A"/>
    <w:rsid w:val="001B7A71"/>
    <w:rsid w:val="001C0448"/>
    <w:rsid w:val="001C743C"/>
    <w:rsid w:val="001C7B81"/>
    <w:rsid w:val="001D2FEF"/>
    <w:rsid w:val="001D2FF4"/>
    <w:rsid w:val="001D5EA2"/>
    <w:rsid w:val="001D6A72"/>
    <w:rsid w:val="001D7FBD"/>
    <w:rsid w:val="001E17D6"/>
    <w:rsid w:val="001E2115"/>
    <w:rsid w:val="001E3430"/>
    <w:rsid w:val="001E6647"/>
    <w:rsid w:val="001F151B"/>
    <w:rsid w:val="001F1BBB"/>
    <w:rsid w:val="001F288D"/>
    <w:rsid w:val="001F5825"/>
    <w:rsid w:val="00200D76"/>
    <w:rsid w:val="002028C0"/>
    <w:rsid w:val="00205452"/>
    <w:rsid w:val="002105E8"/>
    <w:rsid w:val="0021275A"/>
    <w:rsid w:val="00213513"/>
    <w:rsid w:val="0021595B"/>
    <w:rsid w:val="002300C6"/>
    <w:rsid w:val="00232657"/>
    <w:rsid w:val="00232A4A"/>
    <w:rsid w:val="00233E87"/>
    <w:rsid w:val="00235436"/>
    <w:rsid w:val="002401BC"/>
    <w:rsid w:val="002432D9"/>
    <w:rsid w:val="00250B1D"/>
    <w:rsid w:val="00252AC5"/>
    <w:rsid w:val="00254006"/>
    <w:rsid w:val="00255E0B"/>
    <w:rsid w:val="002622F7"/>
    <w:rsid w:val="002750CA"/>
    <w:rsid w:val="0028600C"/>
    <w:rsid w:val="002901D6"/>
    <w:rsid w:val="00293306"/>
    <w:rsid w:val="002948B1"/>
    <w:rsid w:val="002B14AB"/>
    <w:rsid w:val="002B14CA"/>
    <w:rsid w:val="002B1CC7"/>
    <w:rsid w:val="002B27CC"/>
    <w:rsid w:val="002B579A"/>
    <w:rsid w:val="002B7202"/>
    <w:rsid w:val="002B7809"/>
    <w:rsid w:val="002C14D0"/>
    <w:rsid w:val="002C5468"/>
    <w:rsid w:val="002D6411"/>
    <w:rsid w:val="002E083E"/>
    <w:rsid w:val="002E2FAB"/>
    <w:rsid w:val="002E3A7E"/>
    <w:rsid w:val="002E4D88"/>
    <w:rsid w:val="002E6D80"/>
    <w:rsid w:val="002F4803"/>
    <w:rsid w:val="00300D05"/>
    <w:rsid w:val="0030324D"/>
    <w:rsid w:val="00304E56"/>
    <w:rsid w:val="00306C96"/>
    <w:rsid w:val="00312716"/>
    <w:rsid w:val="00312CFB"/>
    <w:rsid w:val="003146FD"/>
    <w:rsid w:val="00320CF4"/>
    <w:rsid w:val="00323289"/>
    <w:rsid w:val="00345436"/>
    <w:rsid w:val="00352F59"/>
    <w:rsid w:val="00354824"/>
    <w:rsid w:val="00357B54"/>
    <w:rsid w:val="003604AF"/>
    <w:rsid w:val="003609D8"/>
    <w:rsid w:val="00361784"/>
    <w:rsid w:val="0036303C"/>
    <w:rsid w:val="003640D7"/>
    <w:rsid w:val="00364491"/>
    <w:rsid w:val="0036577A"/>
    <w:rsid w:val="00374DFE"/>
    <w:rsid w:val="003849D6"/>
    <w:rsid w:val="0038674E"/>
    <w:rsid w:val="00395EF9"/>
    <w:rsid w:val="00397931"/>
    <w:rsid w:val="003A0207"/>
    <w:rsid w:val="003A0E61"/>
    <w:rsid w:val="003A1E05"/>
    <w:rsid w:val="003A2008"/>
    <w:rsid w:val="003A21C0"/>
    <w:rsid w:val="003A26C6"/>
    <w:rsid w:val="003A497F"/>
    <w:rsid w:val="003A7CBF"/>
    <w:rsid w:val="003B4082"/>
    <w:rsid w:val="003B553B"/>
    <w:rsid w:val="003B7BBC"/>
    <w:rsid w:val="003C15E8"/>
    <w:rsid w:val="003C2136"/>
    <w:rsid w:val="003C2357"/>
    <w:rsid w:val="003C539A"/>
    <w:rsid w:val="003D27DD"/>
    <w:rsid w:val="003D3987"/>
    <w:rsid w:val="003D5441"/>
    <w:rsid w:val="003D565B"/>
    <w:rsid w:val="003E3A26"/>
    <w:rsid w:val="003E48ED"/>
    <w:rsid w:val="003F01C0"/>
    <w:rsid w:val="003F4022"/>
    <w:rsid w:val="003F5388"/>
    <w:rsid w:val="00405989"/>
    <w:rsid w:val="0040732A"/>
    <w:rsid w:val="00407436"/>
    <w:rsid w:val="00411853"/>
    <w:rsid w:val="00413749"/>
    <w:rsid w:val="00421BA0"/>
    <w:rsid w:val="00433D50"/>
    <w:rsid w:val="004400C6"/>
    <w:rsid w:val="00447C19"/>
    <w:rsid w:val="00450778"/>
    <w:rsid w:val="00455E51"/>
    <w:rsid w:val="004616F9"/>
    <w:rsid w:val="00461DC4"/>
    <w:rsid w:val="004705D5"/>
    <w:rsid w:val="00472E16"/>
    <w:rsid w:val="00487853"/>
    <w:rsid w:val="0049270E"/>
    <w:rsid w:val="00495B4F"/>
    <w:rsid w:val="004A2E37"/>
    <w:rsid w:val="004A43B9"/>
    <w:rsid w:val="004A59CD"/>
    <w:rsid w:val="004A5C43"/>
    <w:rsid w:val="004A6982"/>
    <w:rsid w:val="004B26C5"/>
    <w:rsid w:val="004B2804"/>
    <w:rsid w:val="004B3EC6"/>
    <w:rsid w:val="004B79E5"/>
    <w:rsid w:val="004C16B1"/>
    <w:rsid w:val="004C2E62"/>
    <w:rsid w:val="004C376E"/>
    <w:rsid w:val="004D2FC7"/>
    <w:rsid w:val="004D2FEC"/>
    <w:rsid w:val="004D776D"/>
    <w:rsid w:val="004E0A3B"/>
    <w:rsid w:val="004E3E01"/>
    <w:rsid w:val="004E4C48"/>
    <w:rsid w:val="004F057A"/>
    <w:rsid w:val="004F36E3"/>
    <w:rsid w:val="004F6BE7"/>
    <w:rsid w:val="005065CB"/>
    <w:rsid w:val="00511200"/>
    <w:rsid w:val="00520495"/>
    <w:rsid w:val="005209F6"/>
    <w:rsid w:val="0052559A"/>
    <w:rsid w:val="005275BB"/>
    <w:rsid w:val="00534E32"/>
    <w:rsid w:val="005376C9"/>
    <w:rsid w:val="005451E9"/>
    <w:rsid w:val="00547105"/>
    <w:rsid w:val="00551A7C"/>
    <w:rsid w:val="00555082"/>
    <w:rsid w:val="00556531"/>
    <w:rsid w:val="00565CA4"/>
    <w:rsid w:val="00572359"/>
    <w:rsid w:val="00575F61"/>
    <w:rsid w:val="00576D52"/>
    <w:rsid w:val="00580E7A"/>
    <w:rsid w:val="0058179E"/>
    <w:rsid w:val="00582593"/>
    <w:rsid w:val="0058267C"/>
    <w:rsid w:val="00582A2B"/>
    <w:rsid w:val="00584A9B"/>
    <w:rsid w:val="00586124"/>
    <w:rsid w:val="00587098"/>
    <w:rsid w:val="00590C43"/>
    <w:rsid w:val="00592052"/>
    <w:rsid w:val="00593FF0"/>
    <w:rsid w:val="00595939"/>
    <w:rsid w:val="00596EC9"/>
    <w:rsid w:val="005B0931"/>
    <w:rsid w:val="005B61C3"/>
    <w:rsid w:val="005B70DB"/>
    <w:rsid w:val="005C5161"/>
    <w:rsid w:val="005D1B43"/>
    <w:rsid w:val="005D2108"/>
    <w:rsid w:val="005D7DEB"/>
    <w:rsid w:val="005E1F9D"/>
    <w:rsid w:val="005F0268"/>
    <w:rsid w:val="0060085F"/>
    <w:rsid w:val="00615550"/>
    <w:rsid w:val="006259E9"/>
    <w:rsid w:val="00626EBE"/>
    <w:rsid w:val="00630BCB"/>
    <w:rsid w:val="00634556"/>
    <w:rsid w:val="00635037"/>
    <w:rsid w:val="00642724"/>
    <w:rsid w:val="00643B7A"/>
    <w:rsid w:val="006463F3"/>
    <w:rsid w:val="00652878"/>
    <w:rsid w:val="006538D2"/>
    <w:rsid w:val="0065507C"/>
    <w:rsid w:val="006618EB"/>
    <w:rsid w:val="006662FD"/>
    <w:rsid w:val="00670E38"/>
    <w:rsid w:val="00672D2A"/>
    <w:rsid w:val="006760BC"/>
    <w:rsid w:val="00676C3D"/>
    <w:rsid w:val="00680B9B"/>
    <w:rsid w:val="00686E1C"/>
    <w:rsid w:val="00690C42"/>
    <w:rsid w:val="0069214D"/>
    <w:rsid w:val="006A415B"/>
    <w:rsid w:val="006B3955"/>
    <w:rsid w:val="006C491D"/>
    <w:rsid w:val="006C56C8"/>
    <w:rsid w:val="006E5CE3"/>
    <w:rsid w:val="006E6096"/>
    <w:rsid w:val="006F56FB"/>
    <w:rsid w:val="00700115"/>
    <w:rsid w:val="007019F9"/>
    <w:rsid w:val="007044B4"/>
    <w:rsid w:val="00712D13"/>
    <w:rsid w:val="00723263"/>
    <w:rsid w:val="00727E3E"/>
    <w:rsid w:val="0074067D"/>
    <w:rsid w:val="00740BDA"/>
    <w:rsid w:val="00742C6A"/>
    <w:rsid w:val="00747A5E"/>
    <w:rsid w:val="007523D9"/>
    <w:rsid w:val="00754A2E"/>
    <w:rsid w:val="007552ED"/>
    <w:rsid w:val="00756053"/>
    <w:rsid w:val="007611DD"/>
    <w:rsid w:val="007629E1"/>
    <w:rsid w:val="00766BE3"/>
    <w:rsid w:val="00770692"/>
    <w:rsid w:val="007718DE"/>
    <w:rsid w:val="0077332C"/>
    <w:rsid w:val="00784D5D"/>
    <w:rsid w:val="0079384C"/>
    <w:rsid w:val="007A4885"/>
    <w:rsid w:val="007B1F32"/>
    <w:rsid w:val="007B3648"/>
    <w:rsid w:val="007B458E"/>
    <w:rsid w:val="007C798B"/>
    <w:rsid w:val="007D286E"/>
    <w:rsid w:val="007D72E2"/>
    <w:rsid w:val="007E38FB"/>
    <w:rsid w:val="007E3D4E"/>
    <w:rsid w:val="007E7149"/>
    <w:rsid w:val="007F1E20"/>
    <w:rsid w:val="007F59A4"/>
    <w:rsid w:val="007F7D2D"/>
    <w:rsid w:val="00800A38"/>
    <w:rsid w:val="0080581D"/>
    <w:rsid w:val="008072B0"/>
    <w:rsid w:val="008102DA"/>
    <w:rsid w:val="008172A5"/>
    <w:rsid w:val="00822C1A"/>
    <w:rsid w:val="00823C65"/>
    <w:rsid w:val="00823F6B"/>
    <w:rsid w:val="0082545C"/>
    <w:rsid w:val="00826F26"/>
    <w:rsid w:val="00830EB1"/>
    <w:rsid w:val="008311C6"/>
    <w:rsid w:val="008322CA"/>
    <w:rsid w:val="008417BC"/>
    <w:rsid w:val="00844B73"/>
    <w:rsid w:val="00861AD6"/>
    <w:rsid w:val="00863613"/>
    <w:rsid w:val="00867512"/>
    <w:rsid w:val="008717F1"/>
    <w:rsid w:val="008728A5"/>
    <w:rsid w:val="0087561A"/>
    <w:rsid w:val="00876D5C"/>
    <w:rsid w:val="008779EE"/>
    <w:rsid w:val="00881792"/>
    <w:rsid w:val="00881B48"/>
    <w:rsid w:val="00885717"/>
    <w:rsid w:val="0089342D"/>
    <w:rsid w:val="00893BB2"/>
    <w:rsid w:val="00894C48"/>
    <w:rsid w:val="00895075"/>
    <w:rsid w:val="0089600C"/>
    <w:rsid w:val="0089701C"/>
    <w:rsid w:val="00897D4B"/>
    <w:rsid w:val="008A0B52"/>
    <w:rsid w:val="008A1A0C"/>
    <w:rsid w:val="008A1BD7"/>
    <w:rsid w:val="008A401A"/>
    <w:rsid w:val="008A7033"/>
    <w:rsid w:val="008B015A"/>
    <w:rsid w:val="008B250B"/>
    <w:rsid w:val="008B3D29"/>
    <w:rsid w:val="008B50FC"/>
    <w:rsid w:val="008C22FB"/>
    <w:rsid w:val="008C4CBB"/>
    <w:rsid w:val="008C752A"/>
    <w:rsid w:val="008C7582"/>
    <w:rsid w:val="008D10D5"/>
    <w:rsid w:val="008E1E54"/>
    <w:rsid w:val="008E27A9"/>
    <w:rsid w:val="008E2C32"/>
    <w:rsid w:val="008E4C58"/>
    <w:rsid w:val="008F03FE"/>
    <w:rsid w:val="008F5178"/>
    <w:rsid w:val="009024DF"/>
    <w:rsid w:val="0091132B"/>
    <w:rsid w:val="00913B63"/>
    <w:rsid w:val="00916E8B"/>
    <w:rsid w:val="00922335"/>
    <w:rsid w:val="00923C7B"/>
    <w:rsid w:val="00923DF7"/>
    <w:rsid w:val="00926106"/>
    <w:rsid w:val="009322B4"/>
    <w:rsid w:val="009340BC"/>
    <w:rsid w:val="00941DF4"/>
    <w:rsid w:val="00946519"/>
    <w:rsid w:val="009503C8"/>
    <w:rsid w:val="0095694A"/>
    <w:rsid w:val="00957FA7"/>
    <w:rsid w:val="00961541"/>
    <w:rsid w:val="00965268"/>
    <w:rsid w:val="0097098C"/>
    <w:rsid w:val="00976817"/>
    <w:rsid w:val="009806C2"/>
    <w:rsid w:val="009831DF"/>
    <w:rsid w:val="009847A8"/>
    <w:rsid w:val="00985847"/>
    <w:rsid w:val="009858E5"/>
    <w:rsid w:val="00990776"/>
    <w:rsid w:val="009A2414"/>
    <w:rsid w:val="009A34D9"/>
    <w:rsid w:val="009B10F9"/>
    <w:rsid w:val="009B5A7C"/>
    <w:rsid w:val="009B6508"/>
    <w:rsid w:val="009B7B07"/>
    <w:rsid w:val="009C01DA"/>
    <w:rsid w:val="009C5281"/>
    <w:rsid w:val="009C55CB"/>
    <w:rsid w:val="009C776C"/>
    <w:rsid w:val="009D0FAE"/>
    <w:rsid w:val="009D4AC7"/>
    <w:rsid w:val="009D59F6"/>
    <w:rsid w:val="009E3E60"/>
    <w:rsid w:val="009E52FA"/>
    <w:rsid w:val="009E55F2"/>
    <w:rsid w:val="00A00B44"/>
    <w:rsid w:val="00A0574C"/>
    <w:rsid w:val="00A16A3E"/>
    <w:rsid w:val="00A347B6"/>
    <w:rsid w:val="00A35220"/>
    <w:rsid w:val="00A36A95"/>
    <w:rsid w:val="00A413C5"/>
    <w:rsid w:val="00A43DEB"/>
    <w:rsid w:val="00A44879"/>
    <w:rsid w:val="00A45B2D"/>
    <w:rsid w:val="00A50A19"/>
    <w:rsid w:val="00A51F69"/>
    <w:rsid w:val="00A525DA"/>
    <w:rsid w:val="00A55B6D"/>
    <w:rsid w:val="00A56392"/>
    <w:rsid w:val="00A61019"/>
    <w:rsid w:val="00A62416"/>
    <w:rsid w:val="00A7259D"/>
    <w:rsid w:val="00A73885"/>
    <w:rsid w:val="00A775D3"/>
    <w:rsid w:val="00A9058B"/>
    <w:rsid w:val="00A909F8"/>
    <w:rsid w:val="00A91BDC"/>
    <w:rsid w:val="00AA0076"/>
    <w:rsid w:val="00AA5FB1"/>
    <w:rsid w:val="00AC3D61"/>
    <w:rsid w:val="00AD0377"/>
    <w:rsid w:val="00AD31D1"/>
    <w:rsid w:val="00AD5800"/>
    <w:rsid w:val="00AD5D4C"/>
    <w:rsid w:val="00AE05EA"/>
    <w:rsid w:val="00AE3DC8"/>
    <w:rsid w:val="00AF5ADB"/>
    <w:rsid w:val="00B05A4D"/>
    <w:rsid w:val="00B14352"/>
    <w:rsid w:val="00B33510"/>
    <w:rsid w:val="00B35FAD"/>
    <w:rsid w:val="00B36323"/>
    <w:rsid w:val="00B372CE"/>
    <w:rsid w:val="00B3741C"/>
    <w:rsid w:val="00B40CB4"/>
    <w:rsid w:val="00B415A8"/>
    <w:rsid w:val="00B42619"/>
    <w:rsid w:val="00B42B9B"/>
    <w:rsid w:val="00B43010"/>
    <w:rsid w:val="00B438DE"/>
    <w:rsid w:val="00B43CD2"/>
    <w:rsid w:val="00B4598C"/>
    <w:rsid w:val="00B64632"/>
    <w:rsid w:val="00B65A54"/>
    <w:rsid w:val="00B65DD3"/>
    <w:rsid w:val="00B66029"/>
    <w:rsid w:val="00B66198"/>
    <w:rsid w:val="00B73474"/>
    <w:rsid w:val="00B7580B"/>
    <w:rsid w:val="00B81A96"/>
    <w:rsid w:val="00B8470B"/>
    <w:rsid w:val="00B84A22"/>
    <w:rsid w:val="00B92B69"/>
    <w:rsid w:val="00B96A81"/>
    <w:rsid w:val="00B97431"/>
    <w:rsid w:val="00BA717B"/>
    <w:rsid w:val="00BB0C31"/>
    <w:rsid w:val="00BC3F9B"/>
    <w:rsid w:val="00BC4B83"/>
    <w:rsid w:val="00BC66EF"/>
    <w:rsid w:val="00BD216A"/>
    <w:rsid w:val="00BD7D84"/>
    <w:rsid w:val="00BE1EF0"/>
    <w:rsid w:val="00BE3FC4"/>
    <w:rsid w:val="00BE4CAA"/>
    <w:rsid w:val="00BE4CEC"/>
    <w:rsid w:val="00BE5D1B"/>
    <w:rsid w:val="00BF02F9"/>
    <w:rsid w:val="00BF6AC0"/>
    <w:rsid w:val="00C0035C"/>
    <w:rsid w:val="00C01E1D"/>
    <w:rsid w:val="00C06581"/>
    <w:rsid w:val="00C10DF9"/>
    <w:rsid w:val="00C27F84"/>
    <w:rsid w:val="00C301ED"/>
    <w:rsid w:val="00C32ED2"/>
    <w:rsid w:val="00C440A3"/>
    <w:rsid w:val="00C47359"/>
    <w:rsid w:val="00C47517"/>
    <w:rsid w:val="00C51A27"/>
    <w:rsid w:val="00C55527"/>
    <w:rsid w:val="00C61FB8"/>
    <w:rsid w:val="00C646C0"/>
    <w:rsid w:val="00C7331D"/>
    <w:rsid w:val="00C743C1"/>
    <w:rsid w:val="00C766EE"/>
    <w:rsid w:val="00C76965"/>
    <w:rsid w:val="00C76F02"/>
    <w:rsid w:val="00C83AD2"/>
    <w:rsid w:val="00C85442"/>
    <w:rsid w:val="00C8758A"/>
    <w:rsid w:val="00C9103E"/>
    <w:rsid w:val="00C93713"/>
    <w:rsid w:val="00C94C79"/>
    <w:rsid w:val="00CA056A"/>
    <w:rsid w:val="00CA1D46"/>
    <w:rsid w:val="00CA3027"/>
    <w:rsid w:val="00CA6E18"/>
    <w:rsid w:val="00CB132B"/>
    <w:rsid w:val="00CB2843"/>
    <w:rsid w:val="00CB5C65"/>
    <w:rsid w:val="00CC0C1F"/>
    <w:rsid w:val="00CC0CCA"/>
    <w:rsid w:val="00CC7946"/>
    <w:rsid w:val="00CD416A"/>
    <w:rsid w:val="00CD5741"/>
    <w:rsid w:val="00CD5747"/>
    <w:rsid w:val="00CF4116"/>
    <w:rsid w:val="00CF697E"/>
    <w:rsid w:val="00CF6BC0"/>
    <w:rsid w:val="00CF766F"/>
    <w:rsid w:val="00CF7D09"/>
    <w:rsid w:val="00D045D8"/>
    <w:rsid w:val="00D06708"/>
    <w:rsid w:val="00D073C1"/>
    <w:rsid w:val="00D07CC6"/>
    <w:rsid w:val="00D30665"/>
    <w:rsid w:val="00D31102"/>
    <w:rsid w:val="00D3342F"/>
    <w:rsid w:val="00D368FF"/>
    <w:rsid w:val="00D406E1"/>
    <w:rsid w:val="00D53055"/>
    <w:rsid w:val="00D847BE"/>
    <w:rsid w:val="00D84D34"/>
    <w:rsid w:val="00D85355"/>
    <w:rsid w:val="00D86881"/>
    <w:rsid w:val="00D9497D"/>
    <w:rsid w:val="00D9559C"/>
    <w:rsid w:val="00D95DAE"/>
    <w:rsid w:val="00DA1F78"/>
    <w:rsid w:val="00DA4A5D"/>
    <w:rsid w:val="00DA782A"/>
    <w:rsid w:val="00DC1083"/>
    <w:rsid w:val="00DC3868"/>
    <w:rsid w:val="00DC645E"/>
    <w:rsid w:val="00DD045D"/>
    <w:rsid w:val="00DD1940"/>
    <w:rsid w:val="00DD1F58"/>
    <w:rsid w:val="00DE1330"/>
    <w:rsid w:val="00DE1431"/>
    <w:rsid w:val="00DE3169"/>
    <w:rsid w:val="00DE3977"/>
    <w:rsid w:val="00DF1B56"/>
    <w:rsid w:val="00DF4CD4"/>
    <w:rsid w:val="00DF6DFA"/>
    <w:rsid w:val="00E03552"/>
    <w:rsid w:val="00E172DA"/>
    <w:rsid w:val="00E218B2"/>
    <w:rsid w:val="00E22037"/>
    <w:rsid w:val="00E23F28"/>
    <w:rsid w:val="00E35100"/>
    <w:rsid w:val="00E40124"/>
    <w:rsid w:val="00E4050B"/>
    <w:rsid w:val="00E40C24"/>
    <w:rsid w:val="00E40E4A"/>
    <w:rsid w:val="00E41053"/>
    <w:rsid w:val="00E419E7"/>
    <w:rsid w:val="00E43701"/>
    <w:rsid w:val="00E45A3C"/>
    <w:rsid w:val="00E50784"/>
    <w:rsid w:val="00E541A6"/>
    <w:rsid w:val="00E6478C"/>
    <w:rsid w:val="00E7185B"/>
    <w:rsid w:val="00E75ED3"/>
    <w:rsid w:val="00E9517E"/>
    <w:rsid w:val="00EA036C"/>
    <w:rsid w:val="00EA1024"/>
    <w:rsid w:val="00EA1049"/>
    <w:rsid w:val="00EA1366"/>
    <w:rsid w:val="00EA6A20"/>
    <w:rsid w:val="00EA6FA7"/>
    <w:rsid w:val="00EB0266"/>
    <w:rsid w:val="00EB5B3B"/>
    <w:rsid w:val="00EC4C73"/>
    <w:rsid w:val="00EC654F"/>
    <w:rsid w:val="00EC75B4"/>
    <w:rsid w:val="00ED15EF"/>
    <w:rsid w:val="00EE1738"/>
    <w:rsid w:val="00EE27DD"/>
    <w:rsid w:val="00EF3821"/>
    <w:rsid w:val="00EF3DEC"/>
    <w:rsid w:val="00F0131B"/>
    <w:rsid w:val="00F01E24"/>
    <w:rsid w:val="00F06135"/>
    <w:rsid w:val="00F104AE"/>
    <w:rsid w:val="00F10964"/>
    <w:rsid w:val="00F135F5"/>
    <w:rsid w:val="00F156D5"/>
    <w:rsid w:val="00F338D6"/>
    <w:rsid w:val="00F4273A"/>
    <w:rsid w:val="00F531C6"/>
    <w:rsid w:val="00F5703F"/>
    <w:rsid w:val="00F575AE"/>
    <w:rsid w:val="00F60075"/>
    <w:rsid w:val="00F60DFA"/>
    <w:rsid w:val="00F6447F"/>
    <w:rsid w:val="00F652C7"/>
    <w:rsid w:val="00F76CD0"/>
    <w:rsid w:val="00F77EAF"/>
    <w:rsid w:val="00F868A4"/>
    <w:rsid w:val="00F963A9"/>
    <w:rsid w:val="00F96B6B"/>
    <w:rsid w:val="00FA3F07"/>
    <w:rsid w:val="00FA56BC"/>
    <w:rsid w:val="00FC53F0"/>
    <w:rsid w:val="00FC6C81"/>
    <w:rsid w:val="00FD0DC5"/>
    <w:rsid w:val="00FD5672"/>
    <w:rsid w:val="00FD610D"/>
    <w:rsid w:val="00FD7AEF"/>
    <w:rsid w:val="00FE0A8F"/>
    <w:rsid w:val="00FE0C27"/>
    <w:rsid w:val="00FE0F48"/>
    <w:rsid w:val="00FE2F50"/>
    <w:rsid w:val="00FE77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5F2"/>
    <w:pPr>
      <w:autoSpaceDE w:val="0"/>
      <w:autoSpaceDN w:val="0"/>
    </w:pPr>
    <w:rPr>
      <w:rFonts w:ascii="CG Times" w:eastAsia="Times New Roman" w:hAnsi="CG Times" w:cs="CG Times"/>
      <w:sz w:val="20"/>
      <w:szCs w:val="20"/>
    </w:rPr>
  </w:style>
  <w:style w:type="paragraph" w:styleId="Heading1">
    <w:name w:val="heading 1"/>
    <w:basedOn w:val="Normal"/>
    <w:next w:val="Normal"/>
    <w:link w:val="Heading1Char"/>
    <w:uiPriority w:val="99"/>
    <w:qFormat/>
    <w:locked/>
    <w:rsid w:val="00BA717B"/>
    <w:pPr>
      <w:keepNext/>
      <w:jc w:val="both"/>
      <w:outlineLvl w:val="0"/>
    </w:pPr>
    <w:rPr>
      <w:rFonts w:eastAsia="Calibri"/>
      <w:sz w:val="26"/>
      <w:szCs w:val="26"/>
      <w:lang w:val="en-US"/>
    </w:rPr>
  </w:style>
  <w:style w:type="paragraph" w:styleId="Heading2">
    <w:name w:val="heading 2"/>
    <w:basedOn w:val="Normal"/>
    <w:next w:val="Normal"/>
    <w:link w:val="Heading2Char"/>
    <w:uiPriority w:val="99"/>
    <w:qFormat/>
    <w:rsid w:val="009E55F2"/>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5EF9"/>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9E55F2"/>
    <w:rPr>
      <w:rFonts w:ascii="Arial" w:hAnsi="Arial" w:cs="Arial"/>
      <w:b/>
      <w:bCs/>
      <w:i/>
      <w:iCs/>
      <w:sz w:val="28"/>
      <w:szCs w:val="28"/>
      <w:lang w:eastAsia="ru-RU"/>
    </w:rPr>
  </w:style>
  <w:style w:type="paragraph" w:styleId="Title">
    <w:name w:val="Title"/>
    <w:basedOn w:val="Normal"/>
    <w:link w:val="TitleChar"/>
    <w:uiPriority w:val="99"/>
    <w:qFormat/>
    <w:rsid w:val="009E55F2"/>
    <w:pPr>
      <w:jc w:val="center"/>
    </w:pPr>
    <w:rPr>
      <w:spacing w:val="20"/>
      <w:sz w:val="28"/>
      <w:szCs w:val="28"/>
    </w:rPr>
  </w:style>
  <w:style w:type="character" w:customStyle="1" w:styleId="TitleChar">
    <w:name w:val="Title Char"/>
    <w:basedOn w:val="DefaultParagraphFont"/>
    <w:link w:val="Title"/>
    <w:uiPriority w:val="99"/>
    <w:locked/>
    <w:rsid w:val="009E55F2"/>
    <w:rPr>
      <w:rFonts w:ascii="CG Times" w:hAnsi="CG Times" w:cs="CG Times"/>
      <w:spacing w:val="20"/>
      <w:sz w:val="28"/>
      <w:szCs w:val="28"/>
      <w:lang w:eastAsia="ru-RU"/>
    </w:rPr>
  </w:style>
  <w:style w:type="paragraph" w:styleId="Header">
    <w:name w:val="header"/>
    <w:basedOn w:val="Normal"/>
    <w:link w:val="HeaderChar"/>
    <w:uiPriority w:val="99"/>
    <w:rsid w:val="009E55F2"/>
    <w:pPr>
      <w:tabs>
        <w:tab w:val="center" w:pos="4677"/>
        <w:tab w:val="right" w:pos="9355"/>
      </w:tabs>
      <w:autoSpaceDE/>
      <w:autoSpaceDN/>
    </w:pPr>
    <w:rPr>
      <w:rFonts w:cs="Times New Roman"/>
    </w:rPr>
  </w:style>
  <w:style w:type="character" w:customStyle="1" w:styleId="HeaderChar">
    <w:name w:val="Header Char"/>
    <w:basedOn w:val="DefaultParagraphFont"/>
    <w:link w:val="Header"/>
    <w:uiPriority w:val="99"/>
    <w:locked/>
    <w:rsid w:val="009E55F2"/>
    <w:rPr>
      <w:rFonts w:ascii="CG Times" w:hAnsi="CG Times" w:cs="Times New Roman"/>
      <w:sz w:val="20"/>
      <w:szCs w:val="20"/>
      <w:lang w:eastAsia="ru-RU"/>
    </w:rPr>
  </w:style>
  <w:style w:type="paragraph" w:customStyle="1" w:styleId="ConsPlusNormal">
    <w:name w:val="ConsPlusNormal"/>
    <w:uiPriority w:val="99"/>
    <w:rsid w:val="009E55F2"/>
    <w:pPr>
      <w:widowControl w:val="0"/>
      <w:autoSpaceDE w:val="0"/>
      <w:autoSpaceDN w:val="0"/>
      <w:adjustRightInd w:val="0"/>
      <w:ind w:firstLine="720"/>
    </w:pPr>
    <w:rPr>
      <w:rFonts w:ascii="Arial" w:eastAsia="Times New Roman" w:hAnsi="Arial" w:cs="Arial"/>
      <w:sz w:val="20"/>
      <w:szCs w:val="20"/>
    </w:rPr>
  </w:style>
  <w:style w:type="character" w:styleId="PageNumber">
    <w:name w:val="page number"/>
    <w:basedOn w:val="DefaultParagraphFont"/>
    <w:uiPriority w:val="99"/>
    <w:rsid w:val="009E55F2"/>
    <w:rPr>
      <w:rFonts w:cs="Times New Roman"/>
    </w:rPr>
  </w:style>
  <w:style w:type="paragraph" w:styleId="Subtitle">
    <w:name w:val="Subtitle"/>
    <w:basedOn w:val="Normal"/>
    <w:link w:val="SubtitleChar"/>
    <w:uiPriority w:val="99"/>
    <w:qFormat/>
    <w:rsid w:val="009E55F2"/>
    <w:pPr>
      <w:spacing w:before="120"/>
      <w:jc w:val="center"/>
    </w:pPr>
    <w:rPr>
      <w:rFonts w:ascii="NTTimes/Cyrillic" w:hAnsi="NTTimes/Cyrillic" w:cs="NTTimes/Cyrillic"/>
      <w:b/>
      <w:bCs/>
      <w:spacing w:val="20"/>
      <w:sz w:val="28"/>
      <w:szCs w:val="28"/>
    </w:rPr>
  </w:style>
  <w:style w:type="character" w:customStyle="1" w:styleId="SubtitleChar">
    <w:name w:val="Subtitle Char"/>
    <w:basedOn w:val="DefaultParagraphFont"/>
    <w:link w:val="Subtitle"/>
    <w:uiPriority w:val="99"/>
    <w:locked/>
    <w:rsid w:val="009E55F2"/>
    <w:rPr>
      <w:rFonts w:ascii="NTTimes/Cyrillic" w:hAnsi="NTTimes/Cyrillic" w:cs="NTTimes/Cyrillic"/>
      <w:b/>
      <w:bCs/>
      <w:spacing w:val="20"/>
      <w:sz w:val="28"/>
      <w:szCs w:val="28"/>
      <w:lang w:eastAsia="ru-RU"/>
    </w:rPr>
  </w:style>
  <w:style w:type="paragraph" w:styleId="ListParagraph">
    <w:name w:val="List Paragraph"/>
    <w:basedOn w:val="Normal"/>
    <w:uiPriority w:val="99"/>
    <w:qFormat/>
    <w:rsid w:val="00F6447F"/>
    <w:pPr>
      <w:autoSpaceDE/>
      <w:autoSpaceDN/>
      <w:spacing w:after="200" w:line="276" w:lineRule="auto"/>
      <w:ind w:left="720"/>
      <w:contextualSpacing/>
    </w:pPr>
    <w:rPr>
      <w:rFonts w:ascii="Calibri" w:eastAsia="Calibri" w:hAnsi="Calibri" w:cs="Times New Roman"/>
      <w:sz w:val="22"/>
      <w:szCs w:val="22"/>
      <w:lang w:eastAsia="en-US"/>
    </w:rPr>
  </w:style>
  <w:style w:type="paragraph" w:styleId="Footer">
    <w:name w:val="footer"/>
    <w:basedOn w:val="Normal"/>
    <w:link w:val="FooterChar"/>
    <w:uiPriority w:val="99"/>
    <w:semiHidden/>
    <w:rsid w:val="00C76F02"/>
    <w:pPr>
      <w:tabs>
        <w:tab w:val="center" w:pos="4677"/>
        <w:tab w:val="right" w:pos="9355"/>
      </w:tabs>
    </w:pPr>
  </w:style>
  <w:style w:type="character" w:customStyle="1" w:styleId="FooterChar">
    <w:name w:val="Footer Char"/>
    <w:basedOn w:val="DefaultParagraphFont"/>
    <w:link w:val="Footer"/>
    <w:uiPriority w:val="99"/>
    <w:semiHidden/>
    <w:locked/>
    <w:rsid w:val="00C76F02"/>
    <w:rPr>
      <w:rFonts w:ascii="CG Times" w:hAnsi="CG Times" w:cs="CG Times"/>
      <w:sz w:val="20"/>
      <w:szCs w:val="20"/>
      <w:lang w:eastAsia="ru-RU"/>
    </w:rPr>
  </w:style>
  <w:style w:type="paragraph" w:customStyle="1" w:styleId="a">
    <w:name w:val="Знак Знак Знак"/>
    <w:basedOn w:val="Normal"/>
    <w:uiPriority w:val="99"/>
    <w:rsid w:val="00252AC5"/>
    <w:pPr>
      <w:widowControl w:val="0"/>
      <w:autoSpaceDE/>
      <w:autoSpaceDN/>
      <w:adjustRightInd w:val="0"/>
      <w:spacing w:after="160" w:line="240" w:lineRule="exact"/>
      <w:jc w:val="right"/>
    </w:pPr>
    <w:rPr>
      <w:rFonts w:ascii="Times New Roman" w:eastAsia="Calibri" w:hAnsi="Times New Roman" w:cs="Times New Roman"/>
      <w:lang w:val="en-GB" w:eastAsia="en-US"/>
    </w:rPr>
  </w:style>
  <w:style w:type="paragraph" w:customStyle="1" w:styleId="1">
    <w:name w:val="заголовок 1"/>
    <w:basedOn w:val="Normal"/>
    <w:next w:val="Normal"/>
    <w:uiPriority w:val="99"/>
    <w:rsid w:val="00BA717B"/>
    <w:pPr>
      <w:keepNext/>
      <w:spacing w:before="120" w:after="240"/>
      <w:jc w:val="center"/>
    </w:pPr>
    <w:rPr>
      <w:rFonts w:eastAsia="Calibri"/>
      <w:b/>
      <w:bCs/>
      <w:sz w:val="28"/>
      <w:szCs w:val="28"/>
    </w:rPr>
  </w:style>
  <w:style w:type="character" w:customStyle="1" w:styleId="a0">
    <w:name w:val="Основной шрифт"/>
    <w:uiPriority w:val="99"/>
    <w:rsid w:val="00BA717B"/>
  </w:style>
  <w:style w:type="paragraph" w:styleId="BodyText">
    <w:name w:val="Body Text"/>
    <w:basedOn w:val="Normal"/>
    <w:link w:val="BodyTextChar"/>
    <w:uiPriority w:val="99"/>
    <w:rsid w:val="00BA717B"/>
    <w:pPr>
      <w:jc w:val="both"/>
    </w:pPr>
    <w:rPr>
      <w:rFonts w:eastAsia="Calibri"/>
      <w:sz w:val="26"/>
      <w:szCs w:val="26"/>
      <w:lang w:val="en-US"/>
    </w:rPr>
  </w:style>
  <w:style w:type="character" w:customStyle="1" w:styleId="BodyTextChar">
    <w:name w:val="Body Text Char"/>
    <w:basedOn w:val="DefaultParagraphFont"/>
    <w:link w:val="BodyText"/>
    <w:uiPriority w:val="99"/>
    <w:semiHidden/>
    <w:locked/>
    <w:rsid w:val="00395EF9"/>
    <w:rPr>
      <w:rFonts w:ascii="CG Times" w:hAnsi="CG Times" w:cs="CG Times"/>
      <w:sz w:val="20"/>
      <w:szCs w:val="20"/>
    </w:rPr>
  </w:style>
  <w:style w:type="paragraph" w:customStyle="1" w:styleId="10">
    <w:name w:val="Обычный1"/>
    <w:uiPriority w:val="99"/>
    <w:rsid w:val="00BA717B"/>
    <w:rPr>
      <w:rFonts w:ascii="Times New Roman" w:hAnsi="Times New Roman"/>
      <w:sz w:val="26"/>
      <w:szCs w:val="20"/>
    </w:rPr>
  </w:style>
  <w:style w:type="paragraph" w:customStyle="1" w:styleId="ConsPlusTitle">
    <w:name w:val="ConsPlusTitle"/>
    <w:uiPriority w:val="99"/>
    <w:rsid w:val="00BA717B"/>
    <w:pPr>
      <w:widowControl w:val="0"/>
      <w:autoSpaceDE w:val="0"/>
      <w:autoSpaceDN w:val="0"/>
      <w:adjustRightInd w:val="0"/>
    </w:pPr>
    <w:rPr>
      <w:rFonts w:ascii="Arial" w:hAnsi="Arial" w:cs="Arial"/>
      <w:b/>
      <w:bCs/>
      <w:sz w:val="20"/>
      <w:szCs w:val="20"/>
    </w:rPr>
  </w:style>
  <w:style w:type="paragraph" w:customStyle="1" w:styleId="a1">
    <w:name w:val="Стиль в законе"/>
    <w:basedOn w:val="Normal"/>
    <w:uiPriority w:val="99"/>
    <w:rsid w:val="00BA717B"/>
    <w:pPr>
      <w:autoSpaceDE/>
      <w:autoSpaceDN/>
      <w:spacing w:before="120" w:line="360" w:lineRule="auto"/>
      <w:ind w:firstLine="851"/>
      <w:jc w:val="both"/>
    </w:pPr>
    <w:rPr>
      <w:rFonts w:ascii="Times New Roman" w:eastAsia="Calibri" w:hAnsi="Times New Roman" w:cs="Times New Roman"/>
      <w:sz w:val="28"/>
    </w:rPr>
  </w:style>
  <w:style w:type="character" w:customStyle="1" w:styleId="a2">
    <w:name w:val="Гипертекстовая ссылка"/>
    <w:uiPriority w:val="99"/>
    <w:rsid w:val="00BA717B"/>
    <w:rPr>
      <w:color w:val="008000"/>
      <w:sz w:val="20"/>
      <w:u w:val="single"/>
    </w:rPr>
  </w:style>
  <w:style w:type="paragraph" w:customStyle="1" w:styleId="ConsPlusNonformat">
    <w:name w:val="ConsPlusNonformat"/>
    <w:uiPriority w:val="99"/>
    <w:rsid w:val="00BA717B"/>
    <w:pPr>
      <w:autoSpaceDE w:val="0"/>
      <w:autoSpaceDN w:val="0"/>
      <w:adjustRightInd w:val="0"/>
    </w:pPr>
    <w:rPr>
      <w:rFonts w:ascii="Courier New" w:hAnsi="Courier New" w:cs="Courier New"/>
      <w:sz w:val="20"/>
      <w:szCs w:val="20"/>
    </w:rPr>
  </w:style>
  <w:style w:type="character" w:styleId="Hyperlink">
    <w:name w:val="Hyperlink"/>
    <w:basedOn w:val="DefaultParagraphFont"/>
    <w:uiPriority w:val="99"/>
    <w:rsid w:val="00BA717B"/>
    <w:rPr>
      <w:rFonts w:cs="Times New Roman"/>
      <w:color w:val="0000FF"/>
      <w:u w:val="single"/>
    </w:rPr>
  </w:style>
  <w:style w:type="character" w:styleId="FollowedHyperlink">
    <w:name w:val="FollowedHyperlink"/>
    <w:basedOn w:val="DefaultParagraphFont"/>
    <w:uiPriority w:val="99"/>
    <w:rsid w:val="00BA717B"/>
    <w:rPr>
      <w:rFonts w:cs="Times New Roman"/>
      <w:color w:val="0000FF"/>
      <w:u w:val="single"/>
    </w:rPr>
  </w:style>
  <w:style w:type="paragraph" w:styleId="NormalWeb">
    <w:name w:val="Normal (Web)"/>
    <w:basedOn w:val="Normal"/>
    <w:uiPriority w:val="99"/>
    <w:rsid w:val="00BA717B"/>
    <w:pPr>
      <w:autoSpaceDE/>
      <w:autoSpaceDN/>
      <w:spacing w:before="100" w:beforeAutospacing="1"/>
      <w:jc w:val="both"/>
    </w:pPr>
    <w:rPr>
      <w:rFonts w:ascii="Times New Roman" w:eastAsia="Calibri" w:hAnsi="Times New Roman" w:cs="Times New Roman"/>
      <w:color w:val="000000"/>
      <w:sz w:val="24"/>
      <w:szCs w:val="24"/>
    </w:rPr>
  </w:style>
  <w:style w:type="paragraph" w:customStyle="1" w:styleId="western">
    <w:name w:val="western"/>
    <w:basedOn w:val="Normal"/>
    <w:uiPriority w:val="99"/>
    <w:rsid w:val="00BA717B"/>
    <w:pPr>
      <w:autoSpaceDE/>
      <w:autoSpaceDN/>
      <w:spacing w:before="100" w:beforeAutospacing="1"/>
      <w:jc w:val="both"/>
    </w:pPr>
    <w:rPr>
      <w:rFonts w:ascii="Times New Roman" w:eastAsia="Calibri" w:hAnsi="Times New Roman" w:cs="Times New Roman"/>
      <w:color w:val="000000"/>
      <w:sz w:val="26"/>
      <w:szCs w:val="26"/>
    </w:rPr>
  </w:style>
  <w:style w:type="character" w:customStyle="1" w:styleId="highlighthighlightactive">
    <w:name w:val="highlight highlight_active"/>
    <w:basedOn w:val="DefaultParagraphFont"/>
    <w:uiPriority w:val="99"/>
    <w:rsid w:val="00BA717B"/>
    <w:rPr>
      <w:rFonts w:cs="Times New Roman"/>
    </w:rPr>
  </w:style>
</w:styles>
</file>

<file path=word/webSettings.xml><?xml version="1.0" encoding="utf-8"?>
<w:webSettings xmlns:r="http://schemas.openxmlformats.org/officeDocument/2006/relationships" xmlns:w="http://schemas.openxmlformats.org/wordprocessingml/2006/main">
  <w:divs>
    <w:div w:id="433937828">
      <w:marLeft w:val="0"/>
      <w:marRight w:val="0"/>
      <w:marTop w:val="0"/>
      <w:marBottom w:val="0"/>
      <w:divBdr>
        <w:top w:val="none" w:sz="0" w:space="0" w:color="auto"/>
        <w:left w:val="none" w:sz="0" w:space="0" w:color="auto"/>
        <w:bottom w:val="none" w:sz="0" w:space="0" w:color="auto"/>
        <w:right w:val="none" w:sz="0" w:space="0" w:color="auto"/>
      </w:divBdr>
      <w:divsChild>
        <w:div w:id="433937841">
          <w:marLeft w:val="0"/>
          <w:marRight w:val="0"/>
          <w:marTop w:val="0"/>
          <w:marBottom w:val="0"/>
          <w:divBdr>
            <w:top w:val="none" w:sz="0" w:space="0" w:color="auto"/>
            <w:left w:val="none" w:sz="0" w:space="0" w:color="auto"/>
            <w:bottom w:val="single" w:sz="18" w:space="6" w:color="000000"/>
            <w:right w:val="none" w:sz="0" w:space="0" w:color="auto"/>
          </w:divBdr>
          <w:divsChild>
            <w:div w:id="433937829">
              <w:marLeft w:val="0"/>
              <w:marRight w:val="0"/>
              <w:marTop w:val="0"/>
              <w:marBottom w:val="0"/>
              <w:divBdr>
                <w:top w:val="none" w:sz="0" w:space="0" w:color="auto"/>
                <w:left w:val="none" w:sz="0" w:space="0" w:color="auto"/>
                <w:bottom w:val="none" w:sz="0" w:space="0" w:color="auto"/>
                <w:right w:val="none" w:sz="0" w:space="0" w:color="auto"/>
              </w:divBdr>
              <w:divsChild>
                <w:div w:id="433937830">
                  <w:marLeft w:val="0"/>
                  <w:marRight w:val="0"/>
                  <w:marTop w:val="0"/>
                  <w:marBottom w:val="0"/>
                  <w:divBdr>
                    <w:top w:val="none" w:sz="0" w:space="0" w:color="auto"/>
                    <w:left w:val="none" w:sz="0" w:space="0" w:color="auto"/>
                    <w:bottom w:val="none" w:sz="0" w:space="0" w:color="auto"/>
                    <w:right w:val="none" w:sz="0" w:space="0" w:color="auto"/>
                  </w:divBdr>
                  <w:divsChild>
                    <w:div w:id="4339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37832">
      <w:marLeft w:val="0"/>
      <w:marRight w:val="0"/>
      <w:marTop w:val="0"/>
      <w:marBottom w:val="0"/>
      <w:divBdr>
        <w:top w:val="none" w:sz="0" w:space="0" w:color="auto"/>
        <w:left w:val="none" w:sz="0" w:space="0" w:color="auto"/>
        <w:bottom w:val="none" w:sz="0" w:space="0" w:color="auto"/>
        <w:right w:val="none" w:sz="0" w:space="0" w:color="auto"/>
      </w:divBdr>
      <w:divsChild>
        <w:div w:id="433937836">
          <w:marLeft w:val="0"/>
          <w:marRight w:val="0"/>
          <w:marTop w:val="0"/>
          <w:marBottom w:val="0"/>
          <w:divBdr>
            <w:top w:val="none" w:sz="0" w:space="0" w:color="auto"/>
            <w:left w:val="none" w:sz="0" w:space="0" w:color="auto"/>
            <w:bottom w:val="single" w:sz="18" w:space="6" w:color="000000"/>
            <w:right w:val="none" w:sz="0" w:space="0" w:color="auto"/>
          </w:divBdr>
          <w:divsChild>
            <w:div w:id="433937833">
              <w:marLeft w:val="0"/>
              <w:marRight w:val="0"/>
              <w:marTop w:val="0"/>
              <w:marBottom w:val="0"/>
              <w:divBdr>
                <w:top w:val="none" w:sz="0" w:space="0" w:color="auto"/>
                <w:left w:val="none" w:sz="0" w:space="0" w:color="auto"/>
                <w:bottom w:val="none" w:sz="0" w:space="0" w:color="auto"/>
                <w:right w:val="none" w:sz="0" w:space="0" w:color="auto"/>
              </w:divBdr>
              <w:divsChild>
                <w:div w:id="433937827">
                  <w:marLeft w:val="0"/>
                  <w:marRight w:val="0"/>
                  <w:marTop w:val="0"/>
                  <w:marBottom w:val="0"/>
                  <w:divBdr>
                    <w:top w:val="none" w:sz="0" w:space="0" w:color="auto"/>
                    <w:left w:val="none" w:sz="0" w:space="0" w:color="auto"/>
                    <w:bottom w:val="none" w:sz="0" w:space="0" w:color="auto"/>
                    <w:right w:val="none" w:sz="0" w:space="0" w:color="auto"/>
                  </w:divBdr>
                  <w:divsChild>
                    <w:div w:id="43393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37837">
      <w:marLeft w:val="0"/>
      <w:marRight w:val="0"/>
      <w:marTop w:val="0"/>
      <w:marBottom w:val="0"/>
      <w:divBdr>
        <w:top w:val="none" w:sz="0" w:space="0" w:color="auto"/>
        <w:left w:val="none" w:sz="0" w:space="0" w:color="auto"/>
        <w:bottom w:val="none" w:sz="0" w:space="0" w:color="auto"/>
        <w:right w:val="none" w:sz="0" w:space="0" w:color="auto"/>
      </w:divBdr>
      <w:divsChild>
        <w:div w:id="433937840">
          <w:marLeft w:val="0"/>
          <w:marRight w:val="0"/>
          <w:marTop w:val="0"/>
          <w:marBottom w:val="0"/>
          <w:divBdr>
            <w:top w:val="none" w:sz="0" w:space="0" w:color="auto"/>
            <w:left w:val="none" w:sz="0" w:space="0" w:color="auto"/>
            <w:bottom w:val="single" w:sz="18" w:space="6" w:color="000000"/>
            <w:right w:val="none" w:sz="0" w:space="0" w:color="auto"/>
          </w:divBdr>
          <w:divsChild>
            <w:div w:id="433937834">
              <w:marLeft w:val="0"/>
              <w:marRight w:val="0"/>
              <w:marTop w:val="0"/>
              <w:marBottom w:val="0"/>
              <w:divBdr>
                <w:top w:val="none" w:sz="0" w:space="0" w:color="auto"/>
                <w:left w:val="none" w:sz="0" w:space="0" w:color="auto"/>
                <w:bottom w:val="none" w:sz="0" w:space="0" w:color="auto"/>
                <w:right w:val="none" w:sz="0" w:space="0" w:color="auto"/>
              </w:divBdr>
              <w:divsChild>
                <w:div w:id="433937835">
                  <w:marLeft w:val="0"/>
                  <w:marRight w:val="0"/>
                  <w:marTop w:val="0"/>
                  <w:marBottom w:val="0"/>
                  <w:divBdr>
                    <w:top w:val="none" w:sz="0" w:space="0" w:color="auto"/>
                    <w:left w:val="none" w:sz="0" w:space="0" w:color="auto"/>
                    <w:bottom w:val="none" w:sz="0" w:space="0" w:color="auto"/>
                    <w:right w:val="none" w:sz="0" w:space="0" w:color="auto"/>
                  </w:divBdr>
                  <w:divsChild>
                    <w:div w:id="433937842">
                      <w:marLeft w:val="0"/>
                      <w:marRight w:val="0"/>
                      <w:marTop w:val="0"/>
                      <w:marBottom w:val="0"/>
                      <w:divBdr>
                        <w:top w:val="none" w:sz="0" w:space="0" w:color="auto"/>
                        <w:left w:val="none" w:sz="0" w:space="0" w:color="auto"/>
                        <w:bottom w:val="none" w:sz="0" w:space="0" w:color="auto"/>
                        <w:right w:val="none" w:sz="0" w:space="0" w:color="auto"/>
                      </w:divBdr>
                      <w:divsChild>
                        <w:div w:id="4339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1F34D55512FC299D9DA3307229BC5625738669E9A98FA40DDEBD0446D8B1CD7A2762C1A9CD8948A0C07FHErC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LAW;n=112715;fld=134" TargetMode="External"/><Relationship Id="rId12" Type="http://schemas.openxmlformats.org/officeDocument/2006/relationships/hyperlink" Target="consultantplus://offline/ref=821F34D55512FC299D9DBD3D6445E259247FDC64EAAA8CF25881E65911D1BB9A3D683B83ECC58B4BHAr2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020;n=42327;fld=134;dst=10002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main?base=RLAW020;n=42529;fld=134;dst=100050" TargetMode="External"/><Relationship Id="rId4" Type="http://schemas.openxmlformats.org/officeDocument/2006/relationships/webSettings" Target="webSettings.xml"/><Relationship Id="rId9" Type="http://schemas.openxmlformats.org/officeDocument/2006/relationships/hyperlink" Target="consultantplus://offline/main?base=RLAW020;n=42327;fld=134;dst=100026"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326</TotalTime>
  <Pages>15</Pages>
  <Words>5574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Елена Борисовна Кононова</dc:creator>
  <cp:keywords/>
  <dc:description/>
  <cp:lastModifiedBy>user33</cp:lastModifiedBy>
  <cp:revision>25</cp:revision>
  <cp:lastPrinted>2015-08-03T00:57:00Z</cp:lastPrinted>
  <dcterms:created xsi:type="dcterms:W3CDTF">2015-07-30T23:37:00Z</dcterms:created>
  <dcterms:modified xsi:type="dcterms:W3CDTF">2015-08-04T03:59:00Z</dcterms:modified>
</cp:coreProperties>
</file>