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3685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7.25pt">
            <v:imagedata r:id="rId5" o:title="" gain="61604f" blacklevel="655f"/>
          </v:shape>
        </w:pic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61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61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61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:rsidR="00E72820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20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20" w:rsidRPr="00676F7B" w:rsidRDefault="00E72820" w:rsidP="000259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176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671761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ноября </w:t>
      </w:r>
      <w:r w:rsidRPr="00671761">
        <w:rPr>
          <w:rFonts w:ascii="Times New Roman" w:hAnsi="Times New Roman" w:cs="Times New Roman"/>
          <w:sz w:val="28"/>
          <w:szCs w:val="28"/>
          <w:u w:val="single"/>
        </w:rPr>
        <w:t>2019г</w:t>
      </w:r>
      <w:r w:rsidRPr="00671761">
        <w:rPr>
          <w:rFonts w:ascii="Times New Roman" w:hAnsi="Times New Roman" w:cs="Times New Roman"/>
          <w:sz w:val="28"/>
          <w:szCs w:val="28"/>
        </w:rPr>
        <w:t xml:space="preserve">            г. Дальнереченск                               № </w:t>
      </w:r>
      <w:r w:rsidRPr="00676F7B">
        <w:rPr>
          <w:rFonts w:ascii="Times New Roman" w:hAnsi="Times New Roman" w:cs="Times New Roman"/>
          <w:sz w:val="28"/>
          <w:szCs w:val="28"/>
          <w:u w:val="single"/>
        </w:rPr>
        <w:t>853</w:t>
      </w:r>
    </w:p>
    <w:p w:rsidR="00E72820" w:rsidRPr="00671761" w:rsidRDefault="00E72820" w:rsidP="006C0F84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</w:p>
    <w:p w:rsidR="00E72820" w:rsidRPr="00671761" w:rsidRDefault="00E72820" w:rsidP="006C0F84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</w:p>
    <w:p w:rsidR="00E72820" w:rsidRPr="00671761" w:rsidRDefault="00E72820" w:rsidP="006C0F84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  <w:r w:rsidRPr="00671761">
        <w:rPr>
          <w:rStyle w:val="Strong"/>
          <w:sz w:val="28"/>
          <w:szCs w:val="28"/>
        </w:rPr>
        <w:t xml:space="preserve">Об утверждении Порядка определения топливоснабжающей организации для снабжения населения Дальнереченского </w:t>
      </w:r>
    </w:p>
    <w:p w:rsidR="00E72820" w:rsidRPr="00671761" w:rsidRDefault="00E72820" w:rsidP="006C0F84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  <w:r w:rsidRPr="00671761">
        <w:rPr>
          <w:rStyle w:val="Strong"/>
          <w:sz w:val="28"/>
          <w:szCs w:val="28"/>
        </w:rPr>
        <w:t>городского округа твердым топливом (дровами)</w:t>
      </w:r>
    </w:p>
    <w:p w:rsidR="00E72820" w:rsidRPr="00671761" w:rsidRDefault="00E72820" w:rsidP="006C0F84">
      <w:pPr>
        <w:pStyle w:val="NormalWeb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</w:p>
    <w:p w:rsidR="00E72820" w:rsidRPr="00671761" w:rsidRDefault="00E72820" w:rsidP="006C0F84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В соответствии с Федеральным законом от 06 октября 2003 года № 131–ФЗ «Об общих принципах организации местного самоуправления в Российской Федерации», на основании Устава Дальнереченского городского округа, в целях обеспечения населения Дальнереченского городского округа, проживающего в жилых домах с печным отоплением, твердым топливом (дровами), администрация Дальнереченского городского округа</w:t>
      </w:r>
    </w:p>
    <w:p w:rsidR="00E72820" w:rsidRPr="00671761" w:rsidRDefault="00E72820" w:rsidP="006C0F84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16"/>
          <w:szCs w:val="16"/>
        </w:rPr>
      </w:pPr>
    </w:p>
    <w:p w:rsidR="00E72820" w:rsidRPr="00671761" w:rsidRDefault="00E72820" w:rsidP="006C0F84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ПОСТАНОВЛЯЕТ:</w:t>
      </w:r>
    </w:p>
    <w:p w:rsidR="00E72820" w:rsidRPr="00671761" w:rsidRDefault="00E72820" w:rsidP="006C0F84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4"/>
          <w:szCs w:val="4"/>
        </w:rPr>
      </w:pPr>
    </w:p>
    <w:p w:rsidR="00E72820" w:rsidRPr="00671761" w:rsidRDefault="00E72820" w:rsidP="00017465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 Утвердить прилагаемый Порядок определения топливоснабжающей организации для снабжения населения Дальнереченского городского округа твердым топливом (дровами).</w:t>
      </w:r>
    </w:p>
    <w:p w:rsidR="00E72820" w:rsidRPr="00671761" w:rsidRDefault="00E72820" w:rsidP="00017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761">
        <w:rPr>
          <w:rFonts w:ascii="Times New Roman" w:hAnsi="Times New Roman" w:cs="Times New Roman"/>
          <w:sz w:val="28"/>
          <w:szCs w:val="28"/>
        </w:rPr>
        <w:t>2</w:t>
      </w:r>
      <w:r w:rsidRPr="00671761">
        <w:rPr>
          <w:rFonts w:ascii="Times New Roman" w:hAnsi="Times New Roman" w:cs="Times New Roman"/>
          <w:sz w:val="28"/>
          <w:szCs w:val="28"/>
          <w:lang w:eastAsia="ru-RU"/>
        </w:rPr>
        <w:t>. Отделу муниципальной службы, кадров и делопроизводства администрации Дальнереченского городского округа обнародовать настоящее постановление и разместить на официальном Интернет-сайте  Дальнереченского городского округа</w:t>
      </w:r>
    </w:p>
    <w:p w:rsidR="00E72820" w:rsidRPr="00671761" w:rsidRDefault="00E72820" w:rsidP="00017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761">
        <w:rPr>
          <w:rFonts w:ascii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E72820" w:rsidRDefault="00E72820" w:rsidP="006C0F84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72820" w:rsidRPr="00671761" w:rsidRDefault="00E72820" w:rsidP="006C0F84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72820" w:rsidRPr="00671761" w:rsidRDefault="00E72820" w:rsidP="00543D4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И.о. главы администрации</w:t>
      </w:r>
    </w:p>
    <w:p w:rsidR="00E72820" w:rsidRPr="00671761" w:rsidRDefault="00E72820" w:rsidP="00543D4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Дальнереченского городского округа                                             С.И. Васильев</w:t>
      </w:r>
    </w:p>
    <w:p w:rsidR="00E72820" w:rsidRPr="00671761" w:rsidRDefault="00E72820" w:rsidP="00232E90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br w:type="page"/>
        <w:t xml:space="preserve">УТВЕРЖДЕН </w:t>
      </w:r>
    </w:p>
    <w:p w:rsidR="00E72820" w:rsidRPr="00671761" w:rsidRDefault="00E72820" w:rsidP="00232E90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t xml:space="preserve">постановлением администрации </w:t>
      </w:r>
    </w:p>
    <w:p w:rsidR="00E72820" w:rsidRPr="00671761" w:rsidRDefault="00E72820" w:rsidP="00232E90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t>Дальнереченского городского округа</w:t>
      </w:r>
    </w:p>
    <w:p w:rsidR="00E72820" w:rsidRPr="00671761" w:rsidRDefault="00E72820" w:rsidP="00232E90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t xml:space="preserve">от </w:t>
      </w:r>
      <w:r>
        <w:rPr>
          <w:sz w:val="28"/>
          <w:szCs w:val="28"/>
        </w:rPr>
        <w:t>15.11.2019</w:t>
      </w:r>
      <w:r w:rsidRPr="00671761">
        <w:rPr>
          <w:sz w:val="28"/>
          <w:szCs w:val="28"/>
        </w:rPr>
        <w:t xml:space="preserve">г. № </w:t>
      </w:r>
      <w:r>
        <w:rPr>
          <w:sz w:val="28"/>
          <w:szCs w:val="28"/>
        </w:rPr>
        <w:t>853</w:t>
      </w:r>
    </w:p>
    <w:p w:rsidR="00E72820" w:rsidRPr="00671761" w:rsidRDefault="00E72820" w:rsidP="005E34A5">
      <w:pPr>
        <w:pStyle w:val="NormalWeb"/>
        <w:spacing w:before="0" w:beforeAutospacing="0" w:after="0" w:afterAutospacing="0" w:line="360" w:lineRule="auto"/>
        <w:ind w:firstLine="720"/>
        <w:jc w:val="center"/>
        <w:rPr>
          <w:rStyle w:val="Strong"/>
          <w:sz w:val="28"/>
          <w:szCs w:val="28"/>
        </w:rPr>
      </w:pPr>
      <w:r w:rsidRPr="00671761">
        <w:rPr>
          <w:rStyle w:val="Strong"/>
          <w:sz w:val="28"/>
          <w:szCs w:val="28"/>
        </w:rPr>
        <w:t>Порядок</w:t>
      </w:r>
    </w:p>
    <w:p w:rsidR="00E72820" w:rsidRPr="00671761" w:rsidRDefault="00E72820" w:rsidP="00FD226B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  <w:r w:rsidRPr="00671761">
        <w:rPr>
          <w:rStyle w:val="Strong"/>
          <w:sz w:val="28"/>
          <w:szCs w:val="28"/>
        </w:rPr>
        <w:t xml:space="preserve">определения топливоснабжающей организации </w:t>
      </w:r>
    </w:p>
    <w:p w:rsidR="00E72820" w:rsidRPr="00671761" w:rsidRDefault="00E72820" w:rsidP="00FD226B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  <w:r w:rsidRPr="00671761">
        <w:rPr>
          <w:rStyle w:val="Strong"/>
          <w:sz w:val="28"/>
          <w:szCs w:val="28"/>
        </w:rPr>
        <w:t xml:space="preserve">для снабжения населения </w:t>
      </w:r>
      <w:r w:rsidRPr="00671761">
        <w:rPr>
          <w:b/>
          <w:bCs/>
          <w:sz w:val="28"/>
          <w:szCs w:val="28"/>
        </w:rPr>
        <w:t>Дальнереченского городского округа</w:t>
      </w:r>
      <w:r w:rsidRPr="00671761">
        <w:rPr>
          <w:rStyle w:val="Strong"/>
          <w:sz w:val="28"/>
          <w:szCs w:val="28"/>
        </w:rPr>
        <w:t xml:space="preserve"> твердым топливом (дровами)</w:t>
      </w:r>
    </w:p>
    <w:p w:rsidR="00E72820" w:rsidRPr="00671761" w:rsidRDefault="00E72820" w:rsidP="00FD226B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E72820" w:rsidRPr="00671761" w:rsidRDefault="00E72820" w:rsidP="00365CA4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  <w:bCs/>
          <w:sz w:val="28"/>
          <w:szCs w:val="28"/>
        </w:rPr>
      </w:pPr>
      <w:r w:rsidRPr="00671761">
        <w:rPr>
          <w:b/>
          <w:bCs/>
          <w:sz w:val="28"/>
          <w:szCs w:val="28"/>
        </w:rPr>
        <w:t>1. Общие положения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1.1. Выбор топливоснабжающей организации для снабжения населения Дальнереченского городского округа твердым топливом (дровами) проводится на основе Конкурса (далее – Конкурс).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1.2. Решение о проведении конкурса принимается администрацией Дальнереченского городского округа постановлением администрации Дальнереченского городского округа.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1.3. Организатором конкурса является администрация Дальнереченского городского округа (далее - организатор конкурса).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1.4. Для выполнения функций по проведению конкурса администрацией Дальнереченского городского округа формируется конкурсная комиссия из семи человек, состоящая из председателя комиссии, заместителя председателя комиссии, секретаря комиссии и других членов комиссии. В состав конкурсной комиссии помимо представителей организатора конкурса, включаются представители МКУ «Управление ЖКХ Дальнереченского городского округа» и общественной палаты Дальнереченского городского округа. Состав конкурсной комиссии утверждается постановлением администрации Дальнереченского городского округа. 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 Конкурсная комиссия: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1.5.1. Определяет дату, время и место проведения Конкурса, размещает на официальном сайте Дальнереченского городского округа извещение с указанием: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1) наименования Организатора Конкурса;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2) даты и места проведения Конкурса;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3) информацию о лоте (лотах) Конкурса;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4) перечня необходимых документов для участия в Конкурсе;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5) даты окончательного срока подачи заявок на участие в Конкурсе.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1.5.2. Принимает и регистрирует заявки участников Конкурса (далее - Участник). Порядок, место, дата начала и дата окончания срока подачи заявок на участие в Конкурсе утверждается Конкурсной документацией на участие в Конкурсе;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1.5.3. Принимает решение об определении победителя Конкурса.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1.6. Организатор конкурса в течение двух рабочих дней с момента определения победителя Конкурса издает постановление о присвоении статуса теплоснабжающей организации для снабжения  населения Дальнереченского городского округа твердым топливом (дровами).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1.7. На основании постановления о присвоении статуса теплоснабжающей организации для снабжения  населения Дальнереченского городского округа твердым топливом (дровами), МКУ «Управление ЖКХ Дальнереченского городского округа» заключает соглашения с победителями Конкурса на обеспечение населения Дальнереченского городского округа твердым топливом (дровами).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1.8. Организатору конкурса запрещается осуществлять координацию деятельности Участников, направленную на ограничение конкуренции или ущемление интересов каких-либо Участников. Одному или нескольким Участникам не могут быть созданы преимущественные условия, в том числе путем доступа к конфиденциальной информации и (или) материальной базе.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1.9. Должностные лица, входящие в состав Конкурсной комиссии, не должны состоять в родственных, трудовых отношениях с лицами, представившими заявки на участие в Конкурсе, либо являться акционерами (Участниками) этих лиц, членами их органов управления или их аффилированными лицами.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2. Организатор конкурса обязан хранить коммерческую тайну об Участниках Конкурса и представлять достоверную информацию о Конкурсе в порядке и на условиях, предусмотренных настоящим Порядком.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 Полномочия конкурсной Комиссии: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3.1. Рассматривает заявки на предмет соответствия заявки условиям конкурсной документации.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3.2. Принимает решение о допуске заявителя к участию в Конкурсе.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3.3. Принимает решение о признании конкурса несостоявшимся.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1761">
        <w:rPr>
          <w:sz w:val="28"/>
          <w:szCs w:val="28"/>
        </w:rPr>
        <w:t>.4. Определяет победителя конкурса.</w:t>
      </w:r>
    </w:p>
    <w:p w:rsidR="00E72820" w:rsidRPr="00671761" w:rsidRDefault="00E72820" w:rsidP="004E42C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4.К участию в конкурсе не допускаются заявители:</w:t>
      </w:r>
    </w:p>
    <w:p w:rsidR="00E72820" w:rsidRPr="00671761" w:rsidRDefault="00E72820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Не имеющие базы (места) хранения твердого топлива (дров) на праве собственности или ином законном праве на территории Дальнереченского городского округа;</w:t>
      </w:r>
    </w:p>
    <w:p w:rsidR="00E72820" w:rsidRPr="00671761" w:rsidRDefault="00E72820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Отсутствие мест реализации твердого топлива (дров) на территории Дальнереченского городского округа;</w:t>
      </w:r>
    </w:p>
    <w:p w:rsidR="00E72820" w:rsidRPr="00671761" w:rsidRDefault="00E72820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Не имеющие документов, подтверждающих возможность обеспечивать жителей Дальнереченского городского округа твердым топливом (дровами);</w:t>
      </w:r>
    </w:p>
    <w:p w:rsidR="00E72820" w:rsidRPr="00671761" w:rsidRDefault="00E72820" w:rsidP="004E42CA">
      <w:pPr>
        <w:numPr>
          <w:ilvl w:val="1"/>
          <w:numId w:val="2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Имеющие задолженность по обязательным платежам в бюджеты любого уровня и внебюджетные фонды за последний завершенный отчетный период;</w:t>
      </w:r>
    </w:p>
    <w:p w:rsidR="00E72820" w:rsidRPr="00671761" w:rsidRDefault="00E72820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Наличия заявителя в реестре недобросовестных поставщиков (подрядчиков, исполнителей), ведение, которого осуществляется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 Критерии определения победителя конкурса: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5.1. Наличие баз (мест) хранения твердого топлива (дрова) на праве собственности или ином законном праве на территории Дальнереченского городского округа;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5.2. Наличие мест реализации твердого топлива (дрова) на территории Дальнереченского городского округа, помимо п. 4.1.;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5.3. Сопоставление Участников по розничной цене без учета доставки дров от места реализации до потребителя;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5.4. Сопоставление Участников по цене доставки твердого топлива (дров) от места реализации до потребителя.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 Оценка критериев определения победителей лотов конкурса: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 Количество баллов по каждому из критериев, указанных в разделе 3 настоящего Порядка, устанавливается исходя из значимости данных показателей: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6.1.1. По пункту 5.1. оценка - 3 балла, отсутствие не оценивается.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6.1.2. По пункту 5.2. оценка - 3 балла, отсутствие не оценивается.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6.1.3. По пункту 5.3: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наименьшее значение критерия, оценка – 7 баллов,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1 % до 10 % от величины наименьшего значения критерия, оценка – 6 баллов,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11 % до 20 % от величины наименьшего значения критерия, оценка – 5 баллов,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21 % до 40 % от величины наименьшего значения критерия, оценка – 4 балла,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 - разница от 41 % до 65 % от величины наименьшего значения критерия, оценка – 3 балла.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- разница от 66 % до 85 % от величины наименьшего значения критерия, оценка – 2 балла, 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86 % и более от величины наименьшего значения критерия, оценка – 1 балл.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71761">
        <w:rPr>
          <w:sz w:val="28"/>
          <w:szCs w:val="28"/>
        </w:rPr>
        <w:t>.1.4. По пункту 3.4: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наименьшее значение критерия, оценка – 7 баллов,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1 % до 10 % от величины наименьшего значения критерия, оценка – 6 баллов,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- разница от 11 % до 20 % от величины наименьшего значения критерия, оценка – 5 баллов, 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21 % до 40 % от величины наименьшего значения критерия, оценка – 4 балла,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41 % до 65 % от величины наименьшего значения критерия, оценка – 3 балла.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66 % до 85 % от величины наименьшего значения критерия, оценка – 2 балла,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86 % и более от величины наименьшего значения критерия, оценка – 1 балл.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7. Определение победителя Конкурса: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7.1. Победителем лота Конкурса признается Участник, набравший максимальное число баллов.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В случае если конкурсной комиссией в ходе рассмотрения заявок выявятся равнозначные по требованиям и критериям Участники Конкурса, победителем признается тот Участник, который предложил наименьшую стоимость розничной цены на твердое топливо с учетом доставки до места хранения, а в случае если указанная розничная цена Участников будет одинаковая, то победителем признается Участник первый подавший заявку на участие в Конкурсе.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7.2. В день проведения Конкурса после подведения итогов Конкурса Конкурсной комиссией составляется итоговый протокол о результатах Конкурса,  который размещается на официальном сайте Дальнереченского городского округа в течение 3 рабочих дней после подведения итогов Конкурса.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671761">
        <w:rPr>
          <w:sz w:val="28"/>
          <w:szCs w:val="28"/>
        </w:rPr>
        <w:t>. В случае поступления документов, подтверждающих недостоверность информации (сведений), содержащейся в заявке утвержденной Конкурсной документацией на участие в Конкурсе, Конкурсная комиссия вправе отклонить такую заявку либо Участника Конкурса на любой стадии Конкурсных процедур.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8. Признание конкурса несостоявшимся: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8.1. Конкурс признается несостоявшимся в случае, если: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а) ни одна из заявок на участие в конкурсе не соответствует требованиям конкурсной документации;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б) не подано ни одной заявки.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В случае, если на конкурс подана 1 заявка, которая соответствует требованиям конкурсной доку</w:t>
      </w:r>
      <w:bookmarkStart w:id="0" w:name="_GoBack"/>
      <w:bookmarkEnd w:id="0"/>
      <w:r w:rsidRPr="00671761">
        <w:rPr>
          <w:sz w:val="28"/>
          <w:szCs w:val="28"/>
        </w:rPr>
        <w:t>ментации, то Соглашение заключается с участником, подавшим единственную заявку.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8.2. При уклонении или отказе победителя Конкурса от заключения в установленный срок Соглашения, Соглашение заключается со следующим Участником, набравшим максимальное число баллов. 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При отказе последнего Участника Конкурса от заключения в установленный срок Соглашения Конкурс признается несостоявшимся.</w:t>
      </w:r>
    </w:p>
    <w:p w:rsidR="00E72820" w:rsidRPr="00671761" w:rsidRDefault="00E72820" w:rsidP="007A76F8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8.3. В случае, если конкурс признан несостоявшимся в связи с тем,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комиссии, уполномоченный орган вправе принять решение о повторном проведении конкурса.</w:t>
      </w:r>
    </w:p>
    <w:p w:rsidR="00E72820" w:rsidRPr="00671761" w:rsidRDefault="00E72820" w:rsidP="007A76F8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9. Обжалование</w:t>
      </w:r>
    </w:p>
    <w:p w:rsidR="00E72820" w:rsidRPr="00671761" w:rsidRDefault="00E72820" w:rsidP="00655D5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Любое заинтересованное лицо имеет право обжаловать решения, действия (бездействия) уполномоченного органа или Организатора Конкурса, конкурсной комиссии, их должностных лиц в случае, если, по мнению этого лица, нарушены его права, свободы и законные интересы, в том числе, созданы препятствия к осуществлению его прав, свобод и реализации законных интересов либо на него возложена какая-либо обязанность, в соответствии с действующим законодательством Российской Федерации.</w:t>
      </w:r>
    </w:p>
    <w:p w:rsidR="00E72820" w:rsidRPr="00671761" w:rsidRDefault="00E72820" w:rsidP="006C0F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72820" w:rsidRPr="00671761" w:rsidSect="009A6731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07E"/>
    <w:multiLevelType w:val="multilevel"/>
    <w:tmpl w:val="DA54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B657708"/>
    <w:multiLevelType w:val="multilevel"/>
    <w:tmpl w:val="74C2C5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B8D"/>
    <w:rsid w:val="00017465"/>
    <w:rsid w:val="0002597F"/>
    <w:rsid w:val="0006196C"/>
    <w:rsid w:val="000750CE"/>
    <w:rsid w:val="00083148"/>
    <w:rsid w:val="000C46C5"/>
    <w:rsid w:val="000D015F"/>
    <w:rsid w:val="00133402"/>
    <w:rsid w:val="00150283"/>
    <w:rsid w:val="00152C90"/>
    <w:rsid w:val="0015463E"/>
    <w:rsid w:val="001B172D"/>
    <w:rsid w:val="001B3572"/>
    <w:rsid w:val="001D3EC0"/>
    <w:rsid w:val="00232E90"/>
    <w:rsid w:val="00246179"/>
    <w:rsid w:val="002476AD"/>
    <w:rsid w:val="002600A3"/>
    <w:rsid w:val="00264ED1"/>
    <w:rsid w:val="00323C07"/>
    <w:rsid w:val="00365CA4"/>
    <w:rsid w:val="00365DBA"/>
    <w:rsid w:val="00382B11"/>
    <w:rsid w:val="00384AE0"/>
    <w:rsid w:val="003858B5"/>
    <w:rsid w:val="003F06AD"/>
    <w:rsid w:val="0045536F"/>
    <w:rsid w:val="00475323"/>
    <w:rsid w:val="00486943"/>
    <w:rsid w:val="004B3626"/>
    <w:rsid w:val="004C0720"/>
    <w:rsid w:val="004E42CA"/>
    <w:rsid w:val="00525A2F"/>
    <w:rsid w:val="00543D49"/>
    <w:rsid w:val="00571B46"/>
    <w:rsid w:val="005E34A5"/>
    <w:rsid w:val="005E3685"/>
    <w:rsid w:val="00604EAF"/>
    <w:rsid w:val="00605B8D"/>
    <w:rsid w:val="00606CE5"/>
    <w:rsid w:val="006179AC"/>
    <w:rsid w:val="00620F42"/>
    <w:rsid w:val="00654A6C"/>
    <w:rsid w:val="00655D5D"/>
    <w:rsid w:val="0066162E"/>
    <w:rsid w:val="00671761"/>
    <w:rsid w:val="00676F7B"/>
    <w:rsid w:val="006917B5"/>
    <w:rsid w:val="006C0F84"/>
    <w:rsid w:val="006D2721"/>
    <w:rsid w:val="006F6022"/>
    <w:rsid w:val="00740D76"/>
    <w:rsid w:val="007467FF"/>
    <w:rsid w:val="0078706E"/>
    <w:rsid w:val="00796592"/>
    <w:rsid w:val="00797066"/>
    <w:rsid w:val="007A4D0B"/>
    <w:rsid w:val="007A76F8"/>
    <w:rsid w:val="007D5406"/>
    <w:rsid w:val="008070FD"/>
    <w:rsid w:val="00817971"/>
    <w:rsid w:val="00883768"/>
    <w:rsid w:val="00883BF7"/>
    <w:rsid w:val="008C62B5"/>
    <w:rsid w:val="008F0F40"/>
    <w:rsid w:val="008F5946"/>
    <w:rsid w:val="009003D8"/>
    <w:rsid w:val="00913043"/>
    <w:rsid w:val="009212A3"/>
    <w:rsid w:val="009948C3"/>
    <w:rsid w:val="009A6731"/>
    <w:rsid w:val="009E0650"/>
    <w:rsid w:val="009E4B7B"/>
    <w:rsid w:val="009F4AEE"/>
    <w:rsid w:val="009F7220"/>
    <w:rsid w:val="00A01FDD"/>
    <w:rsid w:val="00A0735D"/>
    <w:rsid w:val="00A11897"/>
    <w:rsid w:val="00A1529B"/>
    <w:rsid w:val="00A15362"/>
    <w:rsid w:val="00A25E3E"/>
    <w:rsid w:val="00A26E04"/>
    <w:rsid w:val="00A66FD7"/>
    <w:rsid w:val="00A81A4D"/>
    <w:rsid w:val="00A940B1"/>
    <w:rsid w:val="00AA11C3"/>
    <w:rsid w:val="00AB3EA5"/>
    <w:rsid w:val="00AC2F5F"/>
    <w:rsid w:val="00AF0EE4"/>
    <w:rsid w:val="00B0708C"/>
    <w:rsid w:val="00B1129E"/>
    <w:rsid w:val="00B31CB9"/>
    <w:rsid w:val="00B37562"/>
    <w:rsid w:val="00B41699"/>
    <w:rsid w:val="00B44CEB"/>
    <w:rsid w:val="00B47E48"/>
    <w:rsid w:val="00B65A10"/>
    <w:rsid w:val="00BB2FDE"/>
    <w:rsid w:val="00BC076B"/>
    <w:rsid w:val="00BF01B8"/>
    <w:rsid w:val="00BF7852"/>
    <w:rsid w:val="00C019E8"/>
    <w:rsid w:val="00C03BD1"/>
    <w:rsid w:val="00C2154E"/>
    <w:rsid w:val="00C65FB9"/>
    <w:rsid w:val="00C66EC0"/>
    <w:rsid w:val="00CE278A"/>
    <w:rsid w:val="00D30D51"/>
    <w:rsid w:val="00D6542A"/>
    <w:rsid w:val="00D97097"/>
    <w:rsid w:val="00DE2C74"/>
    <w:rsid w:val="00E30E66"/>
    <w:rsid w:val="00E413C9"/>
    <w:rsid w:val="00E6486C"/>
    <w:rsid w:val="00E72820"/>
    <w:rsid w:val="00E84FC9"/>
    <w:rsid w:val="00EC769C"/>
    <w:rsid w:val="00EE026A"/>
    <w:rsid w:val="00F127C0"/>
    <w:rsid w:val="00F32094"/>
    <w:rsid w:val="00F64780"/>
    <w:rsid w:val="00F72969"/>
    <w:rsid w:val="00F815FA"/>
    <w:rsid w:val="00FB01EB"/>
    <w:rsid w:val="00FD226B"/>
    <w:rsid w:val="00FD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6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0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05B8D"/>
    <w:rPr>
      <w:b/>
      <w:bCs/>
    </w:rPr>
  </w:style>
  <w:style w:type="paragraph" w:customStyle="1" w:styleId="a">
    <w:name w:val="Знак"/>
    <w:basedOn w:val="Normal"/>
    <w:uiPriority w:val="99"/>
    <w:rsid w:val="00365DB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727</TotalTime>
  <Pages>5</Pages>
  <Words>1586</Words>
  <Characters>9046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adm18</dc:creator>
  <cp:keywords/>
  <dc:description/>
  <cp:lastModifiedBy>adm16</cp:lastModifiedBy>
  <cp:revision>21</cp:revision>
  <cp:lastPrinted>2019-11-18T02:22:00Z</cp:lastPrinted>
  <dcterms:created xsi:type="dcterms:W3CDTF">2019-11-11T07:24:00Z</dcterms:created>
  <dcterms:modified xsi:type="dcterms:W3CDTF">2019-11-19T04:56:00Z</dcterms:modified>
</cp:coreProperties>
</file>