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4" w:type="dxa"/>
        <w:tblInd w:w="-106" w:type="dxa"/>
        <w:tblLayout w:type="fixed"/>
        <w:tblLook w:val="0000"/>
      </w:tblPr>
      <w:tblGrid>
        <w:gridCol w:w="236"/>
        <w:gridCol w:w="1487"/>
        <w:gridCol w:w="1134"/>
        <w:gridCol w:w="3260"/>
        <w:gridCol w:w="2272"/>
        <w:gridCol w:w="1319"/>
        <w:gridCol w:w="236"/>
      </w:tblGrid>
      <w:tr w:rsidR="00656850">
        <w:trPr>
          <w:gridAfter w:val="1"/>
          <w:wAfter w:w="236" w:type="dxa"/>
          <w:trHeight w:val="2559"/>
        </w:trPr>
        <w:tc>
          <w:tcPr>
            <w:tcW w:w="9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850" w:rsidRPr="00E75C02" w:rsidRDefault="00656850" w:rsidP="0069753C">
            <w:pPr>
              <w:ind w:firstLine="709"/>
              <w:jc w:val="right"/>
            </w:pPr>
          </w:p>
          <w:p w:rsidR="00656850" w:rsidRDefault="001E07D0" w:rsidP="0069753C">
            <w:pPr>
              <w:ind w:firstLine="709"/>
              <w:jc w:val="center"/>
            </w:pPr>
            <w:r w:rsidRPr="001E07D0">
              <w:rPr>
                <w:b/>
                <w:bCs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9.5pt;visibility:visible" filled="t">
                  <v:imagedata r:id="rId7" o:title=""/>
                </v:shape>
              </w:pict>
            </w:r>
            <w:r w:rsidR="00656850">
              <w:br/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</w:t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ДАЛЬНЕРЕЧЕНСКОГО ГОРОДСКОГО ОКРУГА</w:t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ПРИМОРСКОГО  КРАЯ</w:t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</w:pPr>
            <w:r>
              <w:t>ПОСТАНОВЛЕНИЕ</w:t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</w:pPr>
          </w:p>
          <w:p w:rsidR="00656850" w:rsidRDefault="00656850" w:rsidP="0069753C">
            <w:pPr>
              <w:ind w:firstLine="709"/>
              <w:jc w:val="both"/>
              <w:rPr>
                <w:sz w:val="10"/>
                <w:szCs w:val="10"/>
              </w:rPr>
            </w:pPr>
          </w:p>
        </w:tc>
      </w:tr>
      <w:tr w:rsidR="00656850">
        <w:trPr>
          <w:gridAfter w:val="1"/>
          <w:wAfter w:w="236" w:type="dxa"/>
          <w:cantSplit/>
        </w:trPr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850" w:rsidRPr="008940FC" w:rsidRDefault="00B066FD" w:rsidP="00F31D1B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40FC">
              <w:rPr>
                <w:sz w:val="24"/>
                <w:szCs w:val="24"/>
              </w:rPr>
              <w:t xml:space="preserve">   </w:t>
            </w:r>
            <w:r w:rsidR="008940FC" w:rsidRPr="008940FC">
              <w:rPr>
                <w:sz w:val="26"/>
                <w:szCs w:val="26"/>
              </w:rPr>
              <w:t>20  ноября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1C3BA7" w:rsidRDefault="00A62DC4" w:rsidP="00A62DC4">
            <w:pPr>
              <w:ind w:left="-108" w:right="-108"/>
              <w:rPr>
                <w:sz w:val="26"/>
                <w:szCs w:val="26"/>
              </w:rPr>
            </w:pPr>
            <w:r w:rsidRPr="001C3BA7">
              <w:rPr>
                <w:sz w:val="26"/>
                <w:szCs w:val="26"/>
              </w:rPr>
              <w:t>2</w:t>
            </w:r>
            <w:r w:rsidR="00656850" w:rsidRPr="001C3BA7">
              <w:rPr>
                <w:sz w:val="26"/>
                <w:szCs w:val="26"/>
              </w:rPr>
              <w:t>01</w:t>
            </w:r>
            <w:r w:rsidR="000666AE" w:rsidRPr="001C3BA7">
              <w:rPr>
                <w:sz w:val="26"/>
                <w:szCs w:val="26"/>
              </w:rPr>
              <w:t xml:space="preserve">9 </w:t>
            </w:r>
            <w:r w:rsidR="00656850" w:rsidRPr="001C3BA7">
              <w:rPr>
                <w:sz w:val="26"/>
                <w:szCs w:val="26"/>
              </w:rPr>
              <w:t>год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850" w:rsidRPr="001C3BA7" w:rsidRDefault="000666AE" w:rsidP="0069753C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C3BA7">
              <w:rPr>
                <w:sz w:val="24"/>
                <w:szCs w:val="24"/>
              </w:rPr>
              <w:t xml:space="preserve"> </w:t>
            </w:r>
            <w:r w:rsidR="00656850" w:rsidRPr="001C3BA7">
              <w:rPr>
                <w:sz w:val="26"/>
                <w:szCs w:val="26"/>
              </w:rPr>
              <w:t>г. Дальнереченск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1C3BA7" w:rsidRDefault="00656850" w:rsidP="0069753C">
            <w:pPr>
              <w:ind w:firstLine="709"/>
              <w:jc w:val="right"/>
              <w:rPr>
                <w:sz w:val="26"/>
                <w:szCs w:val="26"/>
              </w:rPr>
            </w:pPr>
            <w:r w:rsidRPr="001C3BA7">
              <w:rPr>
                <w:sz w:val="26"/>
                <w:szCs w:val="26"/>
              </w:rPr>
              <w:t>№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850" w:rsidRPr="008761CF" w:rsidRDefault="008940FC" w:rsidP="00F3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872</w:t>
            </w:r>
          </w:p>
        </w:tc>
      </w:tr>
      <w:tr w:rsidR="00656850">
        <w:trPr>
          <w:gridAfter w:val="1"/>
          <w:wAfter w:w="236" w:type="dxa"/>
          <w:cantSplit/>
          <w:trHeight w:val="262"/>
        </w:trPr>
        <w:tc>
          <w:tcPr>
            <w:tcW w:w="9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850" w:rsidRPr="00A84D16" w:rsidRDefault="00656850" w:rsidP="0069753C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65685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6850" w:rsidRDefault="00656850" w:rsidP="00B066FD">
            <w:pPr>
              <w:ind w:right="-152" w:firstLine="709"/>
              <w:jc w:val="center"/>
            </w:pPr>
          </w:p>
        </w:tc>
        <w:tc>
          <w:tcPr>
            <w:tcW w:w="9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66FD" w:rsidRDefault="00B066FD" w:rsidP="00B066FD">
            <w:pPr>
              <w:pStyle w:val="Default"/>
              <w:jc w:val="center"/>
            </w:pPr>
          </w:p>
          <w:p w:rsidR="00B066FD" w:rsidRDefault="00B066FD" w:rsidP="00B066FD">
            <w:pPr>
              <w:pStyle w:val="Default"/>
              <w:jc w:val="center"/>
              <w:rPr>
                <w:color w:val="auto"/>
              </w:rPr>
            </w:pPr>
          </w:p>
          <w:p w:rsidR="00B066FD" w:rsidRDefault="00B066FD" w:rsidP="00B066FD">
            <w:pPr>
              <w:pStyle w:val="Default"/>
              <w:jc w:val="center"/>
              <w:rPr>
                <w:color w:val="auto"/>
              </w:rPr>
            </w:pPr>
          </w:p>
          <w:p w:rsidR="00680812" w:rsidRDefault="00F31D1B" w:rsidP="006808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О</w:t>
            </w:r>
            <w:r w:rsidR="00680812">
              <w:rPr>
                <w:b/>
                <w:bCs/>
                <w:color w:val="auto"/>
                <w:sz w:val="28"/>
                <w:szCs w:val="28"/>
              </w:rPr>
              <w:t>б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680812">
              <w:rPr>
                <w:b/>
                <w:bCs/>
                <w:color w:val="auto"/>
                <w:sz w:val="28"/>
                <w:szCs w:val="28"/>
              </w:rPr>
              <w:t>утверждении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муниципальн</w:t>
            </w:r>
            <w:r w:rsidR="00680812">
              <w:rPr>
                <w:b/>
                <w:bCs/>
                <w:color w:val="auto"/>
                <w:sz w:val="28"/>
                <w:szCs w:val="28"/>
              </w:rPr>
              <w:t>ой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программ</w:t>
            </w:r>
            <w:r w:rsidR="00680812">
              <w:rPr>
                <w:b/>
                <w:bCs/>
                <w:color w:val="auto"/>
                <w:sz w:val="28"/>
                <w:szCs w:val="28"/>
              </w:rPr>
              <w:t>ы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:rsidR="00680812" w:rsidRDefault="00F31D1B" w:rsidP="006808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«Энергоэффективность</w:t>
            </w:r>
            <w:r w:rsidR="00C349D3">
              <w:rPr>
                <w:b/>
                <w:bCs/>
                <w:color w:val="auto"/>
                <w:sz w:val="28"/>
                <w:szCs w:val="28"/>
              </w:rPr>
              <w:t>,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развитие газоснабжения</w:t>
            </w:r>
            <w:r w:rsidR="00C349D3">
              <w:rPr>
                <w:b/>
                <w:bCs/>
                <w:color w:val="auto"/>
                <w:sz w:val="28"/>
                <w:szCs w:val="28"/>
              </w:rPr>
              <w:t xml:space="preserve"> и энергетики</w:t>
            </w:r>
          </w:p>
          <w:p w:rsidR="00680812" w:rsidRPr="0046546F" w:rsidRDefault="00F31D1B" w:rsidP="00680812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color w:val="auto"/>
                <w:sz w:val="28"/>
                <w:szCs w:val="28"/>
              </w:rPr>
              <w:t>в</w:t>
            </w:r>
            <w:proofErr w:type="gramEnd"/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color w:val="auto"/>
                <w:sz w:val="28"/>
                <w:szCs w:val="28"/>
              </w:rPr>
              <w:t>Дальнереченском</w:t>
            </w:r>
            <w:proofErr w:type="gramEnd"/>
            <w:r>
              <w:rPr>
                <w:b/>
                <w:bCs/>
                <w:color w:val="auto"/>
                <w:sz w:val="28"/>
                <w:szCs w:val="28"/>
              </w:rPr>
              <w:t xml:space="preserve"> городском округе» на 20</w:t>
            </w:r>
            <w:r w:rsidR="00680812">
              <w:rPr>
                <w:b/>
                <w:bCs/>
                <w:color w:val="auto"/>
                <w:sz w:val="28"/>
                <w:szCs w:val="28"/>
              </w:rPr>
              <w:t>20</w:t>
            </w:r>
            <w:r>
              <w:rPr>
                <w:b/>
                <w:bCs/>
                <w:color w:val="auto"/>
                <w:sz w:val="28"/>
                <w:szCs w:val="28"/>
              </w:rPr>
              <w:t>-20</w:t>
            </w:r>
            <w:r w:rsidR="00680812">
              <w:rPr>
                <w:b/>
                <w:bCs/>
                <w:color w:val="auto"/>
                <w:sz w:val="28"/>
                <w:szCs w:val="28"/>
              </w:rPr>
              <w:t>24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годы </w:t>
            </w:r>
          </w:p>
          <w:p w:rsidR="00656850" w:rsidRPr="0046546F" w:rsidRDefault="00656850" w:rsidP="00C349D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2B5F92" w:rsidRDefault="00656850" w:rsidP="00B066FD">
            <w:pPr>
              <w:ind w:firstLine="709"/>
              <w:jc w:val="center"/>
            </w:pPr>
          </w:p>
        </w:tc>
      </w:tr>
      <w:tr w:rsidR="00656850">
        <w:trPr>
          <w:cantSplit/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A84D16" w:rsidRDefault="00656850" w:rsidP="0069753C">
            <w:pPr>
              <w:ind w:right="328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6850" w:rsidRPr="0046546F" w:rsidRDefault="00656850" w:rsidP="0069753C">
            <w:pPr>
              <w:ind w:right="328" w:firstLine="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A84D16" w:rsidRDefault="00656850" w:rsidP="0069753C">
            <w:pPr>
              <w:ind w:right="328" w:firstLine="709"/>
              <w:jc w:val="both"/>
              <w:rPr>
                <w:sz w:val="20"/>
                <w:szCs w:val="20"/>
              </w:rPr>
            </w:pPr>
          </w:p>
        </w:tc>
      </w:tr>
    </w:tbl>
    <w:p w:rsidR="000F5813" w:rsidRDefault="00656850" w:rsidP="0069753C">
      <w:pPr>
        <w:spacing w:line="360" w:lineRule="auto"/>
        <w:ind w:firstLine="709"/>
        <w:jc w:val="both"/>
      </w:pPr>
      <w:r>
        <w:tab/>
      </w:r>
    </w:p>
    <w:p w:rsidR="00656850" w:rsidRPr="00055AFE" w:rsidRDefault="00656850" w:rsidP="00055AFE">
      <w:pPr>
        <w:pStyle w:val="1"/>
        <w:spacing w:line="36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055AFE">
        <w:rPr>
          <w:b w:val="0"/>
          <w:sz w:val="28"/>
          <w:szCs w:val="28"/>
        </w:rPr>
        <w:t xml:space="preserve">В соответствии с </w:t>
      </w:r>
      <w:r w:rsidR="00F31D1B" w:rsidRPr="00055AFE">
        <w:rPr>
          <w:b w:val="0"/>
          <w:sz w:val="28"/>
          <w:szCs w:val="28"/>
        </w:rPr>
        <w:t>ф</w:t>
      </w:r>
      <w:r w:rsidRPr="00055AFE">
        <w:rPr>
          <w:b w:val="0"/>
          <w:sz w:val="28"/>
          <w:szCs w:val="28"/>
        </w:rPr>
        <w:t>едеральным</w:t>
      </w:r>
      <w:r w:rsidR="00F31D1B" w:rsidRPr="00055AFE">
        <w:rPr>
          <w:b w:val="0"/>
          <w:sz w:val="28"/>
          <w:szCs w:val="28"/>
        </w:rPr>
        <w:t>и</w:t>
      </w:r>
      <w:r w:rsidRPr="00055AFE">
        <w:rPr>
          <w:b w:val="0"/>
          <w:sz w:val="28"/>
          <w:szCs w:val="28"/>
        </w:rPr>
        <w:t xml:space="preserve"> закон</w:t>
      </w:r>
      <w:r w:rsidR="00F31D1B" w:rsidRPr="00055AFE">
        <w:rPr>
          <w:b w:val="0"/>
          <w:sz w:val="28"/>
          <w:szCs w:val="28"/>
        </w:rPr>
        <w:t xml:space="preserve">ами </w:t>
      </w:r>
      <w:r w:rsidRPr="00055AFE">
        <w:rPr>
          <w:b w:val="0"/>
          <w:sz w:val="28"/>
          <w:szCs w:val="28"/>
        </w:rPr>
        <w:t xml:space="preserve"> от 06</w:t>
      </w:r>
      <w:r w:rsidR="00387F5F" w:rsidRPr="00055AFE">
        <w:rPr>
          <w:b w:val="0"/>
          <w:sz w:val="28"/>
          <w:szCs w:val="28"/>
        </w:rPr>
        <w:t xml:space="preserve"> </w:t>
      </w:r>
      <w:r w:rsidR="00055AFE">
        <w:rPr>
          <w:b w:val="0"/>
          <w:sz w:val="28"/>
          <w:szCs w:val="28"/>
        </w:rPr>
        <w:t xml:space="preserve"> </w:t>
      </w:r>
      <w:r w:rsidR="00387F5F" w:rsidRPr="00055AFE">
        <w:rPr>
          <w:b w:val="0"/>
          <w:sz w:val="28"/>
          <w:szCs w:val="28"/>
        </w:rPr>
        <w:t xml:space="preserve">октября </w:t>
      </w:r>
      <w:r w:rsidRPr="00055AFE">
        <w:rPr>
          <w:b w:val="0"/>
          <w:sz w:val="28"/>
          <w:szCs w:val="28"/>
        </w:rPr>
        <w:t xml:space="preserve">2003 </w:t>
      </w:r>
      <w:r w:rsidR="00387F5F" w:rsidRPr="00055AFE">
        <w:rPr>
          <w:b w:val="0"/>
          <w:sz w:val="28"/>
          <w:szCs w:val="28"/>
        </w:rPr>
        <w:t xml:space="preserve">г. </w:t>
      </w:r>
      <w:r w:rsidR="00055AFE">
        <w:rPr>
          <w:b w:val="0"/>
          <w:sz w:val="28"/>
          <w:szCs w:val="28"/>
        </w:rPr>
        <w:t xml:space="preserve">                        </w:t>
      </w:r>
      <w:r w:rsidRPr="00055AFE">
        <w:rPr>
          <w:b w:val="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F31D1B" w:rsidRPr="00055AFE">
        <w:rPr>
          <w:b w:val="0"/>
          <w:sz w:val="28"/>
          <w:szCs w:val="28"/>
        </w:rPr>
        <w:t xml:space="preserve">от 23 ноября 2009 г. </w:t>
      </w:r>
      <w:r w:rsidR="00055AFE" w:rsidRPr="00055AFE">
        <w:rPr>
          <w:b w:val="0"/>
          <w:sz w:val="28"/>
          <w:szCs w:val="28"/>
        </w:rPr>
        <w:t>№ 261-ФЗ «Об энергосбережении и о повышении энергетической эффективности и о внесении изменений в отдельные законодательные акты РФ,</w:t>
      </w:r>
      <w:r w:rsidR="00055AFE">
        <w:rPr>
          <w:b w:val="0"/>
          <w:sz w:val="28"/>
          <w:szCs w:val="28"/>
        </w:rPr>
        <w:t xml:space="preserve"> </w:t>
      </w:r>
      <w:r w:rsidR="00055AFE" w:rsidRPr="00055AFE">
        <w:rPr>
          <w:b w:val="0"/>
          <w:sz w:val="28"/>
          <w:szCs w:val="28"/>
        </w:rPr>
        <w:t xml:space="preserve"> постановлением Администрации Приморского края от 7 декабря 2012 г.</w:t>
      </w:r>
      <w:r w:rsidR="00B2394C">
        <w:rPr>
          <w:b w:val="0"/>
          <w:sz w:val="28"/>
          <w:szCs w:val="28"/>
        </w:rPr>
        <w:t xml:space="preserve"> № 392-па</w:t>
      </w:r>
      <w:r w:rsidR="00055AFE" w:rsidRPr="00055AFE">
        <w:rPr>
          <w:b w:val="0"/>
          <w:sz w:val="28"/>
          <w:szCs w:val="28"/>
        </w:rPr>
        <w:t xml:space="preserve"> «Об утверждении государственной программы Приморского края «Энергоэффективность, развитие</w:t>
      </w:r>
      <w:proofErr w:type="gramEnd"/>
      <w:r w:rsidR="00055AFE" w:rsidRPr="00055AFE">
        <w:rPr>
          <w:b w:val="0"/>
          <w:sz w:val="28"/>
          <w:szCs w:val="28"/>
        </w:rPr>
        <w:t xml:space="preserve"> газоснабжения и энергетики в Приморском крае» на 2013 - 2021 годы</w:t>
      </w:r>
      <w:r w:rsidR="00055AFE">
        <w:rPr>
          <w:b w:val="0"/>
          <w:sz w:val="28"/>
          <w:szCs w:val="28"/>
        </w:rPr>
        <w:t xml:space="preserve">, </w:t>
      </w:r>
      <w:r w:rsidR="00055AFE">
        <w:t xml:space="preserve"> </w:t>
      </w:r>
      <w:r w:rsidR="00055AFE" w:rsidRPr="00055AFE">
        <w:rPr>
          <w:b w:val="0"/>
          <w:sz w:val="28"/>
          <w:szCs w:val="28"/>
        </w:rPr>
        <w:t xml:space="preserve">руководствуясь </w:t>
      </w:r>
      <w:r w:rsidRPr="00055AFE">
        <w:rPr>
          <w:b w:val="0"/>
          <w:sz w:val="28"/>
          <w:szCs w:val="28"/>
        </w:rPr>
        <w:t>Уставом Дальнереченского городского округа, администрация Дальнереченского городского округа</w:t>
      </w:r>
    </w:p>
    <w:p w:rsidR="00656850" w:rsidRDefault="00656850" w:rsidP="0069753C">
      <w:pPr>
        <w:ind w:firstLine="709"/>
        <w:jc w:val="both"/>
      </w:pPr>
    </w:p>
    <w:p w:rsidR="00656850" w:rsidRDefault="00656850" w:rsidP="0069753C">
      <w:pPr>
        <w:ind w:firstLine="709"/>
        <w:jc w:val="both"/>
      </w:pPr>
      <w:r>
        <w:t>ПОСТАНОВЛЯЕТ:</w:t>
      </w:r>
    </w:p>
    <w:p w:rsidR="00656850" w:rsidRDefault="00656850" w:rsidP="0069753C">
      <w:pPr>
        <w:ind w:firstLine="709"/>
        <w:jc w:val="both"/>
      </w:pPr>
    </w:p>
    <w:p w:rsidR="00680812" w:rsidRDefault="00656850" w:rsidP="00C349D3">
      <w:pPr>
        <w:tabs>
          <w:tab w:val="left" w:pos="8041"/>
        </w:tabs>
        <w:spacing w:line="360" w:lineRule="auto"/>
        <w:ind w:firstLine="851"/>
        <w:jc w:val="both"/>
      </w:pPr>
      <w:r w:rsidRPr="00B066FD">
        <w:t xml:space="preserve">1. </w:t>
      </w:r>
      <w:r w:rsidR="00680812">
        <w:rPr>
          <w:color w:val="000000"/>
        </w:rPr>
        <w:t xml:space="preserve">Утвердить </w:t>
      </w:r>
      <w:r w:rsidR="00055AFE">
        <w:rPr>
          <w:color w:val="000000"/>
        </w:rPr>
        <w:t xml:space="preserve">муниципальную программу </w:t>
      </w:r>
      <w:r w:rsidR="00055AFE" w:rsidRPr="00E70E44">
        <w:t>«</w:t>
      </w:r>
      <w:r w:rsidR="00C349D3">
        <w:t xml:space="preserve">Энергоэффективность, развитие газоснабжения и энергетики </w:t>
      </w:r>
      <w:proofErr w:type="gramStart"/>
      <w:r w:rsidR="00C349D3">
        <w:t>в</w:t>
      </w:r>
      <w:proofErr w:type="gramEnd"/>
      <w:r w:rsidR="00C349D3">
        <w:t xml:space="preserve"> </w:t>
      </w:r>
      <w:proofErr w:type="gramStart"/>
      <w:r w:rsidR="00C349D3">
        <w:t>Дальнереченском</w:t>
      </w:r>
      <w:proofErr w:type="gramEnd"/>
      <w:r w:rsidR="00C349D3">
        <w:t xml:space="preserve"> городском округе</w:t>
      </w:r>
      <w:r w:rsidR="00055AFE" w:rsidRPr="00E70E44">
        <w:t>» на 20</w:t>
      </w:r>
      <w:r w:rsidR="00680812">
        <w:t>20</w:t>
      </w:r>
      <w:r w:rsidR="00055AFE" w:rsidRPr="00E70E44">
        <w:t>-20</w:t>
      </w:r>
      <w:r w:rsidR="00680812">
        <w:t>24</w:t>
      </w:r>
      <w:r w:rsidR="00055AFE" w:rsidRPr="00E70E44">
        <w:t xml:space="preserve"> годы</w:t>
      </w:r>
      <w:r w:rsidR="005D7438">
        <w:t xml:space="preserve"> (прилагается)</w:t>
      </w:r>
      <w:r w:rsidR="00680812">
        <w:t>.</w:t>
      </w:r>
      <w:r w:rsidR="00055AFE">
        <w:t xml:space="preserve"> </w:t>
      </w:r>
    </w:p>
    <w:p w:rsidR="00680812" w:rsidRDefault="00680812" w:rsidP="00680812">
      <w:pPr>
        <w:tabs>
          <w:tab w:val="left" w:pos="8041"/>
        </w:tabs>
        <w:spacing w:line="360" w:lineRule="auto"/>
        <w:ind w:firstLine="851"/>
        <w:jc w:val="both"/>
      </w:pPr>
      <w:r>
        <w:lastRenderedPageBreak/>
        <w:t>2.  П</w:t>
      </w:r>
      <w:r w:rsidR="00055AFE">
        <w:t xml:space="preserve">остановление администрации Дальнереченского городского округа от </w:t>
      </w:r>
      <w:r w:rsidR="00C349D3">
        <w:t>17</w:t>
      </w:r>
      <w:r w:rsidR="00055AFE">
        <w:t xml:space="preserve"> октября 201</w:t>
      </w:r>
      <w:r w:rsidR="00C349D3">
        <w:t xml:space="preserve">3 </w:t>
      </w:r>
      <w:r w:rsidR="00055AFE">
        <w:t xml:space="preserve"> года №</w:t>
      </w:r>
      <w:r w:rsidR="00C349D3">
        <w:t xml:space="preserve"> 1273</w:t>
      </w:r>
      <w:r>
        <w:t xml:space="preserve"> «Об утверждении муниципальной программы  «</w:t>
      </w:r>
      <w:r w:rsidRPr="00E70E44">
        <w:t>«</w:t>
      </w:r>
      <w:r>
        <w:t xml:space="preserve">Энергоэффективность, развитие газоснабжения и энергетики </w:t>
      </w:r>
      <w:proofErr w:type="gramStart"/>
      <w:r>
        <w:t>в</w:t>
      </w:r>
      <w:proofErr w:type="gramEnd"/>
      <w:r>
        <w:t xml:space="preserve"> </w:t>
      </w:r>
      <w:proofErr w:type="gramStart"/>
      <w:r>
        <w:t>Дальнереченском</w:t>
      </w:r>
      <w:proofErr w:type="gramEnd"/>
      <w:r>
        <w:t xml:space="preserve"> городском округе</w:t>
      </w:r>
      <w:r w:rsidRPr="00E70E44">
        <w:t>» на 20</w:t>
      </w:r>
      <w:r>
        <w:t>1</w:t>
      </w:r>
      <w:r w:rsidR="00BD3691">
        <w:t>8</w:t>
      </w:r>
      <w:r w:rsidRPr="00E70E44">
        <w:t>-20</w:t>
      </w:r>
      <w:r w:rsidR="00BD3691">
        <w:t>20</w:t>
      </w:r>
      <w:r w:rsidRPr="00E70E44">
        <w:t xml:space="preserve"> годы</w:t>
      </w:r>
      <w:r>
        <w:t xml:space="preserve">» признать  утратившим силу. </w:t>
      </w:r>
    </w:p>
    <w:p w:rsidR="00656850" w:rsidRPr="00EF679A" w:rsidRDefault="00680812" w:rsidP="00055AF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6850" w:rsidRPr="00EF679A">
        <w:rPr>
          <w:sz w:val="28"/>
          <w:szCs w:val="28"/>
        </w:rPr>
        <w:t xml:space="preserve">. Отделу муниципальной службы, кадров и делопроизводства администрации Дальнереченского городского округа настоящее постановление обнародовать и разместить на </w:t>
      </w:r>
      <w:proofErr w:type="gramStart"/>
      <w:r w:rsidR="00656850" w:rsidRPr="00EF679A">
        <w:rPr>
          <w:sz w:val="28"/>
          <w:szCs w:val="28"/>
        </w:rPr>
        <w:t>официальном</w:t>
      </w:r>
      <w:proofErr w:type="gramEnd"/>
      <w:r w:rsidR="00656850" w:rsidRPr="00EF679A">
        <w:rPr>
          <w:sz w:val="28"/>
          <w:szCs w:val="28"/>
        </w:rPr>
        <w:t xml:space="preserve"> Интернет-сайте Дальнереченского городского округа.</w:t>
      </w:r>
    </w:p>
    <w:p w:rsidR="00656850" w:rsidRPr="00EF679A" w:rsidRDefault="00680812" w:rsidP="0069753C">
      <w:pPr>
        <w:spacing w:line="360" w:lineRule="auto"/>
        <w:ind w:firstLine="709"/>
        <w:jc w:val="both"/>
      </w:pPr>
      <w:r>
        <w:t>4</w:t>
      </w:r>
      <w:r w:rsidR="00656850" w:rsidRPr="00EF679A">
        <w:t>. Контроль исполнени</w:t>
      </w:r>
      <w:r w:rsidR="00EF679A">
        <w:t>я</w:t>
      </w:r>
      <w:r w:rsidR="00656850" w:rsidRPr="00EF679A">
        <w:t xml:space="preserve"> настоящего постановления возложить на </w:t>
      </w:r>
      <w:r>
        <w:t>начальника МКУ «Управление жилищно-коммунального хозяйства» Березовскую Г.В.</w:t>
      </w:r>
    </w:p>
    <w:p w:rsidR="00656850" w:rsidRDefault="00656850" w:rsidP="0069753C">
      <w:pPr>
        <w:ind w:firstLine="709"/>
      </w:pPr>
    </w:p>
    <w:p w:rsidR="00656850" w:rsidRDefault="00656850" w:rsidP="0069753C">
      <w:pPr>
        <w:ind w:firstLine="709"/>
      </w:pPr>
    </w:p>
    <w:p w:rsidR="00EF679A" w:rsidRDefault="00EF679A" w:rsidP="0069753C">
      <w:pPr>
        <w:ind w:firstLine="709"/>
      </w:pPr>
    </w:p>
    <w:p w:rsidR="00B066FD" w:rsidRDefault="00B066FD" w:rsidP="00B066FD">
      <w:r>
        <w:t xml:space="preserve">И. о. главы администрации </w:t>
      </w:r>
    </w:p>
    <w:p w:rsidR="00B066FD" w:rsidRDefault="00B066FD" w:rsidP="00B066FD">
      <w:r>
        <w:t>Дальнереченского городского округа</w:t>
      </w:r>
      <w:r>
        <w:tab/>
        <w:t xml:space="preserve">                                        </w:t>
      </w:r>
      <w:r w:rsidR="00EF679A">
        <w:t xml:space="preserve">  С.И. Васильев</w:t>
      </w:r>
    </w:p>
    <w:p w:rsidR="00656850" w:rsidRDefault="00656850" w:rsidP="0069753C">
      <w:pPr>
        <w:ind w:firstLine="709"/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C7D7F" w:rsidRDefault="0069753C" w:rsidP="0069753C">
      <w:pPr>
        <w:tabs>
          <w:tab w:val="left" w:pos="5790"/>
          <w:tab w:val="right" w:pos="9735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</w:p>
    <w:p w:rsidR="00713428" w:rsidRDefault="00713428" w:rsidP="0069753C">
      <w:pPr>
        <w:tabs>
          <w:tab w:val="left" w:pos="5790"/>
          <w:tab w:val="right" w:pos="9735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</w:rPr>
        <w:sectPr w:rsidR="00713428" w:rsidSect="001C3BA7">
          <w:pgSz w:w="11906" w:h="16838"/>
          <w:pgMar w:top="1134" w:right="851" w:bottom="1134" w:left="1418" w:header="357" w:footer="709" w:gutter="0"/>
          <w:cols w:space="708"/>
          <w:formProt w:val="0"/>
          <w:docGrid w:linePitch="381"/>
        </w:sectPr>
      </w:pPr>
    </w:p>
    <w:p w:rsidR="00656850" w:rsidRPr="00BD685C" w:rsidRDefault="006C7D7F" w:rsidP="0069753C">
      <w:pPr>
        <w:tabs>
          <w:tab w:val="left" w:pos="5790"/>
          <w:tab w:val="right" w:pos="9735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</w:t>
      </w:r>
      <w:r w:rsidR="00656850">
        <w:rPr>
          <w:sz w:val="26"/>
          <w:szCs w:val="26"/>
        </w:rPr>
        <w:t>Утвержден</w:t>
      </w:r>
      <w:r w:rsidR="00FA4B4A">
        <w:rPr>
          <w:sz w:val="26"/>
          <w:szCs w:val="26"/>
        </w:rPr>
        <w:t>а</w:t>
      </w:r>
    </w:p>
    <w:p w:rsidR="00656850" w:rsidRDefault="0069753C" w:rsidP="0069753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п</w:t>
      </w:r>
      <w:r w:rsidR="00656850" w:rsidRPr="00BD685C">
        <w:rPr>
          <w:sz w:val="26"/>
          <w:szCs w:val="26"/>
        </w:rPr>
        <w:t>остановлением</w:t>
      </w:r>
      <w:r w:rsidR="00656850">
        <w:rPr>
          <w:sz w:val="26"/>
          <w:szCs w:val="26"/>
        </w:rPr>
        <w:t xml:space="preserve"> </w:t>
      </w:r>
      <w:r w:rsidR="00656850" w:rsidRPr="00BD685C">
        <w:rPr>
          <w:sz w:val="26"/>
          <w:szCs w:val="26"/>
        </w:rPr>
        <w:t xml:space="preserve">администрации </w:t>
      </w:r>
    </w:p>
    <w:p w:rsidR="00656850" w:rsidRPr="00BD685C" w:rsidRDefault="0069753C" w:rsidP="0069753C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56850" w:rsidRPr="00BD685C">
        <w:rPr>
          <w:sz w:val="26"/>
          <w:szCs w:val="26"/>
        </w:rPr>
        <w:t>Дальнереченского городского округа</w:t>
      </w:r>
    </w:p>
    <w:p w:rsidR="00656850" w:rsidRPr="00BD685C" w:rsidRDefault="0069753C" w:rsidP="0069753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FA4B4A">
        <w:rPr>
          <w:sz w:val="26"/>
          <w:szCs w:val="26"/>
        </w:rPr>
        <w:t xml:space="preserve">        </w:t>
      </w:r>
      <w:r w:rsidR="00656850" w:rsidRPr="00BD685C">
        <w:rPr>
          <w:sz w:val="26"/>
          <w:szCs w:val="26"/>
        </w:rPr>
        <w:t>от «</w:t>
      </w:r>
      <w:r w:rsidR="00A37EE8">
        <w:rPr>
          <w:sz w:val="26"/>
          <w:szCs w:val="26"/>
        </w:rPr>
        <w:t>20</w:t>
      </w:r>
      <w:r w:rsidR="00656850">
        <w:rPr>
          <w:sz w:val="26"/>
          <w:szCs w:val="26"/>
        </w:rPr>
        <w:t xml:space="preserve">» </w:t>
      </w:r>
      <w:r w:rsidR="00FA4B4A">
        <w:rPr>
          <w:sz w:val="26"/>
          <w:szCs w:val="26"/>
        </w:rPr>
        <w:t xml:space="preserve">ноября </w:t>
      </w:r>
      <w:r w:rsidR="00656850" w:rsidRPr="00BD685C">
        <w:rPr>
          <w:sz w:val="26"/>
          <w:szCs w:val="26"/>
        </w:rPr>
        <w:t>201</w:t>
      </w:r>
      <w:r w:rsidR="005E26A4">
        <w:rPr>
          <w:sz w:val="26"/>
          <w:szCs w:val="26"/>
        </w:rPr>
        <w:t>9</w:t>
      </w:r>
      <w:r w:rsidR="00656850" w:rsidRPr="00BD685C">
        <w:rPr>
          <w:sz w:val="26"/>
          <w:szCs w:val="26"/>
        </w:rPr>
        <w:t xml:space="preserve"> года  № </w:t>
      </w:r>
      <w:r w:rsidR="00A37EE8">
        <w:rPr>
          <w:sz w:val="26"/>
          <w:szCs w:val="26"/>
        </w:rPr>
        <w:t>872</w:t>
      </w:r>
    </w:p>
    <w:p w:rsidR="00656850" w:rsidRDefault="00656850" w:rsidP="0069753C">
      <w:pPr>
        <w:autoSpaceDE w:val="0"/>
        <w:autoSpaceDN w:val="0"/>
        <w:adjustRightInd w:val="0"/>
        <w:ind w:firstLine="709"/>
        <w:jc w:val="both"/>
      </w:pPr>
    </w:p>
    <w:p w:rsidR="00656850" w:rsidRDefault="00656850" w:rsidP="0069753C">
      <w:pPr>
        <w:pStyle w:val="Style7"/>
        <w:spacing w:line="240" w:lineRule="auto"/>
        <w:ind w:firstLine="709"/>
        <w:jc w:val="center"/>
        <w:rPr>
          <w:rStyle w:val="CharStyle23"/>
          <w:lang w:val="ru-RU" w:eastAsia="ru-RU"/>
        </w:rPr>
      </w:pPr>
    </w:p>
    <w:p w:rsidR="00CB7178" w:rsidRPr="00844358" w:rsidRDefault="00CB7178" w:rsidP="00CB7178">
      <w:pPr>
        <w:shd w:val="clear" w:color="auto" w:fill="FFFFFF"/>
        <w:spacing w:before="413" w:line="274" w:lineRule="exact"/>
        <w:jc w:val="center"/>
        <w:rPr>
          <w:bCs/>
          <w:color w:val="000000"/>
          <w:spacing w:val="7"/>
        </w:rPr>
      </w:pPr>
      <w:r w:rsidRPr="00C55D38">
        <w:rPr>
          <w:bCs/>
          <w:color w:val="000000"/>
          <w:spacing w:val="7"/>
        </w:rPr>
        <w:t>МУНИЦИПАЛЬНАЯ ПРОГРАММА</w:t>
      </w:r>
    </w:p>
    <w:p w:rsidR="00CB7178" w:rsidRDefault="00CB7178" w:rsidP="00CB7178">
      <w:pPr>
        <w:jc w:val="center"/>
        <w:outlineLvl w:val="1"/>
      </w:pPr>
      <w:r w:rsidRPr="00C55D38">
        <w:t>«ЭНЕРГОЭФФЕКТИВНОСТЬ</w:t>
      </w:r>
      <w:r>
        <w:t xml:space="preserve">, </w:t>
      </w:r>
      <w:r w:rsidRPr="00C55D38">
        <w:t>РАЗВИТИЕ ГАЗОСНАБЖЕНИЯ</w:t>
      </w:r>
      <w:r>
        <w:t xml:space="preserve"> И ЭНЕРГЕТИКИ</w:t>
      </w:r>
      <w:r w:rsidRPr="00C55D38">
        <w:t xml:space="preserve"> </w:t>
      </w:r>
      <w:proofErr w:type="gramStart"/>
      <w:r w:rsidRPr="00C55D38">
        <w:t>В</w:t>
      </w:r>
      <w:proofErr w:type="gramEnd"/>
      <w:r w:rsidRPr="00C55D38">
        <w:t xml:space="preserve"> </w:t>
      </w:r>
      <w:proofErr w:type="gramStart"/>
      <w:r w:rsidRPr="00C55D38">
        <w:t>ДАЛЬНЕРЕЧЕНСКОМ</w:t>
      </w:r>
      <w:proofErr w:type="gramEnd"/>
      <w:r w:rsidRPr="00C55D38">
        <w:t xml:space="preserve"> ГОРОДСКОМ ОКРУГЕ</w:t>
      </w:r>
      <w:r>
        <w:t xml:space="preserve">» </w:t>
      </w:r>
    </w:p>
    <w:p w:rsidR="00CB7178" w:rsidRDefault="00CB7178" w:rsidP="00CB7178">
      <w:pPr>
        <w:jc w:val="center"/>
        <w:outlineLvl w:val="1"/>
      </w:pPr>
      <w:r>
        <w:t>НА 20</w:t>
      </w:r>
      <w:r w:rsidR="00410226">
        <w:t>20</w:t>
      </w:r>
      <w:r>
        <w:t>-202</w:t>
      </w:r>
      <w:r w:rsidR="00410226">
        <w:t>4</w:t>
      </w:r>
      <w:r w:rsidRPr="00C55D38">
        <w:t xml:space="preserve"> ГОДЫ</w:t>
      </w:r>
      <w:bookmarkStart w:id="0" w:name="Паспорт"/>
    </w:p>
    <w:p w:rsidR="00CB7178" w:rsidRPr="004E0A22" w:rsidRDefault="00CB7178" w:rsidP="00CB7178">
      <w:pPr>
        <w:jc w:val="center"/>
        <w:rPr>
          <w:sz w:val="26"/>
          <w:szCs w:val="26"/>
        </w:rPr>
      </w:pPr>
    </w:p>
    <w:p w:rsidR="00CB7178" w:rsidRPr="009F1CE2" w:rsidRDefault="00CB7178" w:rsidP="00CB7178">
      <w:pPr>
        <w:jc w:val="center"/>
        <w:outlineLvl w:val="1"/>
        <w:rPr>
          <w:b/>
        </w:rPr>
      </w:pPr>
      <w:r w:rsidRPr="009F1CE2">
        <w:rPr>
          <w:b/>
        </w:rPr>
        <w:t>ПАСПОРТ</w:t>
      </w:r>
    </w:p>
    <w:bookmarkEnd w:id="0"/>
    <w:p w:rsidR="00CB7178" w:rsidRPr="00C55D38" w:rsidRDefault="00CB7178" w:rsidP="00CB7178">
      <w:pPr>
        <w:jc w:val="center"/>
        <w:outlineLvl w:val="1"/>
      </w:pPr>
      <w:r w:rsidRPr="00C55D38">
        <w:t xml:space="preserve">муниципальной программы </w:t>
      </w:r>
    </w:p>
    <w:p w:rsidR="00CB7178" w:rsidRPr="00C55D38" w:rsidRDefault="00CB7178" w:rsidP="00CB7178">
      <w:pPr>
        <w:jc w:val="center"/>
      </w:pPr>
      <w:r w:rsidRPr="00C55D38">
        <w:t>«Энергоэффективность</w:t>
      </w:r>
      <w:r>
        <w:t>,</w:t>
      </w:r>
      <w:r w:rsidRPr="00C55D38">
        <w:t xml:space="preserve"> развитие газоснабжения</w:t>
      </w:r>
      <w:r>
        <w:t xml:space="preserve"> и энергетики</w:t>
      </w:r>
      <w:r w:rsidRPr="00C55D38">
        <w:t xml:space="preserve"> </w:t>
      </w:r>
    </w:p>
    <w:p w:rsidR="00CB7178" w:rsidRDefault="00CB7178" w:rsidP="00CB7178">
      <w:pPr>
        <w:jc w:val="center"/>
      </w:pPr>
      <w:proofErr w:type="gramStart"/>
      <w:r w:rsidRPr="00C55D38">
        <w:t>в</w:t>
      </w:r>
      <w:proofErr w:type="gramEnd"/>
      <w:r w:rsidRPr="00C55D38">
        <w:t xml:space="preserve"> </w:t>
      </w:r>
      <w:proofErr w:type="gramStart"/>
      <w:r w:rsidRPr="00C55D38">
        <w:t>Дальнереченск</w:t>
      </w:r>
      <w:r>
        <w:t>ом</w:t>
      </w:r>
      <w:proofErr w:type="gramEnd"/>
      <w:r>
        <w:t xml:space="preserve"> городском округе» на 20</w:t>
      </w:r>
      <w:r w:rsidR="00410226">
        <w:t>20</w:t>
      </w:r>
      <w:r>
        <w:t>-202</w:t>
      </w:r>
      <w:r w:rsidR="00410226">
        <w:t>4</w:t>
      </w:r>
      <w:r w:rsidRPr="00C55D38">
        <w:t xml:space="preserve"> годы </w:t>
      </w:r>
    </w:p>
    <w:p w:rsidR="00CB7178" w:rsidRDefault="00CB7178" w:rsidP="00CB7178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804"/>
      </w:tblGrid>
      <w:tr w:rsidR="00CB7178" w:rsidRPr="003A1F99" w:rsidTr="00CB7178">
        <w:tc>
          <w:tcPr>
            <w:tcW w:w="3085" w:type="dxa"/>
          </w:tcPr>
          <w:p w:rsidR="00CB7178" w:rsidRPr="003A1F99" w:rsidRDefault="00CB7178" w:rsidP="00CB7178">
            <w:r w:rsidRPr="003A1F99">
              <w:rPr>
                <w:color w:val="000000"/>
                <w:spacing w:val="-2"/>
                <w:sz w:val="26"/>
                <w:szCs w:val="26"/>
              </w:rPr>
              <w:t>Наименование п</w:t>
            </w:r>
            <w:r w:rsidRPr="003A1F99">
              <w:rPr>
                <w:color w:val="000000"/>
                <w:sz w:val="26"/>
                <w:szCs w:val="26"/>
              </w:rPr>
              <w:t>рограммы</w:t>
            </w:r>
          </w:p>
        </w:tc>
        <w:tc>
          <w:tcPr>
            <w:tcW w:w="6804" w:type="dxa"/>
          </w:tcPr>
          <w:p w:rsidR="00CB7178" w:rsidRPr="003A1F99" w:rsidRDefault="00CB7178" w:rsidP="00410226">
            <w:pPr>
              <w:jc w:val="both"/>
            </w:pPr>
            <w:r w:rsidRPr="003A1F99">
              <w:rPr>
                <w:color w:val="000000"/>
                <w:spacing w:val="-1"/>
                <w:sz w:val="26"/>
                <w:szCs w:val="26"/>
              </w:rPr>
              <w:t>Муниципальная  программа «</w:t>
            </w:r>
            <w:r w:rsidRPr="003A1F99">
              <w:rPr>
                <w:sz w:val="26"/>
                <w:szCs w:val="26"/>
              </w:rPr>
              <w:t xml:space="preserve">Энергоэффективность, развитие газоснабжения и энергетики </w:t>
            </w:r>
            <w:proofErr w:type="gramStart"/>
            <w:r w:rsidRPr="003A1F99">
              <w:rPr>
                <w:sz w:val="26"/>
                <w:szCs w:val="26"/>
              </w:rPr>
              <w:t>в</w:t>
            </w:r>
            <w:proofErr w:type="gramEnd"/>
            <w:r w:rsidRPr="003A1F99">
              <w:rPr>
                <w:sz w:val="26"/>
                <w:szCs w:val="26"/>
              </w:rPr>
              <w:t xml:space="preserve"> </w:t>
            </w:r>
            <w:proofErr w:type="gramStart"/>
            <w:r w:rsidRPr="003A1F99">
              <w:rPr>
                <w:sz w:val="26"/>
                <w:szCs w:val="26"/>
              </w:rPr>
              <w:t>Дальнереченском</w:t>
            </w:r>
            <w:proofErr w:type="gramEnd"/>
            <w:r w:rsidRPr="003A1F99">
              <w:rPr>
                <w:sz w:val="26"/>
                <w:szCs w:val="26"/>
              </w:rPr>
              <w:t xml:space="preserve"> городском округе»</w:t>
            </w:r>
            <w:r w:rsidRPr="003A1F99">
              <w:rPr>
                <w:color w:val="000000"/>
                <w:spacing w:val="-1"/>
                <w:sz w:val="26"/>
                <w:szCs w:val="26"/>
              </w:rPr>
              <w:t xml:space="preserve"> на 20</w:t>
            </w:r>
            <w:r w:rsidR="00410226">
              <w:rPr>
                <w:color w:val="000000"/>
                <w:spacing w:val="-1"/>
                <w:sz w:val="26"/>
                <w:szCs w:val="26"/>
              </w:rPr>
              <w:t>20</w:t>
            </w:r>
            <w:r w:rsidRPr="003A1F99">
              <w:rPr>
                <w:color w:val="000000"/>
                <w:spacing w:val="-1"/>
                <w:sz w:val="26"/>
                <w:szCs w:val="26"/>
              </w:rPr>
              <w:t>-202</w:t>
            </w:r>
            <w:r w:rsidR="00410226">
              <w:rPr>
                <w:color w:val="000000"/>
                <w:spacing w:val="-1"/>
                <w:sz w:val="26"/>
                <w:szCs w:val="26"/>
              </w:rPr>
              <w:t>4</w:t>
            </w:r>
            <w:r w:rsidRPr="003A1F99">
              <w:rPr>
                <w:color w:val="000000"/>
                <w:spacing w:val="-1"/>
                <w:sz w:val="26"/>
                <w:szCs w:val="26"/>
              </w:rPr>
              <w:t xml:space="preserve"> годы  (далее - программа)</w:t>
            </w:r>
          </w:p>
        </w:tc>
      </w:tr>
      <w:tr w:rsidR="00CB7178" w:rsidRPr="003A1F99" w:rsidTr="00CB7178">
        <w:tc>
          <w:tcPr>
            <w:tcW w:w="3085" w:type="dxa"/>
          </w:tcPr>
          <w:p w:rsidR="00CB7178" w:rsidRPr="003A1F99" w:rsidRDefault="00CB7178" w:rsidP="00CB7178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3A1F99">
              <w:rPr>
                <w:color w:val="000000"/>
                <w:spacing w:val="-2"/>
                <w:sz w:val="26"/>
                <w:szCs w:val="26"/>
              </w:rPr>
              <w:t>Заказчик программы</w:t>
            </w:r>
            <w:r w:rsidRPr="003A1F99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</w:tcPr>
          <w:p w:rsidR="00CB7178" w:rsidRDefault="00CB7178" w:rsidP="00CB7178">
            <w:pPr>
              <w:shd w:val="clear" w:color="auto" w:fill="FFFFFF"/>
              <w:ind w:left="53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3A1F99">
              <w:rPr>
                <w:color w:val="000000"/>
                <w:spacing w:val="-2"/>
                <w:sz w:val="26"/>
                <w:szCs w:val="26"/>
              </w:rPr>
              <w:t>МКУ «Управление ЖКХ Дальнереченского городского округа»</w:t>
            </w:r>
          </w:p>
          <w:p w:rsidR="00E748C8" w:rsidRPr="003A1F99" w:rsidRDefault="00E748C8" w:rsidP="00CB7178">
            <w:pPr>
              <w:shd w:val="clear" w:color="auto" w:fill="FFFFFF"/>
              <w:ind w:left="53"/>
              <w:jc w:val="both"/>
              <w:rPr>
                <w:sz w:val="26"/>
                <w:szCs w:val="26"/>
              </w:rPr>
            </w:pPr>
          </w:p>
        </w:tc>
      </w:tr>
      <w:tr w:rsidR="00CB7178" w:rsidRPr="003A1F99" w:rsidTr="00CB7178">
        <w:tc>
          <w:tcPr>
            <w:tcW w:w="3085" w:type="dxa"/>
          </w:tcPr>
          <w:p w:rsidR="00CB7178" w:rsidRPr="003A1F99" w:rsidRDefault="00CB7178" w:rsidP="00CB7178">
            <w:pPr>
              <w:shd w:val="clear" w:color="auto" w:fill="FFFFFF"/>
              <w:spacing w:line="278" w:lineRule="exact"/>
              <w:ind w:left="5"/>
              <w:rPr>
                <w:sz w:val="26"/>
                <w:szCs w:val="26"/>
              </w:rPr>
            </w:pPr>
            <w:r w:rsidRPr="003A1F99">
              <w:rPr>
                <w:color w:val="000000"/>
                <w:spacing w:val="-2"/>
                <w:sz w:val="26"/>
                <w:szCs w:val="26"/>
              </w:rPr>
              <w:t>Разработчик п</w:t>
            </w:r>
            <w:r w:rsidRPr="003A1F99">
              <w:rPr>
                <w:color w:val="000000"/>
                <w:spacing w:val="-1"/>
                <w:sz w:val="26"/>
                <w:szCs w:val="26"/>
              </w:rPr>
              <w:t>рограммы</w:t>
            </w:r>
            <w:r w:rsidRPr="003A1F99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</w:tcPr>
          <w:p w:rsidR="00CB7178" w:rsidRDefault="00CB7178" w:rsidP="00CB7178">
            <w:pPr>
              <w:shd w:val="clear" w:color="auto" w:fill="FFFFFF"/>
              <w:spacing w:line="274" w:lineRule="exact"/>
              <w:ind w:left="48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3A1F99">
              <w:rPr>
                <w:color w:val="000000"/>
                <w:spacing w:val="-2"/>
                <w:sz w:val="26"/>
                <w:szCs w:val="26"/>
              </w:rPr>
              <w:t>Отдел жилищно-коммунального хозяйства МКУ «Управление ЖКХ Дальнереченского городского округа»</w:t>
            </w:r>
          </w:p>
          <w:p w:rsidR="00E748C8" w:rsidRPr="003A1F99" w:rsidRDefault="00E748C8" w:rsidP="00CB7178">
            <w:pPr>
              <w:shd w:val="clear" w:color="auto" w:fill="FFFFFF"/>
              <w:spacing w:line="274" w:lineRule="exact"/>
              <w:ind w:left="48"/>
              <w:jc w:val="both"/>
              <w:rPr>
                <w:color w:val="000000"/>
                <w:spacing w:val="-3"/>
                <w:sz w:val="26"/>
                <w:szCs w:val="26"/>
              </w:rPr>
            </w:pPr>
          </w:p>
        </w:tc>
      </w:tr>
      <w:tr w:rsidR="00CB7178" w:rsidRPr="003A1F99" w:rsidTr="00CB7178">
        <w:tc>
          <w:tcPr>
            <w:tcW w:w="3085" w:type="dxa"/>
          </w:tcPr>
          <w:p w:rsidR="00CB7178" w:rsidRPr="003A1F99" w:rsidRDefault="00CB7178" w:rsidP="00CB7178">
            <w:pPr>
              <w:shd w:val="clear" w:color="auto" w:fill="FFFFFF"/>
              <w:spacing w:line="278" w:lineRule="exact"/>
              <w:ind w:left="5"/>
              <w:rPr>
                <w:spacing w:val="-2"/>
                <w:sz w:val="26"/>
                <w:szCs w:val="26"/>
              </w:rPr>
            </w:pPr>
          </w:p>
          <w:p w:rsidR="00CB7178" w:rsidRPr="003A1F99" w:rsidRDefault="00CB7178" w:rsidP="00CB7178">
            <w:pPr>
              <w:shd w:val="clear" w:color="auto" w:fill="FFFFFF"/>
              <w:spacing w:line="278" w:lineRule="exact"/>
              <w:ind w:left="5"/>
              <w:rPr>
                <w:spacing w:val="-2"/>
                <w:sz w:val="26"/>
                <w:szCs w:val="26"/>
              </w:rPr>
            </w:pPr>
            <w:r w:rsidRPr="003A1F99">
              <w:rPr>
                <w:spacing w:val="-2"/>
                <w:sz w:val="26"/>
                <w:szCs w:val="26"/>
              </w:rPr>
              <w:t>Структура  программы</w:t>
            </w:r>
          </w:p>
          <w:p w:rsidR="00CB7178" w:rsidRPr="003A1F99" w:rsidRDefault="00CB7178" w:rsidP="00CB7178">
            <w:pPr>
              <w:shd w:val="clear" w:color="auto" w:fill="FFFFFF"/>
              <w:spacing w:line="278" w:lineRule="exact"/>
              <w:ind w:left="5"/>
              <w:rPr>
                <w:spacing w:val="-2"/>
                <w:sz w:val="26"/>
                <w:szCs w:val="26"/>
              </w:rPr>
            </w:pPr>
          </w:p>
          <w:p w:rsidR="00CB7178" w:rsidRPr="003A1F99" w:rsidRDefault="00CB7178" w:rsidP="00CB7178">
            <w:pPr>
              <w:shd w:val="clear" w:color="auto" w:fill="FFFFFF"/>
              <w:spacing w:line="278" w:lineRule="exact"/>
              <w:ind w:left="5"/>
              <w:rPr>
                <w:spacing w:val="-2"/>
                <w:sz w:val="26"/>
                <w:szCs w:val="26"/>
              </w:rPr>
            </w:pPr>
          </w:p>
          <w:p w:rsidR="00CB7178" w:rsidRPr="003A1F99" w:rsidRDefault="00CB7178" w:rsidP="00CB7178">
            <w:pPr>
              <w:shd w:val="clear" w:color="auto" w:fill="FFFFFF"/>
              <w:spacing w:line="278" w:lineRule="exact"/>
              <w:ind w:left="5"/>
              <w:rPr>
                <w:spacing w:val="-2"/>
                <w:sz w:val="26"/>
                <w:szCs w:val="26"/>
              </w:rPr>
            </w:pPr>
          </w:p>
          <w:p w:rsidR="00CB7178" w:rsidRPr="003A1F99" w:rsidRDefault="00CB7178" w:rsidP="00CB7178">
            <w:pPr>
              <w:shd w:val="clear" w:color="auto" w:fill="FFFFFF"/>
              <w:spacing w:line="278" w:lineRule="exact"/>
              <w:ind w:left="5"/>
              <w:rPr>
                <w:spacing w:val="-2"/>
                <w:sz w:val="26"/>
                <w:szCs w:val="26"/>
              </w:rPr>
            </w:pPr>
          </w:p>
        </w:tc>
        <w:tc>
          <w:tcPr>
            <w:tcW w:w="6804" w:type="dxa"/>
          </w:tcPr>
          <w:p w:rsidR="00CB7178" w:rsidRPr="003A1F99" w:rsidRDefault="00CB7178" w:rsidP="00CB7178">
            <w:pPr>
              <w:jc w:val="both"/>
              <w:outlineLvl w:val="1"/>
              <w:rPr>
                <w:sz w:val="26"/>
                <w:szCs w:val="26"/>
              </w:rPr>
            </w:pPr>
            <w:r w:rsidRPr="003A1F99">
              <w:rPr>
                <w:sz w:val="26"/>
                <w:szCs w:val="26"/>
              </w:rPr>
              <w:t>подпрограмма № 1 «Создание и развитие системы газоснабжения Дальнереченского городского округа» на 20</w:t>
            </w:r>
            <w:r w:rsidR="00410226">
              <w:rPr>
                <w:sz w:val="26"/>
                <w:szCs w:val="26"/>
              </w:rPr>
              <w:t>20</w:t>
            </w:r>
            <w:r w:rsidRPr="003A1F99">
              <w:rPr>
                <w:sz w:val="26"/>
                <w:szCs w:val="26"/>
              </w:rPr>
              <w:t xml:space="preserve"> -202</w:t>
            </w:r>
            <w:r w:rsidR="00410226">
              <w:rPr>
                <w:sz w:val="26"/>
                <w:szCs w:val="26"/>
              </w:rPr>
              <w:t>4</w:t>
            </w:r>
            <w:r w:rsidRPr="003A1F99">
              <w:rPr>
                <w:sz w:val="26"/>
                <w:szCs w:val="26"/>
              </w:rPr>
              <w:t xml:space="preserve"> годы;</w:t>
            </w:r>
          </w:p>
          <w:p w:rsidR="00CB7178" w:rsidRPr="003A1F99" w:rsidRDefault="00CB7178" w:rsidP="00410226">
            <w:pPr>
              <w:jc w:val="both"/>
              <w:outlineLvl w:val="1"/>
              <w:rPr>
                <w:sz w:val="26"/>
                <w:szCs w:val="26"/>
              </w:rPr>
            </w:pPr>
            <w:r w:rsidRPr="003A1F99">
              <w:rPr>
                <w:sz w:val="26"/>
                <w:szCs w:val="26"/>
              </w:rPr>
              <w:t>подпрограмма № 2 «Энергосбережение и повышение энергетической эффективности Дальнереченского городского округа» на 20</w:t>
            </w:r>
            <w:r w:rsidR="00410226">
              <w:rPr>
                <w:sz w:val="26"/>
                <w:szCs w:val="26"/>
              </w:rPr>
              <w:t>20</w:t>
            </w:r>
            <w:r w:rsidRPr="003A1F99">
              <w:rPr>
                <w:sz w:val="26"/>
                <w:szCs w:val="26"/>
              </w:rPr>
              <w:t>-202</w:t>
            </w:r>
            <w:r w:rsidR="00410226">
              <w:rPr>
                <w:sz w:val="26"/>
                <w:szCs w:val="26"/>
              </w:rPr>
              <w:t>4</w:t>
            </w:r>
            <w:r w:rsidRPr="003A1F99">
              <w:rPr>
                <w:sz w:val="26"/>
                <w:szCs w:val="26"/>
              </w:rPr>
              <w:t xml:space="preserve"> годы. </w:t>
            </w:r>
          </w:p>
        </w:tc>
      </w:tr>
      <w:tr w:rsidR="00CB7178" w:rsidRPr="003A1F99" w:rsidTr="00CB7178">
        <w:tc>
          <w:tcPr>
            <w:tcW w:w="3085" w:type="dxa"/>
          </w:tcPr>
          <w:p w:rsidR="00CB7178" w:rsidRPr="003A1F99" w:rsidRDefault="00CB7178" w:rsidP="00CB7178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3A1F99">
              <w:rPr>
                <w:spacing w:val="-2"/>
                <w:sz w:val="26"/>
                <w:szCs w:val="26"/>
              </w:rPr>
              <w:t>Соисполнители п</w:t>
            </w:r>
            <w:r w:rsidRPr="003A1F99">
              <w:rPr>
                <w:sz w:val="26"/>
                <w:szCs w:val="26"/>
              </w:rPr>
              <w:t xml:space="preserve">рограммы </w:t>
            </w:r>
          </w:p>
          <w:p w:rsidR="00CB7178" w:rsidRPr="003A1F99" w:rsidRDefault="00CB7178" w:rsidP="00CB7178">
            <w:pPr>
              <w:shd w:val="clear" w:color="auto" w:fill="FFFFFF"/>
              <w:spacing w:line="278" w:lineRule="exact"/>
              <w:ind w:left="5"/>
              <w:rPr>
                <w:spacing w:val="-2"/>
                <w:sz w:val="26"/>
                <w:szCs w:val="26"/>
              </w:rPr>
            </w:pPr>
          </w:p>
        </w:tc>
        <w:tc>
          <w:tcPr>
            <w:tcW w:w="6804" w:type="dxa"/>
          </w:tcPr>
          <w:p w:rsidR="00CB7178" w:rsidRPr="003A1F99" w:rsidRDefault="00D94AE8" w:rsidP="00CB7178">
            <w:pPr>
              <w:shd w:val="clear" w:color="auto" w:fill="FFFFFF"/>
              <w:spacing w:line="274" w:lineRule="exact"/>
              <w:ind w:left="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CB7178" w:rsidRPr="003A1F99">
              <w:rPr>
                <w:sz w:val="26"/>
                <w:szCs w:val="26"/>
              </w:rPr>
              <w:t xml:space="preserve">Структурные подразделения администрации Дальнереченского городского округа: </w:t>
            </w:r>
          </w:p>
          <w:p w:rsidR="00CB7178" w:rsidRPr="003A1F99" w:rsidRDefault="00CB7178" w:rsidP="00CB7178">
            <w:pPr>
              <w:shd w:val="clear" w:color="auto" w:fill="FFFFFF"/>
              <w:spacing w:line="274" w:lineRule="exact"/>
              <w:ind w:left="48"/>
              <w:rPr>
                <w:sz w:val="26"/>
                <w:szCs w:val="26"/>
              </w:rPr>
            </w:pPr>
            <w:r w:rsidRPr="003A1F99">
              <w:rPr>
                <w:sz w:val="26"/>
                <w:szCs w:val="26"/>
              </w:rPr>
              <w:t>- отдел архитектуры и градостроительства;</w:t>
            </w:r>
          </w:p>
          <w:p w:rsidR="00CB7178" w:rsidRPr="003A1F99" w:rsidRDefault="00D94AE8" w:rsidP="00CB7178">
            <w:pPr>
              <w:shd w:val="clear" w:color="auto" w:fill="FFFFFF"/>
              <w:spacing w:line="274" w:lineRule="exact"/>
              <w:ind w:left="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B7178" w:rsidRPr="003A1F99">
              <w:rPr>
                <w:sz w:val="26"/>
                <w:szCs w:val="26"/>
              </w:rPr>
              <w:t>финансовый отдел</w:t>
            </w:r>
            <w:r w:rsidR="00ED0147">
              <w:rPr>
                <w:sz w:val="26"/>
                <w:szCs w:val="26"/>
              </w:rPr>
              <w:t>.</w:t>
            </w:r>
          </w:p>
          <w:p w:rsidR="00CB7178" w:rsidRPr="003A1F99" w:rsidRDefault="00D94AE8" w:rsidP="00CB7178">
            <w:pPr>
              <w:shd w:val="clear" w:color="auto" w:fill="FFFFFF"/>
              <w:spacing w:line="274" w:lineRule="exact"/>
              <w:ind w:left="48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CB7178" w:rsidRPr="003A1F99">
              <w:rPr>
                <w:spacing w:val="-2"/>
                <w:sz w:val="26"/>
                <w:szCs w:val="26"/>
              </w:rPr>
              <w:t>МКУ «Управление ЖКХ Дальнереченского городского округа»</w:t>
            </w:r>
            <w:r w:rsidR="00ED0147">
              <w:rPr>
                <w:spacing w:val="-2"/>
                <w:sz w:val="26"/>
                <w:szCs w:val="26"/>
              </w:rPr>
              <w:t>.</w:t>
            </w:r>
          </w:p>
          <w:p w:rsidR="00CB7178" w:rsidRPr="003A1F99" w:rsidRDefault="00D94AE8" w:rsidP="00D94AE8">
            <w:pPr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О</w:t>
            </w:r>
            <w:r w:rsidR="00CB7178" w:rsidRPr="003A1F99">
              <w:rPr>
                <w:sz w:val="26"/>
                <w:szCs w:val="26"/>
              </w:rPr>
              <w:t>рганизации и предприятия, определяемые на конкурсной  основе.</w:t>
            </w:r>
          </w:p>
        </w:tc>
      </w:tr>
      <w:tr w:rsidR="00CB7178" w:rsidRPr="003A1F99" w:rsidTr="00CB7178">
        <w:tc>
          <w:tcPr>
            <w:tcW w:w="3085" w:type="dxa"/>
          </w:tcPr>
          <w:p w:rsidR="00CB7178" w:rsidRPr="003A1F99" w:rsidRDefault="00CB7178" w:rsidP="00CB7178">
            <w:pPr>
              <w:shd w:val="clear" w:color="auto" w:fill="FFFFFF"/>
              <w:spacing w:line="274" w:lineRule="exact"/>
              <w:ind w:left="10" w:firstLine="5"/>
              <w:rPr>
                <w:spacing w:val="-2"/>
                <w:sz w:val="26"/>
                <w:szCs w:val="26"/>
              </w:rPr>
            </w:pPr>
            <w:r w:rsidRPr="003A1F99">
              <w:rPr>
                <w:spacing w:val="-2"/>
                <w:sz w:val="26"/>
                <w:szCs w:val="26"/>
              </w:rPr>
              <w:t>Цели п</w:t>
            </w:r>
            <w:r w:rsidRPr="003A1F99">
              <w:rPr>
                <w:spacing w:val="-3"/>
                <w:sz w:val="26"/>
                <w:szCs w:val="26"/>
              </w:rPr>
              <w:t>рограммы</w:t>
            </w:r>
          </w:p>
          <w:p w:rsidR="00CB7178" w:rsidRPr="003A1F99" w:rsidRDefault="00CB7178" w:rsidP="00CB7178">
            <w:pPr>
              <w:shd w:val="clear" w:color="auto" w:fill="FFFFFF"/>
              <w:spacing w:line="278" w:lineRule="exact"/>
              <w:rPr>
                <w:spacing w:val="-2"/>
                <w:sz w:val="26"/>
                <w:szCs w:val="26"/>
              </w:rPr>
            </w:pPr>
          </w:p>
        </w:tc>
        <w:tc>
          <w:tcPr>
            <w:tcW w:w="6804" w:type="dxa"/>
          </w:tcPr>
          <w:p w:rsidR="00CB7178" w:rsidRPr="003A1F99" w:rsidRDefault="00CB7178" w:rsidP="00CB7178">
            <w:pPr>
              <w:jc w:val="both"/>
              <w:outlineLvl w:val="1"/>
              <w:rPr>
                <w:sz w:val="26"/>
                <w:szCs w:val="26"/>
              </w:rPr>
            </w:pPr>
            <w:r w:rsidRPr="003A1F99">
              <w:rPr>
                <w:sz w:val="26"/>
                <w:szCs w:val="26"/>
              </w:rPr>
              <w:t xml:space="preserve">1. Развитие систем </w:t>
            </w:r>
            <w:proofErr w:type="spellStart"/>
            <w:r w:rsidRPr="003A1F99">
              <w:rPr>
                <w:sz w:val="26"/>
                <w:szCs w:val="26"/>
              </w:rPr>
              <w:t>энерго</w:t>
            </w:r>
            <w:proofErr w:type="spellEnd"/>
            <w:r w:rsidRPr="003A1F99">
              <w:rPr>
                <w:sz w:val="26"/>
                <w:szCs w:val="26"/>
              </w:rPr>
              <w:t>- и газоснабжения для надежного обеспечения энергоресурсами экономики и населения Дальнереченского городского округа.</w:t>
            </w:r>
          </w:p>
          <w:p w:rsidR="00CB7178" w:rsidRPr="003A1F99" w:rsidRDefault="00CB7178" w:rsidP="00CB7178">
            <w:pPr>
              <w:jc w:val="both"/>
              <w:outlineLvl w:val="1"/>
              <w:rPr>
                <w:sz w:val="26"/>
                <w:szCs w:val="26"/>
              </w:rPr>
            </w:pPr>
          </w:p>
          <w:p w:rsidR="00CB7178" w:rsidRPr="003A1F99" w:rsidRDefault="00CB7178" w:rsidP="00CB7178">
            <w:pPr>
              <w:jc w:val="both"/>
              <w:outlineLvl w:val="1"/>
              <w:rPr>
                <w:sz w:val="26"/>
                <w:szCs w:val="26"/>
              </w:rPr>
            </w:pPr>
            <w:r w:rsidRPr="003A1F99">
              <w:rPr>
                <w:sz w:val="26"/>
                <w:szCs w:val="26"/>
              </w:rPr>
              <w:t>2. Повышение эффективности использования топливно-энергетических ресурсов на территории Дальнереченского</w:t>
            </w:r>
          </w:p>
          <w:p w:rsidR="00CB7178" w:rsidRPr="003A1F99" w:rsidRDefault="00CB7178" w:rsidP="00410226">
            <w:pPr>
              <w:jc w:val="both"/>
              <w:outlineLvl w:val="1"/>
              <w:rPr>
                <w:sz w:val="26"/>
                <w:szCs w:val="26"/>
              </w:rPr>
            </w:pPr>
            <w:r w:rsidRPr="003A1F99">
              <w:rPr>
                <w:sz w:val="26"/>
                <w:szCs w:val="26"/>
              </w:rPr>
              <w:t>городского округа.</w:t>
            </w:r>
          </w:p>
        </w:tc>
      </w:tr>
      <w:tr w:rsidR="00CB7178" w:rsidRPr="003A1F99" w:rsidTr="00CB7178">
        <w:tc>
          <w:tcPr>
            <w:tcW w:w="3085" w:type="dxa"/>
          </w:tcPr>
          <w:p w:rsidR="00CB7178" w:rsidRPr="003A1F99" w:rsidRDefault="00CB7178" w:rsidP="00CB7178">
            <w:pPr>
              <w:shd w:val="clear" w:color="auto" w:fill="FFFFFF"/>
              <w:spacing w:line="274" w:lineRule="exact"/>
              <w:ind w:left="10" w:firstLine="5"/>
              <w:rPr>
                <w:spacing w:val="-2"/>
                <w:sz w:val="26"/>
                <w:szCs w:val="26"/>
              </w:rPr>
            </w:pPr>
            <w:r w:rsidRPr="003A1F99">
              <w:rPr>
                <w:spacing w:val="-2"/>
                <w:sz w:val="26"/>
                <w:szCs w:val="26"/>
              </w:rPr>
              <w:t>Задачи программы</w:t>
            </w:r>
          </w:p>
        </w:tc>
        <w:tc>
          <w:tcPr>
            <w:tcW w:w="6804" w:type="dxa"/>
          </w:tcPr>
          <w:p w:rsidR="00CB7178" w:rsidRPr="003A1F99" w:rsidRDefault="00CB7178" w:rsidP="00CB7178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3A1F99">
              <w:rPr>
                <w:sz w:val="26"/>
                <w:szCs w:val="26"/>
                <w:lang w:eastAsia="ar-SA"/>
              </w:rPr>
              <w:t>1. Создание и развитие системы газоснабжения Дальнереченского городского округа.</w:t>
            </w:r>
          </w:p>
          <w:p w:rsidR="00CB7178" w:rsidRPr="003A1F99" w:rsidRDefault="00CB7178" w:rsidP="00CB7178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CB7178" w:rsidRPr="003A1F99" w:rsidRDefault="00CB7178" w:rsidP="00CB7178">
            <w:pPr>
              <w:jc w:val="both"/>
              <w:rPr>
                <w:sz w:val="26"/>
                <w:szCs w:val="26"/>
              </w:rPr>
            </w:pPr>
            <w:r w:rsidRPr="003A1F99">
              <w:rPr>
                <w:sz w:val="26"/>
                <w:szCs w:val="26"/>
              </w:rPr>
              <w:lastRenderedPageBreak/>
              <w:t>2.  Энергосбережение и повышение энергетической эффективности в жилищно-коммунальном комплексе Дальнереченского городского округа.</w:t>
            </w:r>
          </w:p>
          <w:p w:rsidR="00CB7178" w:rsidRPr="003A1F99" w:rsidRDefault="00CB7178" w:rsidP="00CB7178">
            <w:pPr>
              <w:shd w:val="clear" w:color="auto" w:fill="FFFFFF"/>
              <w:spacing w:line="274" w:lineRule="exact"/>
              <w:ind w:left="53" w:firstLine="10"/>
              <w:jc w:val="both"/>
              <w:rPr>
                <w:sz w:val="26"/>
                <w:szCs w:val="26"/>
              </w:rPr>
            </w:pPr>
          </w:p>
          <w:p w:rsidR="00CB7178" w:rsidRPr="003A1F99" w:rsidRDefault="00CB7178" w:rsidP="00CB7178">
            <w:pPr>
              <w:shd w:val="clear" w:color="auto" w:fill="FFFFFF"/>
              <w:spacing w:line="274" w:lineRule="exact"/>
              <w:ind w:left="53" w:firstLine="10"/>
              <w:jc w:val="both"/>
              <w:rPr>
                <w:sz w:val="26"/>
                <w:szCs w:val="26"/>
              </w:rPr>
            </w:pPr>
            <w:r w:rsidRPr="003A1F99">
              <w:rPr>
                <w:sz w:val="26"/>
                <w:szCs w:val="26"/>
              </w:rPr>
              <w:t>3. Энергосбережение и повышение энергетической эффективности учреждений, финансируемых из бюджета Дальнереченского городского округа.</w:t>
            </w:r>
          </w:p>
          <w:p w:rsidR="00CB7178" w:rsidRPr="003A1F99" w:rsidRDefault="00CB7178" w:rsidP="00CB7178">
            <w:pPr>
              <w:shd w:val="clear" w:color="auto" w:fill="FFFFFF"/>
              <w:spacing w:line="274" w:lineRule="exact"/>
              <w:ind w:left="53" w:firstLine="10"/>
              <w:jc w:val="both"/>
              <w:rPr>
                <w:sz w:val="26"/>
                <w:szCs w:val="26"/>
              </w:rPr>
            </w:pPr>
          </w:p>
          <w:p w:rsidR="00CB7178" w:rsidRPr="003A1F99" w:rsidRDefault="00CB7178" w:rsidP="00CB7178">
            <w:pPr>
              <w:shd w:val="clear" w:color="auto" w:fill="FFFFFF"/>
              <w:spacing w:line="274" w:lineRule="exact"/>
              <w:jc w:val="both"/>
              <w:rPr>
                <w:sz w:val="26"/>
                <w:szCs w:val="26"/>
              </w:rPr>
            </w:pPr>
            <w:r w:rsidRPr="003A1F99">
              <w:rPr>
                <w:sz w:val="26"/>
                <w:szCs w:val="26"/>
              </w:rPr>
              <w:t>4. Стимулирование проведений мероприятий по энергосбережению и повышению энергетической эффективности населением и организациями Дальнереченского городского округа.</w:t>
            </w:r>
          </w:p>
          <w:p w:rsidR="00CB7178" w:rsidRPr="003A1F99" w:rsidRDefault="00CB7178" w:rsidP="00CB7178">
            <w:pPr>
              <w:shd w:val="clear" w:color="auto" w:fill="FFFFFF"/>
              <w:spacing w:line="274" w:lineRule="exact"/>
              <w:jc w:val="both"/>
              <w:rPr>
                <w:sz w:val="26"/>
                <w:szCs w:val="26"/>
              </w:rPr>
            </w:pPr>
          </w:p>
          <w:p w:rsidR="00CB7178" w:rsidRPr="003A1F99" w:rsidRDefault="00CB7178" w:rsidP="00CB7178">
            <w:pPr>
              <w:shd w:val="clear" w:color="auto" w:fill="FFFFFF"/>
              <w:spacing w:line="274" w:lineRule="exact"/>
              <w:jc w:val="both"/>
              <w:rPr>
                <w:sz w:val="26"/>
                <w:szCs w:val="26"/>
              </w:rPr>
            </w:pPr>
            <w:r w:rsidRPr="003A1F99">
              <w:rPr>
                <w:sz w:val="26"/>
                <w:szCs w:val="26"/>
              </w:rPr>
              <w:t>5. Стимулирование привлечения инвестиций в проекты в области энергосбережения и повышения энергетической эффективности.</w:t>
            </w:r>
          </w:p>
          <w:p w:rsidR="00CB7178" w:rsidRPr="003A1F99" w:rsidRDefault="00CB7178" w:rsidP="00CB7178">
            <w:pPr>
              <w:shd w:val="clear" w:color="auto" w:fill="FFFFFF"/>
              <w:spacing w:line="274" w:lineRule="exact"/>
              <w:jc w:val="both"/>
              <w:rPr>
                <w:sz w:val="26"/>
                <w:szCs w:val="26"/>
              </w:rPr>
            </w:pPr>
          </w:p>
          <w:p w:rsidR="00CB7178" w:rsidRPr="003A1F99" w:rsidRDefault="00CB7178" w:rsidP="00CB7178">
            <w:pPr>
              <w:jc w:val="both"/>
              <w:outlineLvl w:val="1"/>
              <w:rPr>
                <w:sz w:val="26"/>
                <w:szCs w:val="26"/>
              </w:rPr>
            </w:pPr>
            <w:r w:rsidRPr="003A1F99">
              <w:rPr>
                <w:sz w:val="26"/>
                <w:szCs w:val="26"/>
              </w:rPr>
              <w:t>6. Появление объектов, использующих в качестве источников энергии вторичные энергетические ресурсы или возобновляемые источники энергии.</w:t>
            </w:r>
          </w:p>
        </w:tc>
      </w:tr>
      <w:tr w:rsidR="00CB7178" w:rsidRPr="003A1F99" w:rsidTr="00CB7178">
        <w:tc>
          <w:tcPr>
            <w:tcW w:w="3085" w:type="dxa"/>
          </w:tcPr>
          <w:p w:rsidR="00CB7178" w:rsidRPr="003A1F99" w:rsidRDefault="00CB7178" w:rsidP="00CB7178">
            <w:pPr>
              <w:shd w:val="clear" w:color="auto" w:fill="FFFFFF"/>
              <w:spacing w:line="274" w:lineRule="exact"/>
              <w:ind w:left="10" w:firstLine="5"/>
              <w:rPr>
                <w:spacing w:val="-2"/>
                <w:sz w:val="26"/>
                <w:szCs w:val="26"/>
              </w:rPr>
            </w:pPr>
            <w:r w:rsidRPr="003A1F99">
              <w:rPr>
                <w:color w:val="000000"/>
                <w:spacing w:val="-1"/>
                <w:sz w:val="26"/>
                <w:szCs w:val="26"/>
              </w:rPr>
              <w:lastRenderedPageBreak/>
              <w:t xml:space="preserve">Целевые индикаторы </w:t>
            </w:r>
            <w:r w:rsidRPr="003A1F99">
              <w:rPr>
                <w:color w:val="000000"/>
                <w:sz w:val="26"/>
                <w:szCs w:val="26"/>
              </w:rPr>
              <w:t>и показатели программы</w:t>
            </w:r>
          </w:p>
        </w:tc>
        <w:tc>
          <w:tcPr>
            <w:tcW w:w="6804" w:type="dxa"/>
          </w:tcPr>
          <w:p w:rsidR="00CB7178" w:rsidRPr="003A1F99" w:rsidRDefault="00CB7178" w:rsidP="00CB7178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1F99">
              <w:rPr>
                <w:rFonts w:ascii="Times New Roman" w:hAnsi="Times New Roman"/>
                <w:sz w:val="26"/>
                <w:szCs w:val="26"/>
              </w:rPr>
              <w:t>Приложения №№ 1, 2, 3 к муниципальной  программе</w:t>
            </w:r>
          </w:p>
          <w:p w:rsidR="00CB7178" w:rsidRPr="003A1F99" w:rsidRDefault="00CB7178" w:rsidP="00CB7178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CB7178" w:rsidRPr="003A1F99" w:rsidTr="00CB7178">
        <w:tc>
          <w:tcPr>
            <w:tcW w:w="3085" w:type="dxa"/>
          </w:tcPr>
          <w:p w:rsidR="00CB7178" w:rsidRPr="003A1F99" w:rsidRDefault="00CB7178" w:rsidP="00CB7178">
            <w:pPr>
              <w:shd w:val="clear" w:color="auto" w:fill="FFFFFF"/>
              <w:spacing w:line="274" w:lineRule="exact"/>
              <w:ind w:left="10" w:firstLine="5"/>
              <w:rPr>
                <w:color w:val="000000"/>
                <w:spacing w:val="-1"/>
                <w:sz w:val="26"/>
                <w:szCs w:val="26"/>
              </w:rPr>
            </w:pPr>
            <w:r w:rsidRPr="003A1F99">
              <w:rPr>
                <w:color w:val="000000"/>
                <w:spacing w:val="1"/>
                <w:sz w:val="26"/>
                <w:szCs w:val="26"/>
              </w:rPr>
              <w:t xml:space="preserve">Сроки       и       этапы </w:t>
            </w:r>
            <w:r w:rsidRPr="003A1F99">
              <w:rPr>
                <w:color w:val="000000"/>
                <w:sz w:val="26"/>
                <w:szCs w:val="26"/>
              </w:rPr>
              <w:t xml:space="preserve">реализации </w:t>
            </w:r>
            <w:r w:rsidRPr="003A1F99">
              <w:rPr>
                <w:color w:val="000000"/>
                <w:spacing w:val="-15"/>
                <w:sz w:val="26"/>
                <w:szCs w:val="26"/>
              </w:rPr>
              <w:t xml:space="preserve"> программы</w:t>
            </w:r>
          </w:p>
        </w:tc>
        <w:tc>
          <w:tcPr>
            <w:tcW w:w="6804" w:type="dxa"/>
          </w:tcPr>
          <w:p w:rsidR="00CB7178" w:rsidRPr="003A1F99" w:rsidRDefault="00CB7178" w:rsidP="00410226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1F99">
              <w:rPr>
                <w:rFonts w:ascii="Times New Roman" w:hAnsi="Times New Roman"/>
                <w:color w:val="000000"/>
                <w:spacing w:val="-7"/>
                <w:sz w:val="26"/>
                <w:szCs w:val="26"/>
              </w:rPr>
              <w:t>Муниципальная программа реализуется в один этап в 20</w:t>
            </w:r>
            <w:r w:rsidR="00410226">
              <w:rPr>
                <w:rFonts w:ascii="Times New Roman" w:hAnsi="Times New Roman"/>
                <w:color w:val="000000"/>
                <w:spacing w:val="-7"/>
                <w:sz w:val="26"/>
                <w:szCs w:val="26"/>
              </w:rPr>
              <w:t>20</w:t>
            </w:r>
            <w:r w:rsidRPr="003A1F99">
              <w:rPr>
                <w:rFonts w:ascii="Times New Roman" w:hAnsi="Times New Roman"/>
                <w:color w:val="000000"/>
                <w:spacing w:val="-7"/>
                <w:sz w:val="26"/>
                <w:szCs w:val="26"/>
              </w:rPr>
              <w:t xml:space="preserve"> - 202</w:t>
            </w:r>
            <w:r w:rsidR="00410226">
              <w:rPr>
                <w:rFonts w:ascii="Times New Roman" w:hAnsi="Times New Roman"/>
                <w:color w:val="000000"/>
                <w:spacing w:val="-7"/>
                <w:sz w:val="26"/>
                <w:szCs w:val="26"/>
              </w:rPr>
              <w:t>4</w:t>
            </w:r>
            <w:r w:rsidRPr="003A1F99">
              <w:rPr>
                <w:rFonts w:ascii="Times New Roman" w:hAnsi="Times New Roman"/>
                <w:color w:val="000000"/>
                <w:spacing w:val="-7"/>
                <w:sz w:val="26"/>
                <w:szCs w:val="26"/>
              </w:rPr>
              <w:t xml:space="preserve"> годы</w:t>
            </w:r>
          </w:p>
        </w:tc>
      </w:tr>
      <w:tr w:rsidR="00CB7178" w:rsidRPr="003A1F99" w:rsidTr="00CB7178">
        <w:tc>
          <w:tcPr>
            <w:tcW w:w="3085" w:type="dxa"/>
          </w:tcPr>
          <w:p w:rsidR="00CB7178" w:rsidRPr="003A1F99" w:rsidRDefault="00CB7178" w:rsidP="00CB7178">
            <w:pPr>
              <w:shd w:val="clear" w:color="auto" w:fill="FFFFFF"/>
              <w:spacing w:line="274" w:lineRule="exact"/>
              <w:ind w:left="10" w:firstLine="5"/>
              <w:rPr>
                <w:color w:val="000000"/>
                <w:spacing w:val="1"/>
                <w:sz w:val="26"/>
                <w:szCs w:val="26"/>
              </w:rPr>
            </w:pPr>
            <w:r w:rsidRPr="003A1F99">
              <w:rPr>
                <w:color w:val="000000"/>
                <w:spacing w:val="-2"/>
                <w:sz w:val="26"/>
                <w:szCs w:val="26"/>
              </w:rPr>
              <w:t xml:space="preserve">Объемы и источники </w:t>
            </w:r>
            <w:r w:rsidRPr="003A1F99">
              <w:rPr>
                <w:color w:val="000000"/>
                <w:spacing w:val="-8"/>
                <w:sz w:val="26"/>
                <w:szCs w:val="26"/>
              </w:rPr>
              <w:t>финансирования</w:t>
            </w:r>
          </w:p>
        </w:tc>
        <w:tc>
          <w:tcPr>
            <w:tcW w:w="6804" w:type="dxa"/>
          </w:tcPr>
          <w:p w:rsidR="00CB7178" w:rsidRPr="003A1F99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3A1F99">
              <w:rPr>
                <w:color w:val="000000"/>
                <w:sz w:val="26"/>
                <w:szCs w:val="26"/>
              </w:rPr>
              <w:t xml:space="preserve">Прогнозная оценка финансовых средств на реализацию целей программы составляет </w:t>
            </w:r>
            <w:r w:rsidR="00E748C8">
              <w:rPr>
                <w:color w:val="000000"/>
                <w:sz w:val="26"/>
                <w:szCs w:val="26"/>
              </w:rPr>
              <w:t>31</w:t>
            </w:r>
            <w:r w:rsidRPr="003A1F99">
              <w:rPr>
                <w:color w:val="000000"/>
                <w:sz w:val="26"/>
                <w:szCs w:val="26"/>
              </w:rPr>
              <w:t xml:space="preserve"> </w:t>
            </w:r>
            <w:r w:rsidR="00E748C8">
              <w:rPr>
                <w:color w:val="000000"/>
                <w:sz w:val="26"/>
                <w:szCs w:val="26"/>
              </w:rPr>
              <w:t>128</w:t>
            </w:r>
            <w:r w:rsidRPr="003A1F99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0</w:t>
            </w:r>
            <w:r w:rsidR="00DA6A55">
              <w:rPr>
                <w:color w:val="000000"/>
                <w:sz w:val="26"/>
                <w:szCs w:val="26"/>
              </w:rPr>
              <w:t>50</w:t>
            </w:r>
            <w:r w:rsidRPr="003A1F99">
              <w:rPr>
                <w:color w:val="000000"/>
                <w:sz w:val="26"/>
                <w:szCs w:val="26"/>
              </w:rPr>
              <w:t>,</w:t>
            </w:r>
            <w:r w:rsidR="00DA6A55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0</w:t>
            </w:r>
            <w:r w:rsidRPr="003A1F99">
              <w:rPr>
                <w:color w:val="000000"/>
                <w:sz w:val="26"/>
                <w:szCs w:val="26"/>
              </w:rPr>
              <w:t xml:space="preserve"> рублей,  в том числе: </w:t>
            </w:r>
          </w:p>
          <w:p w:rsidR="00CB7178" w:rsidRPr="00F61589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Краевой бюджет  </w:t>
            </w:r>
            <w:r w:rsidRPr="00F61589">
              <w:rPr>
                <w:color w:val="000000"/>
                <w:sz w:val="26"/>
                <w:szCs w:val="26"/>
              </w:rPr>
              <w:t>28 485 050,00 руб.</w:t>
            </w:r>
          </w:p>
          <w:p w:rsidR="00CB7178" w:rsidRPr="00F61589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F61589">
              <w:rPr>
                <w:color w:val="000000"/>
                <w:sz w:val="26"/>
                <w:szCs w:val="26"/>
              </w:rPr>
              <w:t xml:space="preserve">2020 год –        </w:t>
            </w:r>
            <w:r>
              <w:rPr>
                <w:color w:val="000000"/>
                <w:sz w:val="26"/>
                <w:szCs w:val="26"/>
              </w:rPr>
              <w:t xml:space="preserve">   </w:t>
            </w:r>
            <w:r w:rsidRPr="00F61589">
              <w:rPr>
                <w:color w:val="000000"/>
                <w:sz w:val="26"/>
                <w:szCs w:val="26"/>
              </w:rPr>
              <w:t xml:space="preserve"> </w:t>
            </w:r>
            <w:r w:rsidR="00410226">
              <w:rPr>
                <w:color w:val="000000"/>
                <w:sz w:val="26"/>
                <w:szCs w:val="26"/>
              </w:rPr>
              <w:t xml:space="preserve"> </w:t>
            </w:r>
            <w:r w:rsidRPr="00F61589">
              <w:rPr>
                <w:color w:val="000000"/>
                <w:sz w:val="26"/>
                <w:szCs w:val="26"/>
              </w:rPr>
              <w:t>28 485 050,00 руб.</w:t>
            </w:r>
          </w:p>
          <w:p w:rsidR="00CB7178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F61589">
              <w:rPr>
                <w:color w:val="000000"/>
                <w:sz w:val="26"/>
                <w:szCs w:val="26"/>
              </w:rPr>
              <w:t xml:space="preserve">2021 год –                        </w:t>
            </w:r>
            <w:r>
              <w:rPr>
                <w:color w:val="000000"/>
                <w:sz w:val="26"/>
                <w:szCs w:val="26"/>
              </w:rPr>
              <w:t xml:space="preserve">   </w:t>
            </w:r>
            <w:r w:rsidRPr="00F61589">
              <w:rPr>
                <w:color w:val="000000"/>
                <w:sz w:val="26"/>
                <w:szCs w:val="26"/>
              </w:rPr>
              <w:t xml:space="preserve"> </w:t>
            </w:r>
            <w:r w:rsidR="00410226">
              <w:rPr>
                <w:color w:val="000000"/>
                <w:sz w:val="26"/>
                <w:szCs w:val="26"/>
              </w:rPr>
              <w:t xml:space="preserve"> </w:t>
            </w:r>
            <w:r w:rsidRPr="00F61589">
              <w:rPr>
                <w:color w:val="000000"/>
                <w:sz w:val="26"/>
                <w:szCs w:val="26"/>
              </w:rPr>
              <w:t>0,00 руб.</w:t>
            </w:r>
          </w:p>
          <w:p w:rsidR="00410226" w:rsidRPr="00F61589" w:rsidRDefault="00410226" w:rsidP="00410226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</w:t>
            </w:r>
            <w:r w:rsidRPr="00F61589">
              <w:rPr>
                <w:color w:val="000000"/>
                <w:sz w:val="26"/>
                <w:szCs w:val="26"/>
              </w:rPr>
              <w:t xml:space="preserve"> год –                        </w:t>
            </w:r>
            <w:r>
              <w:rPr>
                <w:color w:val="000000"/>
                <w:sz w:val="26"/>
                <w:szCs w:val="26"/>
              </w:rPr>
              <w:t xml:space="preserve">   </w:t>
            </w:r>
            <w:r w:rsidRPr="00F61589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F61589">
              <w:rPr>
                <w:color w:val="000000"/>
                <w:sz w:val="26"/>
                <w:szCs w:val="26"/>
              </w:rPr>
              <w:t>0,00 руб.</w:t>
            </w:r>
          </w:p>
          <w:p w:rsidR="00410226" w:rsidRPr="00F61589" w:rsidRDefault="00410226" w:rsidP="00410226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F61589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23</w:t>
            </w:r>
            <w:r w:rsidRPr="00F61589">
              <w:rPr>
                <w:color w:val="000000"/>
                <w:sz w:val="26"/>
                <w:szCs w:val="26"/>
              </w:rPr>
              <w:t xml:space="preserve"> год –                         </w:t>
            </w:r>
            <w:r>
              <w:rPr>
                <w:color w:val="000000"/>
                <w:sz w:val="26"/>
                <w:szCs w:val="26"/>
              </w:rPr>
              <w:t xml:space="preserve">    </w:t>
            </w:r>
            <w:r w:rsidRPr="00F61589">
              <w:rPr>
                <w:color w:val="000000"/>
                <w:sz w:val="26"/>
                <w:szCs w:val="26"/>
              </w:rPr>
              <w:t>0,00 руб.</w:t>
            </w:r>
          </w:p>
          <w:p w:rsidR="00410226" w:rsidRPr="00F61589" w:rsidRDefault="00410226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F61589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24</w:t>
            </w:r>
            <w:r w:rsidRPr="00F61589">
              <w:rPr>
                <w:color w:val="000000"/>
                <w:sz w:val="26"/>
                <w:szCs w:val="26"/>
              </w:rPr>
              <w:t xml:space="preserve"> год –                         </w:t>
            </w:r>
            <w:r>
              <w:rPr>
                <w:color w:val="000000"/>
                <w:sz w:val="26"/>
                <w:szCs w:val="26"/>
              </w:rPr>
              <w:t xml:space="preserve">    </w:t>
            </w:r>
            <w:r w:rsidRPr="00F61589">
              <w:rPr>
                <w:color w:val="000000"/>
                <w:sz w:val="26"/>
                <w:szCs w:val="26"/>
              </w:rPr>
              <w:t>0,00 руб.</w:t>
            </w:r>
          </w:p>
          <w:p w:rsidR="00CB7178" w:rsidRPr="00F61589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</w:p>
          <w:p w:rsidR="00CB7178" w:rsidRPr="00F61589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sz w:val="26"/>
                <w:szCs w:val="26"/>
              </w:rPr>
            </w:pPr>
            <w:r w:rsidRPr="00F61589">
              <w:rPr>
                <w:color w:val="000000"/>
                <w:sz w:val="26"/>
                <w:szCs w:val="26"/>
              </w:rPr>
              <w:t>Местный бюджет</w:t>
            </w:r>
            <w:r w:rsidRPr="00F61589">
              <w:rPr>
                <w:sz w:val="26"/>
                <w:szCs w:val="26"/>
              </w:rPr>
              <w:t xml:space="preserve"> </w:t>
            </w:r>
            <w:r w:rsidR="00410226">
              <w:rPr>
                <w:sz w:val="26"/>
                <w:szCs w:val="26"/>
              </w:rPr>
              <w:t xml:space="preserve"> </w:t>
            </w:r>
            <w:r w:rsidR="00E748C8">
              <w:rPr>
                <w:sz w:val="26"/>
                <w:szCs w:val="26"/>
              </w:rPr>
              <w:t>2</w:t>
            </w:r>
            <w:r w:rsidR="00410226">
              <w:rPr>
                <w:sz w:val="26"/>
                <w:szCs w:val="26"/>
              </w:rPr>
              <w:t xml:space="preserve"> </w:t>
            </w:r>
            <w:r w:rsidR="00E748C8">
              <w:rPr>
                <w:sz w:val="26"/>
                <w:szCs w:val="26"/>
              </w:rPr>
              <w:t>643</w:t>
            </w:r>
            <w:r w:rsidR="00410226">
              <w:rPr>
                <w:sz w:val="26"/>
                <w:szCs w:val="26"/>
              </w:rPr>
              <w:t xml:space="preserve"> 000</w:t>
            </w:r>
            <w:r w:rsidRPr="00F61589">
              <w:rPr>
                <w:sz w:val="26"/>
                <w:szCs w:val="26"/>
              </w:rPr>
              <w:t>,</w:t>
            </w:r>
            <w:r w:rsidR="00410226">
              <w:rPr>
                <w:sz w:val="26"/>
                <w:szCs w:val="26"/>
              </w:rPr>
              <w:t>0</w:t>
            </w:r>
            <w:r w:rsidRPr="00F61589">
              <w:rPr>
                <w:sz w:val="26"/>
                <w:szCs w:val="26"/>
              </w:rPr>
              <w:t>0 руб.</w:t>
            </w:r>
          </w:p>
          <w:p w:rsidR="00CB7178" w:rsidRPr="00F61589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sz w:val="26"/>
                <w:szCs w:val="26"/>
              </w:rPr>
            </w:pPr>
            <w:r w:rsidRPr="00F61589">
              <w:rPr>
                <w:sz w:val="26"/>
                <w:szCs w:val="26"/>
              </w:rPr>
              <w:t xml:space="preserve">2020 год –               </w:t>
            </w:r>
            <w:r w:rsidR="00410226">
              <w:rPr>
                <w:sz w:val="26"/>
                <w:szCs w:val="26"/>
              </w:rPr>
              <w:t xml:space="preserve">   </w:t>
            </w:r>
            <w:r w:rsidRPr="00F61589">
              <w:rPr>
                <w:sz w:val="26"/>
                <w:szCs w:val="26"/>
              </w:rPr>
              <w:t>881 000,00 руб.</w:t>
            </w:r>
          </w:p>
          <w:p w:rsidR="00E748C8" w:rsidRDefault="00CB7178" w:rsidP="00410226">
            <w:pPr>
              <w:shd w:val="clear" w:color="auto" w:fill="FFFFFF"/>
              <w:spacing w:line="274" w:lineRule="exact"/>
              <w:ind w:left="29"/>
              <w:jc w:val="both"/>
              <w:rPr>
                <w:sz w:val="26"/>
                <w:szCs w:val="26"/>
              </w:rPr>
            </w:pPr>
            <w:r w:rsidRPr="00F61589">
              <w:rPr>
                <w:sz w:val="26"/>
                <w:szCs w:val="26"/>
              </w:rPr>
              <w:t>202</w:t>
            </w:r>
            <w:r w:rsidR="00E748C8">
              <w:rPr>
                <w:sz w:val="26"/>
                <w:szCs w:val="26"/>
              </w:rPr>
              <w:t xml:space="preserve">1 год –                  </w:t>
            </w:r>
            <w:r w:rsidR="00E748C8" w:rsidRPr="00F61589">
              <w:rPr>
                <w:sz w:val="26"/>
                <w:szCs w:val="26"/>
              </w:rPr>
              <w:t>881 000,00 руб.</w:t>
            </w:r>
          </w:p>
          <w:p w:rsidR="00410226" w:rsidRPr="00F61589" w:rsidRDefault="00410226" w:rsidP="00410226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</w:t>
            </w:r>
            <w:r w:rsidRPr="00F61589">
              <w:rPr>
                <w:color w:val="000000"/>
                <w:sz w:val="26"/>
                <w:szCs w:val="26"/>
              </w:rPr>
              <w:t xml:space="preserve"> год –                  </w:t>
            </w:r>
            <w:r w:rsidR="00E748C8" w:rsidRPr="00F61589">
              <w:rPr>
                <w:sz w:val="26"/>
                <w:szCs w:val="26"/>
              </w:rPr>
              <w:t>881 000,00 руб.</w:t>
            </w:r>
          </w:p>
          <w:p w:rsidR="00410226" w:rsidRPr="00F61589" w:rsidRDefault="00410226" w:rsidP="00410226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F61589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23</w:t>
            </w:r>
            <w:r w:rsidRPr="00F61589">
              <w:rPr>
                <w:color w:val="000000"/>
                <w:sz w:val="26"/>
                <w:szCs w:val="26"/>
              </w:rPr>
              <w:t xml:space="preserve"> год –                         </w:t>
            </w:r>
            <w:r>
              <w:rPr>
                <w:color w:val="000000"/>
                <w:sz w:val="26"/>
                <w:szCs w:val="26"/>
              </w:rPr>
              <w:t xml:space="preserve">     </w:t>
            </w:r>
            <w:r w:rsidRPr="00F61589">
              <w:rPr>
                <w:color w:val="000000"/>
                <w:sz w:val="26"/>
                <w:szCs w:val="26"/>
              </w:rPr>
              <w:t>0,00 руб.</w:t>
            </w:r>
          </w:p>
          <w:p w:rsidR="00410226" w:rsidRPr="00F61589" w:rsidRDefault="00410226" w:rsidP="00410226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F61589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24</w:t>
            </w:r>
            <w:r w:rsidRPr="00F61589">
              <w:rPr>
                <w:color w:val="000000"/>
                <w:sz w:val="26"/>
                <w:szCs w:val="26"/>
              </w:rPr>
              <w:t xml:space="preserve"> год –                         </w:t>
            </w:r>
            <w:r>
              <w:rPr>
                <w:color w:val="000000"/>
                <w:sz w:val="26"/>
                <w:szCs w:val="26"/>
              </w:rPr>
              <w:t xml:space="preserve">     </w:t>
            </w:r>
            <w:r w:rsidRPr="00F61589">
              <w:rPr>
                <w:color w:val="000000"/>
                <w:sz w:val="26"/>
                <w:szCs w:val="26"/>
              </w:rPr>
              <w:t>0,00 руб.</w:t>
            </w:r>
          </w:p>
          <w:p w:rsidR="00CB7178" w:rsidRDefault="00CB7178" w:rsidP="00CB7178"/>
          <w:p w:rsidR="00CB7178" w:rsidRPr="00202BE9" w:rsidRDefault="00CB7178" w:rsidP="00CB7178">
            <w:pPr>
              <w:shd w:val="clear" w:color="auto" w:fill="FFFFFF"/>
              <w:spacing w:line="274" w:lineRule="exact"/>
              <w:ind w:left="29"/>
              <w:jc w:val="both"/>
            </w:pPr>
            <w:r w:rsidRPr="003A1F99">
              <w:rPr>
                <w:color w:val="000000"/>
                <w:sz w:val="26"/>
                <w:szCs w:val="26"/>
              </w:rPr>
              <w:t>Основные   мероприятия   программы, объемы финансирования    корректируются и уточняются     ежегодно при формировании бюджета городского округа на очередной  финансовый год</w:t>
            </w:r>
          </w:p>
        </w:tc>
      </w:tr>
      <w:tr w:rsidR="00CB7178" w:rsidRPr="003A1F99" w:rsidTr="00CB7178">
        <w:tc>
          <w:tcPr>
            <w:tcW w:w="3085" w:type="dxa"/>
          </w:tcPr>
          <w:p w:rsidR="00CB7178" w:rsidRPr="003A1F99" w:rsidRDefault="00CB7178" w:rsidP="00CB7178">
            <w:pPr>
              <w:shd w:val="clear" w:color="auto" w:fill="FFFFFF"/>
              <w:spacing w:line="274" w:lineRule="exact"/>
              <w:ind w:left="10" w:firstLine="5"/>
              <w:rPr>
                <w:color w:val="000000"/>
                <w:spacing w:val="-2"/>
                <w:sz w:val="26"/>
                <w:szCs w:val="26"/>
              </w:rPr>
            </w:pPr>
            <w:r w:rsidRPr="003A1F99">
              <w:rPr>
                <w:color w:val="000000"/>
                <w:spacing w:val="1"/>
                <w:sz w:val="26"/>
                <w:szCs w:val="26"/>
              </w:rPr>
              <w:t xml:space="preserve">Контроль </w:t>
            </w:r>
            <w:r w:rsidRPr="003A1F99">
              <w:rPr>
                <w:color w:val="000000"/>
                <w:spacing w:val="-2"/>
                <w:sz w:val="26"/>
                <w:szCs w:val="26"/>
              </w:rPr>
              <w:t>исполнения п</w:t>
            </w:r>
            <w:r w:rsidRPr="003A1F99">
              <w:rPr>
                <w:color w:val="000000"/>
                <w:spacing w:val="-1"/>
                <w:sz w:val="26"/>
                <w:szCs w:val="26"/>
              </w:rPr>
              <w:t>рограммы</w:t>
            </w:r>
          </w:p>
        </w:tc>
        <w:tc>
          <w:tcPr>
            <w:tcW w:w="6804" w:type="dxa"/>
          </w:tcPr>
          <w:p w:rsidR="00CB7178" w:rsidRPr="003A1F99" w:rsidRDefault="00CB7178" w:rsidP="00CB7178">
            <w:pPr>
              <w:shd w:val="clear" w:color="auto" w:fill="FFFFFF"/>
              <w:spacing w:line="274" w:lineRule="exact"/>
              <w:ind w:left="48"/>
              <w:jc w:val="both"/>
              <w:rPr>
                <w:color w:val="000000"/>
                <w:sz w:val="26"/>
                <w:szCs w:val="26"/>
              </w:rPr>
            </w:pPr>
            <w:r w:rsidRPr="003A1F99">
              <w:rPr>
                <w:color w:val="000000"/>
                <w:spacing w:val="-2"/>
                <w:sz w:val="26"/>
                <w:szCs w:val="26"/>
              </w:rPr>
              <w:t>МКУ «Управление ЖКХ Дальнереченского городского округа»</w:t>
            </w:r>
          </w:p>
        </w:tc>
      </w:tr>
    </w:tbl>
    <w:p w:rsidR="00CB7178" w:rsidRDefault="00CB7178" w:rsidP="00CB7178">
      <w:pPr>
        <w:jc w:val="center"/>
      </w:pPr>
    </w:p>
    <w:p w:rsidR="00CB7178" w:rsidRDefault="00CB7178" w:rsidP="00CB7178">
      <w:pPr>
        <w:jc w:val="center"/>
      </w:pPr>
    </w:p>
    <w:p w:rsidR="00DA6A55" w:rsidRDefault="00DA6A55" w:rsidP="00CB7178">
      <w:pPr>
        <w:jc w:val="center"/>
      </w:pPr>
    </w:p>
    <w:p w:rsidR="00DA6A55" w:rsidRPr="00233BA3" w:rsidRDefault="00DA6A55" w:rsidP="00CB7178">
      <w:pPr>
        <w:jc w:val="center"/>
      </w:pPr>
    </w:p>
    <w:p w:rsidR="00CB7178" w:rsidRDefault="00CB7178" w:rsidP="00CB7178">
      <w:pPr>
        <w:shd w:val="clear" w:color="auto" w:fill="FFFFFF"/>
        <w:spacing w:line="274" w:lineRule="exact"/>
        <w:rPr>
          <w:color w:val="000000"/>
          <w:sz w:val="24"/>
          <w:szCs w:val="24"/>
        </w:rPr>
      </w:pPr>
    </w:p>
    <w:p w:rsidR="00CB7178" w:rsidRPr="00045ADF" w:rsidRDefault="00CB7178" w:rsidP="00CB7178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b/>
          <w:color w:val="000000"/>
          <w:sz w:val="26"/>
          <w:szCs w:val="26"/>
        </w:rPr>
      </w:pPr>
      <w:r w:rsidRPr="00045ADF">
        <w:rPr>
          <w:b/>
          <w:color w:val="000000"/>
          <w:sz w:val="26"/>
          <w:szCs w:val="26"/>
        </w:rPr>
        <w:lastRenderedPageBreak/>
        <w:t xml:space="preserve">Общая характеристика сферы реализации муниципальной </w:t>
      </w:r>
    </w:p>
    <w:p w:rsidR="00CB7178" w:rsidRPr="00045ADF" w:rsidRDefault="00CB7178" w:rsidP="00CB7178">
      <w:pPr>
        <w:shd w:val="clear" w:color="auto" w:fill="FFFFFF"/>
        <w:spacing w:line="274" w:lineRule="exact"/>
        <w:ind w:left="360"/>
        <w:jc w:val="center"/>
        <w:rPr>
          <w:b/>
          <w:color w:val="000000"/>
          <w:sz w:val="26"/>
          <w:szCs w:val="26"/>
        </w:rPr>
      </w:pPr>
      <w:r w:rsidRPr="00045ADF">
        <w:rPr>
          <w:b/>
          <w:color w:val="000000"/>
          <w:sz w:val="26"/>
          <w:szCs w:val="26"/>
        </w:rPr>
        <w:t>программы, прогноз её развития</w:t>
      </w:r>
    </w:p>
    <w:p w:rsidR="00CB7178" w:rsidRPr="00C55D38" w:rsidRDefault="00CB7178" w:rsidP="00CB7178">
      <w:pPr>
        <w:shd w:val="clear" w:color="auto" w:fill="FFFFFF"/>
        <w:spacing w:line="274" w:lineRule="exact"/>
        <w:rPr>
          <w:color w:val="000000"/>
          <w:sz w:val="24"/>
          <w:szCs w:val="24"/>
        </w:rPr>
      </w:pPr>
    </w:p>
    <w:p w:rsidR="00CB7178" w:rsidRDefault="00CB7178" w:rsidP="00CB7178">
      <w:pPr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ind w:left="1440" w:hanging="360"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 xml:space="preserve">1.1. </w:t>
      </w:r>
      <w:r w:rsidRPr="00C55D38">
        <w:rPr>
          <w:b/>
          <w:sz w:val="26"/>
          <w:szCs w:val="26"/>
          <w:lang w:eastAsia="ar-SA"/>
        </w:rPr>
        <w:t>Общая характеристика Дальнереченского городского округа</w:t>
      </w:r>
    </w:p>
    <w:p w:rsidR="00CB7178" w:rsidRPr="00C55D38" w:rsidRDefault="00CB7178" w:rsidP="00CB7178">
      <w:pPr>
        <w:suppressAutoHyphens/>
        <w:ind w:left="708"/>
        <w:rPr>
          <w:b/>
          <w:sz w:val="26"/>
          <w:szCs w:val="26"/>
          <w:lang w:eastAsia="ar-SA"/>
        </w:rPr>
      </w:pPr>
    </w:p>
    <w:p w:rsidR="00CB7178" w:rsidRPr="00C55D38" w:rsidRDefault="00CB7178" w:rsidP="00CB7178">
      <w:pPr>
        <w:spacing w:line="360" w:lineRule="auto"/>
        <w:ind w:firstLine="708"/>
        <w:jc w:val="both"/>
        <w:rPr>
          <w:b/>
          <w:color w:val="000000"/>
          <w:sz w:val="26"/>
          <w:szCs w:val="26"/>
        </w:rPr>
      </w:pPr>
      <w:r w:rsidRPr="00C55D38">
        <w:rPr>
          <w:sz w:val="26"/>
          <w:szCs w:val="26"/>
        </w:rPr>
        <w:t xml:space="preserve">Дальнереченский городской округ расположен в центре Приморского края в 430 км к северу от Владивостока на границе с КНР. </w:t>
      </w:r>
      <w:proofErr w:type="gramStart"/>
      <w:r w:rsidRPr="00C55D38">
        <w:rPr>
          <w:sz w:val="26"/>
          <w:szCs w:val="26"/>
        </w:rPr>
        <w:t>В городской округ входит</w:t>
      </w:r>
      <w:r>
        <w:rPr>
          <w:sz w:val="26"/>
          <w:szCs w:val="26"/>
        </w:rPr>
        <w:t xml:space="preserve">                       </w:t>
      </w:r>
      <w:r w:rsidRPr="00C55D38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</w:t>
      </w:r>
      <w:r w:rsidRPr="00C55D38">
        <w:rPr>
          <w:bCs/>
          <w:sz w:val="26"/>
          <w:szCs w:val="26"/>
        </w:rPr>
        <w:t xml:space="preserve">Дальнереченск, </w:t>
      </w:r>
      <w:r>
        <w:rPr>
          <w:bCs/>
          <w:sz w:val="26"/>
          <w:szCs w:val="26"/>
        </w:rPr>
        <w:t xml:space="preserve"> </w:t>
      </w:r>
      <w:r w:rsidRPr="00C55D38">
        <w:rPr>
          <w:sz w:val="26"/>
          <w:szCs w:val="26"/>
        </w:rPr>
        <w:t xml:space="preserve">с. Лазо, </w:t>
      </w:r>
      <w:r>
        <w:rPr>
          <w:sz w:val="26"/>
          <w:szCs w:val="26"/>
        </w:rPr>
        <w:t xml:space="preserve"> </w:t>
      </w:r>
      <w:r w:rsidRPr="00C55D38">
        <w:rPr>
          <w:sz w:val="26"/>
          <w:szCs w:val="26"/>
        </w:rPr>
        <w:t>с. Грушевое,</w:t>
      </w:r>
      <w:r>
        <w:rPr>
          <w:sz w:val="26"/>
          <w:szCs w:val="26"/>
        </w:rPr>
        <w:t xml:space="preserve"> </w:t>
      </w:r>
      <w:r w:rsidRPr="00C55D38">
        <w:rPr>
          <w:sz w:val="26"/>
          <w:szCs w:val="26"/>
        </w:rPr>
        <w:t xml:space="preserve"> д. Краснояровка и</w:t>
      </w:r>
      <w:r>
        <w:rPr>
          <w:sz w:val="26"/>
          <w:szCs w:val="26"/>
        </w:rPr>
        <w:t xml:space="preserve"> </w:t>
      </w:r>
      <w:r w:rsidRPr="00C55D38">
        <w:rPr>
          <w:sz w:val="26"/>
          <w:szCs w:val="26"/>
        </w:rPr>
        <w:t xml:space="preserve"> п. Кольцевой.</w:t>
      </w:r>
      <w:proofErr w:type="gramEnd"/>
      <w:r w:rsidRPr="00C55D38">
        <w:rPr>
          <w:sz w:val="26"/>
          <w:szCs w:val="26"/>
        </w:rPr>
        <w:t xml:space="preserve"> Территори</w:t>
      </w:r>
      <w:r>
        <w:rPr>
          <w:sz w:val="26"/>
          <w:szCs w:val="26"/>
        </w:rPr>
        <w:t>я</w:t>
      </w:r>
      <w:r w:rsidRPr="00C55D38">
        <w:rPr>
          <w:sz w:val="26"/>
          <w:szCs w:val="26"/>
        </w:rPr>
        <w:t xml:space="preserve"> городского округа  занимает площадь 108</w:t>
      </w:r>
      <w:r>
        <w:rPr>
          <w:sz w:val="26"/>
          <w:szCs w:val="26"/>
        </w:rPr>
        <w:t>,</w:t>
      </w:r>
      <w:r w:rsidRPr="00C55D38">
        <w:rPr>
          <w:sz w:val="26"/>
          <w:szCs w:val="26"/>
        </w:rPr>
        <w:t xml:space="preserve">5 км².  </w:t>
      </w:r>
    </w:p>
    <w:p w:rsidR="00CB7178" w:rsidRPr="00C55D38" w:rsidRDefault="00CB7178" w:rsidP="00CB7178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C55D38">
        <w:rPr>
          <w:color w:val="000000"/>
          <w:sz w:val="26"/>
          <w:szCs w:val="26"/>
        </w:rPr>
        <w:t xml:space="preserve">Через город проходит транссибирская железнодорожная магистраль, связывающая его со всей страной и краевым центром – Владивостоком,  автомобильная  дорога общего пользования федерального значения М-60 от Хабаровска до Владивостока. </w:t>
      </w:r>
    </w:p>
    <w:p w:rsidR="00CB7178" w:rsidRPr="00C55D38" w:rsidRDefault="00CB7178" w:rsidP="00CB7178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C55D38">
        <w:rPr>
          <w:color w:val="000000"/>
          <w:sz w:val="26"/>
          <w:szCs w:val="26"/>
        </w:rPr>
        <w:t xml:space="preserve">Территория Дальнереченского городского округа относится к </w:t>
      </w:r>
      <w:proofErr w:type="spellStart"/>
      <w:r w:rsidRPr="00C55D38">
        <w:rPr>
          <w:color w:val="000000"/>
          <w:sz w:val="26"/>
          <w:szCs w:val="26"/>
        </w:rPr>
        <w:t>Амуро-Уссурийскому</w:t>
      </w:r>
      <w:proofErr w:type="spellEnd"/>
      <w:r w:rsidRPr="00C55D38">
        <w:rPr>
          <w:color w:val="000000"/>
          <w:sz w:val="26"/>
          <w:szCs w:val="26"/>
        </w:rPr>
        <w:t xml:space="preserve"> климатическому району, который входит в Тихоокеанскую муссонную область умеренной зоны. Климат в целом характеризуется как летне-теплый (сумма температур за вегетационный период 2500°С) и влажный (индекс сухости 0,45–1,00) с умеренно холодной и более сухой зимой. Весна поздняя и сухая. Засушливость  весеннего  периода  связанна  с  вторжением из Северного Китая сухих континентальных масс воздуха («весенние суховеи»).</w:t>
      </w:r>
    </w:p>
    <w:p w:rsidR="00CB7178" w:rsidRPr="00C55D38" w:rsidRDefault="00CB7178" w:rsidP="00CB7178">
      <w:pPr>
        <w:spacing w:line="360" w:lineRule="auto"/>
        <w:jc w:val="both"/>
        <w:rPr>
          <w:color w:val="000000"/>
          <w:sz w:val="26"/>
          <w:szCs w:val="26"/>
        </w:rPr>
      </w:pPr>
      <w:r w:rsidRPr="00C55D38">
        <w:rPr>
          <w:color w:val="000000"/>
          <w:sz w:val="26"/>
          <w:szCs w:val="26"/>
        </w:rPr>
        <w:tab/>
        <w:t xml:space="preserve">По данным многолетних наблюдений метеорологической станции </w:t>
      </w:r>
      <w:r>
        <w:rPr>
          <w:color w:val="000000"/>
          <w:sz w:val="26"/>
          <w:szCs w:val="26"/>
        </w:rPr>
        <w:t xml:space="preserve">                             </w:t>
      </w:r>
      <w:r w:rsidRPr="00C55D38">
        <w:rPr>
          <w:color w:val="000000"/>
          <w:sz w:val="26"/>
          <w:szCs w:val="26"/>
        </w:rPr>
        <w:t>«г. Дальнереченск» самым теплым месяцем является июль со среднемесячной температурой +21,1</w:t>
      </w:r>
      <w:proofErr w:type="gramStart"/>
      <w:r w:rsidRPr="00C55D38">
        <w:rPr>
          <w:color w:val="000000"/>
          <w:sz w:val="26"/>
          <w:szCs w:val="26"/>
        </w:rPr>
        <w:t xml:space="preserve"> ºС</w:t>
      </w:r>
      <w:proofErr w:type="gramEnd"/>
      <w:r w:rsidRPr="00C55D38">
        <w:rPr>
          <w:color w:val="000000"/>
          <w:sz w:val="26"/>
          <w:szCs w:val="26"/>
        </w:rPr>
        <w:t>, самым холодным – январь - 20,2 ºС. Продолжительность безморозного периода составляет 211–217 дней. Первые заморозки отмечаются 2-12 октября, последние – до 20 мая. Пять месяцев в году - с ноября по март наблюдаются отрицательные среднемесячные температуры, семь месяцев - с апреля по октябрь - положительные.</w:t>
      </w:r>
    </w:p>
    <w:p w:rsidR="00CB7178" w:rsidRPr="00C55D38" w:rsidRDefault="00CB7178" w:rsidP="00CB7178">
      <w:pPr>
        <w:suppressAutoHyphens/>
        <w:ind w:firstLine="708"/>
        <w:jc w:val="center"/>
        <w:rPr>
          <w:b/>
          <w:sz w:val="26"/>
          <w:szCs w:val="26"/>
          <w:lang w:eastAsia="ar-SA"/>
        </w:rPr>
      </w:pPr>
    </w:p>
    <w:p w:rsidR="00CB7178" w:rsidRDefault="00CB7178" w:rsidP="00CB7178">
      <w:pPr>
        <w:suppressAutoHyphens/>
        <w:ind w:firstLine="708"/>
        <w:jc w:val="center"/>
        <w:rPr>
          <w:b/>
          <w:sz w:val="26"/>
          <w:szCs w:val="26"/>
          <w:lang w:eastAsia="ar-SA"/>
        </w:rPr>
      </w:pPr>
      <w:r w:rsidRPr="00C55D38">
        <w:rPr>
          <w:b/>
          <w:sz w:val="26"/>
          <w:szCs w:val="26"/>
          <w:lang w:eastAsia="ar-SA"/>
        </w:rPr>
        <w:t xml:space="preserve">1.2. </w:t>
      </w:r>
      <w:bookmarkStart w:id="1" w:name="Потребление_ТЭР"/>
      <w:r w:rsidRPr="00C55D38">
        <w:rPr>
          <w:b/>
          <w:sz w:val="26"/>
          <w:szCs w:val="26"/>
          <w:lang w:eastAsia="ar-SA"/>
        </w:rPr>
        <w:t xml:space="preserve">Потребление топливно-энергетических ресурсов </w:t>
      </w:r>
      <w:bookmarkEnd w:id="1"/>
      <w:r w:rsidRPr="00C55D38">
        <w:rPr>
          <w:b/>
          <w:sz w:val="26"/>
          <w:szCs w:val="26"/>
          <w:lang w:eastAsia="ar-SA"/>
        </w:rPr>
        <w:t xml:space="preserve"> на территории  Дальнереченского городского округа</w:t>
      </w:r>
    </w:p>
    <w:p w:rsidR="00CB7178" w:rsidRPr="00C55D38" w:rsidRDefault="00CB7178" w:rsidP="00CB7178">
      <w:pPr>
        <w:suppressAutoHyphens/>
        <w:ind w:firstLine="708"/>
        <w:jc w:val="center"/>
        <w:rPr>
          <w:b/>
          <w:sz w:val="26"/>
          <w:szCs w:val="26"/>
          <w:lang w:eastAsia="ar-SA"/>
        </w:rPr>
      </w:pPr>
    </w:p>
    <w:p w:rsidR="00CB7178" w:rsidRDefault="00CB7178" w:rsidP="00CB7178">
      <w:pPr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C55D38">
        <w:rPr>
          <w:lang w:eastAsia="ar-SA"/>
        </w:rPr>
        <w:tab/>
      </w:r>
      <w:r w:rsidRPr="00C55D38">
        <w:rPr>
          <w:sz w:val="26"/>
          <w:szCs w:val="26"/>
          <w:lang w:eastAsia="ar-SA"/>
        </w:rPr>
        <w:t>Дальнереченский городской округ является потребителем топливно-энергетических ресурсов (далее - ТЭР). Основными видами ТЭР, потребляемыми в городском округе, являются: электрическая и тепловая энергии, нефтепродукты, уголь, древесное топливо и сжиженный газ.</w:t>
      </w:r>
      <w:r w:rsidRPr="00C55D38">
        <w:rPr>
          <w:sz w:val="26"/>
          <w:szCs w:val="26"/>
          <w:lang w:eastAsia="ar-SA"/>
        </w:rPr>
        <w:tab/>
        <w:t>Приход в Дальнереченский городской округ природного газа позволит диверсифицировать структуру топливно-энергетического баланса города и таким образом повысить энергетическую безопасность.</w:t>
      </w:r>
    </w:p>
    <w:p w:rsidR="00DA6A55" w:rsidRDefault="00CB7178" w:rsidP="00CB7178">
      <w:pPr>
        <w:suppressAutoHyphens/>
        <w:ind w:firstLine="567"/>
        <w:contextualSpacing/>
        <w:jc w:val="center"/>
        <w:rPr>
          <w:b/>
          <w:sz w:val="26"/>
          <w:szCs w:val="26"/>
          <w:lang w:eastAsia="ar-SA"/>
        </w:rPr>
      </w:pPr>
      <w:r w:rsidRPr="00C55D38">
        <w:rPr>
          <w:b/>
          <w:sz w:val="26"/>
          <w:szCs w:val="26"/>
          <w:lang w:eastAsia="ar-SA"/>
        </w:rPr>
        <w:lastRenderedPageBreak/>
        <w:t xml:space="preserve">1.3. </w:t>
      </w:r>
      <w:bookmarkStart w:id="2" w:name="Общая_характеристика_газоснабжения"/>
      <w:r w:rsidRPr="00C55D38">
        <w:rPr>
          <w:b/>
          <w:sz w:val="26"/>
          <w:szCs w:val="26"/>
          <w:lang w:eastAsia="ar-SA"/>
        </w:rPr>
        <w:t xml:space="preserve">Общая характеристика газоснабжения </w:t>
      </w:r>
      <w:bookmarkEnd w:id="2"/>
      <w:r w:rsidRPr="00C55D38">
        <w:rPr>
          <w:b/>
          <w:sz w:val="26"/>
          <w:szCs w:val="26"/>
          <w:lang w:eastAsia="ar-SA"/>
        </w:rPr>
        <w:t>Дальнереченского</w:t>
      </w:r>
    </w:p>
    <w:p w:rsidR="00CB7178" w:rsidRPr="00C55D38" w:rsidRDefault="00CB7178" w:rsidP="00CB7178">
      <w:pPr>
        <w:suppressAutoHyphens/>
        <w:ind w:firstLine="567"/>
        <w:contextualSpacing/>
        <w:jc w:val="center"/>
        <w:rPr>
          <w:b/>
          <w:sz w:val="26"/>
          <w:szCs w:val="26"/>
          <w:lang w:eastAsia="ar-SA"/>
        </w:rPr>
      </w:pPr>
      <w:r w:rsidRPr="00C55D38">
        <w:rPr>
          <w:b/>
          <w:sz w:val="26"/>
          <w:szCs w:val="26"/>
          <w:lang w:eastAsia="ar-SA"/>
        </w:rPr>
        <w:t xml:space="preserve"> городского округа</w:t>
      </w:r>
    </w:p>
    <w:p w:rsidR="00CB7178" w:rsidRPr="00C55D38" w:rsidRDefault="00CB7178" w:rsidP="00CB7178">
      <w:pPr>
        <w:suppressAutoHyphens/>
        <w:contextualSpacing/>
        <w:jc w:val="center"/>
        <w:rPr>
          <w:lang w:eastAsia="ar-SA"/>
        </w:rPr>
      </w:pPr>
    </w:p>
    <w:p w:rsidR="00CB7178" w:rsidRPr="00C55D38" w:rsidRDefault="00CB7178" w:rsidP="008409EB">
      <w:pPr>
        <w:pStyle w:val="ad"/>
        <w:widowControl w:val="0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  <w:shd w:val="clear" w:color="auto" w:fill="FFFFFF"/>
        </w:rPr>
      </w:pPr>
      <w:r w:rsidRPr="00C55D38">
        <w:rPr>
          <w:sz w:val="26"/>
          <w:szCs w:val="26"/>
          <w:shd w:val="clear" w:color="auto" w:fill="FFFFFF"/>
        </w:rPr>
        <w:t>Развитие газовой отрасли</w:t>
      </w:r>
      <w:r>
        <w:rPr>
          <w:sz w:val="26"/>
          <w:szCs w:val="26"/>
          <w:shd w:val="clear" w:color="auto" w:fill="FFFFFF"/>
        </w:rPr>
        <w:t xml:space="preserve"> </w:t>
      </w:r>
      <w:proofErr w:type="gramStart"/>
      <w:r w:rsidRPr="00C55D38">
        <w:rPr>
          <w:sz w:val="26"/>
          <w:szCs w:val="26"/>
          <w:shd w:val="clear" w:color="auto" w:fill="FFFFFF"/>
        </w:rPr>
        <w:t>в</w:t>
      </w:r>
      <w:proofErr w:type="gramEnd"/>
      <w:r w:rsidRPr="00C55D38">
        <w:rPr>
          <w:sz w:val="26"/>
          <w:szCs w:val="26"/>
          <w:shd w:val="clear" w:color="auto" w:fill="FFFFFF"/>
        </w:rPr>
        <w:t xml:space="preserve"> </w:t>
      </w:r>
      <w:proofErr w:type="gramStart"/>
      <w:r w:rsidRPr="00C55D38">
        <w:rPr>
          <w:sz w:val="26"/>
          <w:szCs w:val="26"/>
          <w:shd w:val="clear" w:color="auto" w:fill="FFFFFF"/>
        </w:rPr>
        <w:t>Дальнереченском</w:t>
      </w:r>
      <w:proofErr w:type="gramEnd"/>
      <w:r w:rsidRPr="00C55D38">
        <w:rPr>
          <w:sz w:val="26"/>
          <w:szCs w:val="26"/>
          <w:shd w:val="clear" w:color="auto" w:fill="FFFFFF"/>
        </w:rPr>
        <w:t xml:space="preserve"> городском округе связано, в первую очередь, с  вводом в действие первой очереди магистрального газопровода Сахалин-Хабаровск-Владивосток и началом поставок в Приморский край природного газа. </w:t>
      </w:r>
    </w:p>
    <w:p w:rsidR="00CB7178" w:rsidRPr="00C55D38" w:rsidRDefault="00CB7178" w:rsidP="008409EB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C55D38">
        <w:rPr>
          <w:sz w:val="26"/>
          <w:szCs w:val="26"/>
        </w:rPr>
        <w:t>До 2025 года планируется газифицировать 5 населенных пунктов городского округа. Для этого построят 81,6  километров газораспределительных сетей: 59,5 км</w:t>
      </w:r>
      <w:proofErr w:type="gramStart"/>
      <w:r w:rsidRPr="00C55D38">
        <w:rPr>
          <w:sz w:val="26"/>
          <w:szCs w:val="26"/>
        </w:rPr>
        <w:t>.</w:t>
      </w:r>
      <w:proofErr w:type="gramEnd"/>
      <w:r w:rsidRPr="00C55D38">
        <w:rPr>
          <w:sz w:val="26"/>
          <w:szCs w:val="26"/>
        </w:rPr>
        <w:t xml:space="preserve"> </w:t>
      </w:r>
      <w:proofErr w:type="gramStart"/>
      <w:r w:rsidRPr="00C55D38">
        <w:rPr>
          <w:sz w:val="26"/>
          <w:szCs w:val="26"/>
        </w:rPr>
        <w:t>г</w:t>
      </w:r>
      <w:proofErr w:type="gramEnd"/>
      <w:r w:rsidRPr="00C55D38">
        <w:rPr>
          <w:sz w:val="26"/>
          <w:szCs w:val="26"/>
        </w:rPr>
        <w:t>азопроводов высокого давления, 22,1 км. газопроводов среднего давления, годовой расход газа составит 54 740 637 м³/год.</w:t>
      </w:r>
      <w:r w:rsidRPr="00C55D38">
        <w:rPr>
          <w:sz w:val="26"/>
          <w:szCs w:val="26"/>
          <w:shd w:val="clear" w:color="auto" w:fill="FFFFFF"/>
        </w:rPr>
        <w:t xml:space="preserve"> Это позволит повысить уровень жизни населения Дальнереченского городского округа за счет обеспечения качественного предоставления коммунальных услуг, улучшить экологическую обстановку и снизить удельное потребление топливно-энергетических ресурсов на производство продукции  предприятиями. Развитие новой для Дальнереченского городского округа  отрасли позволит привлечь дополнительные инвестиции и обеспечить новые рабочие места для населения.</w:t>
      </w:r>
    </w:p>
    <w:p w:rsidR="00CB7178" w:rsidRPr="00C55D38" w:rsidRDefault="00CB7178" w:rsidP="00CB7178">
      <w:pPr>
        <w:suppressAutoHyphens/>
        <w:rPr>
          <w:lang w:eastAsia="ar-SA"/>
        </w:rPr>
      </w:pPr>
    </w:p>
    <w:p w:rsidR="00CB7178" w:rsidRDefault="00CB7178" w:rsidP="00CB7178">
      <w:pPr>
        <w:suppressAutoHyphens/>
        <w:ind w:firstLine="567"/>
        <w:jc w:val="center"/>
        <w:rPr>
          <w:b/>
          <w:sz w:val="26"/>
          <w:szCs w:val="26"/>
          <w:lang w:eastAsia="ar-SA"/>
        </w:rPr>
      </w:pPr>
      <w:r w:rsidRPr="00C55D38">
        <w:rPr>
          <w:b/>
          <w:sz w:val="26"/>
          <w:szCs w:val="26"/>
          <w:lang w:eastAsia="ar-SA"/>
        </w:rPr>
        <w:t xml:space="preserve">1.4. </w:t>
      </w:r>
      <w:bookmarkStart w:id="3" w:name="Текущее_состояние_энергосбережения"/>
      <w:r w:rsidRPr="00C55D38">
        <w:rPr>
          <w:b/>
          <w:sz w:val="26"/>
          <w:szCs w:val="26"/>
          <w:lang w:eastAsia="ar-SA"/>
        </w:rPr>
        <w:t xml:space="preserve">Текущее состояние энергосбережения </w:t>
      </w:r>
      <w:bookmarkEnd w:id="3"/>
      <w:r w:rsidRPr="00C55D38">
        <w:rPr>
          <w:b/>
          <w:sz w:val="26"/>
          <w:szCs w:val="26"/>
          <w:lang w:eastAsia="ar-SA"/>
        </w:rPr>
        <w:t xml:space="preserve">и эффективности производства  и  потребления топливно-энергетических ресурсов </w:t>
      </w:r>
      <w:proofErr w:type="gramStart"/>
      <w:r w:rsidRPr="00C55D38">
        <w:rPr>
          <w:b/>
          <w:sz w:val="26"/>
          <w:szCs w:val="26"/>
          <w:lang w:eastAsia="ar-SA"/>
        </w:rPr>
        <w:t>в</w:t>
      </w:r>
      <w:proofErr w:type="gramEnd"/>
      <w:r w:rsidRPr="00C55D38">
        <w:rPr>
          <w:b/>
          <w:sz w:val="26"/>
          <w:szCs w:val="26"/>
          <w:lang w:eastAsia="ar-SA"/>
        </w:rPr>
        <w:t xml:space="preserve"> </w:t>
      </w:r>
    </w:p>
    <w:p w:rsidR="00CB7178" w:rsidRPr="00C55D38" w:rsidRDefault="00CB7178" w:rsidP="00CB7178">
      <w:pPr>
        <w:suppressAutoHyphens/>
        <w:ind w:firstLine="567"/>
        <w:jc w:val="center"/>
        <w:rPr>
          <w:b/>
          <w:sz w:val="26"/>
          <w:szCs w:val="26"/>
          <w:lang w:eastAsia="ar-SA"/>
        </w:rPr>
      </w:pPr>
      <w:proofErr w:type="gramStart"/>
      <w:r w:rsidRPr="00C55D38">
        <w:rPr>
          <w:b/>
          <w:sz w:val="26"/>
          <w:szCs w:val="26"/>
          <w:lang w:eastAsia="ar-SA"/>
        </w:rPr>
        <w:t>Дальнереченском городском округе</w:t>
      </w:r>
      <w:proofErr w:type="gramEnd"/>
    </w:p>
    <w:p w:rsidR="00CB7178" w:rsidRPr="00C55D38" w:rsidRDefault="00CB7178" w:rsidP="00CB7178">
      <w:pPr>
        <w:suppressAutoHyphens/>
        <w:rPr>
          <w:lang w:eastAsia="ar-SA"/>
        </w:rPr>
      </w:pPr>
    </w:p>
    <w:p w:rsidR="00CB7178" w:rsidRPr="00C55D38" w:rsidRDefault="00CB7178" w:rsidP="00CB7178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C55D38">
        <w:rPr>
          <w:sz w:val="26"/>
          <w:szCs w:val="26"/>
          <w:shd w:val="clear" w:color="auto" w:fill="FFFFFF"/>
        </w:rPr>
        <w:t>Комплексное решение вопросов, связанных с эффективным использованием ТЭР на территории Дальнереченского городского округа, является одной из приоритетных задач экономического развития жилищно-коммунальной инфраструктуры.</w:t>
      </w:r>
    </w:p>
    <w:p w:rsidR="00CB7178" w:rsidRDefault="00CB7178" w:rsidP="00CB7178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C55D38">
        <w:rPr>
          <w:sz w:val="26"/>
          <w:szCs w:val="26"/>
          <w:shd w:val="clear" w:color="auto" w:fill="FFFFFF"/>
        </w:rPr>
        <w:t>Вопросы энергетической эффективности сегодня становятся инструментом повышения экономических показателей организаций, снижения расходов, решения природоохранных проблем. Учитывая социальную и экономическую значимость энергосбережения, мероприятия муниципальной программы должны быть, направлены на приоритетное решение задач энергосбережения в  жилищно-коммунальной сфере.</w:t>
      </w:r>
    </w:p>
    <w:p w:rsidR="00CB7178" w:rsidRPr="00C55D38" w:rsidRDefault="00CB7178" w:rsidP="00CB7178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sz w:val="26"/>
          <w:szCs w:val="26"/>
          <w:shd w:val="clear" w:color="auto" w:fill="FFFFFF"/>
        </w:rPr>
      </w:pPr>
    </w:p>
    <w:p w:rsidR="00045ADF" w:rsidRDefault="00CB7178" w:rsidP="00CB7178">
      <w:pPr>
        <w:suppressAutoHyphens/>
        <w:ind w:firstLine="709"/>
        <w:jc w:val="center"/>
        <w:rPr>
          <w:b/>
          <w:sz w:val="26"/>
          <w:szCs w:val="26"/>
          <w:lang w:eastAsia="ar-SA"/>
        </w:rPr>
      </w:pPr>
      <w:r w:rsidRPr="00045ADF">
        <w:rPr>
          <w:b/>
          <w:sz w:val="26"/>
          <w:szCs w:val="26"/>
          <w:lang w:eastAsia="ar-SA"/>
        </w:rPr>
        <w:t>2. Реализация муниципальной программы, цели и задачи</w:t>
      </w:r>
    </w:p>
    <w:p w:rsidR="00CB7178" w:rsidRPr="00045ADF" w:rsidRDefault="00CB7178" w:rsidP="00CB7178">
      <w:pPr>
        <w:suppressAutoHyphens/>
        <w:ind w:firstLine="709"/>
        <w:jc w:val="center"/>
        <w:rPr>
          <w:b/>
          <w:sz w:val="26"/>
          <w:szCs w:val="26"/>
          <w:lang w:eastAsia="ar-SA"/>
        </w:rPr>
      </w:pPr>
      <w:r w:rsidRPr="00045ADF">
        <w:rPr>
          <w:b/>
          <w:sz w:val="26"/>
          <w:szCs w:val="26"/>
          <w:lang w:eastAsia="ar-SA"/>
        </w:rPr>
        <w:t xml:space="preserve"> муниципальной программы</w:t>
      </w:r>
    </w:p>
    <w:p w:rsidR="00CB7178" w:rsidRPr="00C55D38" w:rsidRDefault="00CB7178" w:rsidP="00CB7178">
      <w:pPr>
        <w:suppressAutoHyphens/>
        <w:ind w:firstLine="709"/>
        <w:jc w:val="center"/>
        <w:rPr>
          <w:b/>
          <w:lang w:eastAsia="ar-SA"/>
        </w:rPr>
      </w:pPr>
    </w:p>
    <w:p w:rsidR="00CB7178" w:rsidRPr="00C55D38" w:rsidRDefault="00CB7178" w:rsidP="00CB7178">
      <w:pPr>
        <w:spacing w:line="370" w:lineRule="auto"/>
        <w:ind w:firstLine="709"/>
        <w:jc w:val="both"/>
        <w:rPr>
          <w:sz w:val="26"/>
          <w:szCs w:val="26"/>
        </w:rPr>
      </w:pPr>
      <w:r w:rsidRPr="00C55D38">
        <w:rPr>
          <w:sz w:val="26"/>
          <w:szCs w:val="26"/>
        </w:rPr>
        <w:t xml:space="preserve">Основным приоритетом реализации муниципальной программы является превращение топливно-энергетического комплекса в финансово устойчивый, </w:t>
      </w:r>
      <w:r w:rsidRPr="00C55D38">
        <w:rPr>
          <w:sz w:val="26"/>
          <w:szCs w:val="26"/>
        </w:rPr>
        <w:lastRenderedPageBreak/>
        <w:t xml:space="preserve">экономически эффективный, </w:t>
      </w:r>
      <w:proofErr w:type="spellStart"/>
      <w:r w:rsidRPr="00C55D38">
        <w:rPr>
          <w:sz w:val="26"/>
          <w:szCs w:val="26"/>
        </w:rPr>
        <w:t>инвестиционно</w:t>
      </w:r>
      <w:proofErr w:type="spellEnd"/>
      <w:r w:rsidRPr="00C55D38">
        <w:rPr>
          <w:sz w:val="26"/>
          <w:szCs w:val="26"/>
        </w:rPr>
        <w:t xml:space="preserve"> - привлекательный, соответствующий экологическим стандартам, оснащенный передовыми технологиями комплекс – надежный и эффективный элемент инфраструктуры, обеспечивающий удовлетворение экономически обоснованных потребностей экономики региона и позволяющий решать задачи социально-экономического развития Дальнереченского городского округа.</w:t>
      </w:r>
    </w:p>
    <w:p w:rsidR="00CB7178" w:rsidRPr="00C55D38" w:rsidRDefault="00CB7178" w:rsidP="00CB7178">
      <w:pPr>
        <w:suppressAutoHyphens/>
        <w:spacing w:line="370" w:lineRule="auto"/>
        <w:ind w:firstLine="540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>Реализация муниципальной программы сводится к развитию систем энергоснабжения и газоснабжения для гарантированного обеспечения энергоресурсами экономики и населения Дальнереченского городского округа и повышению эффективности использования ТЭР на территории городского округа.</w:t>
      </w:r>
    </w:p>
    <w:p w:rsidR="00CB7178" w:rsidRPr="00C55D38" w:rsidRDefault="00CB7178" w:rsidP="00CB7178">
      <w:pPr>
        <w:suppressAutoHyphens/>
        <w:spacing w:line="370" w:lineRule="auto"/>
        <w:jc w:val="both"/>
        <w:rPr>
          <w:sz w:val="26"/>
          <w:szCs w:val="26"/>
          <w:lang w:eastAsia="ar-SA"/>
        </w:rPr>
      </w:pPr>
      <w:r w:rsidRPr="00C55D38">
        <w:rPr>
          <w:lang w:eastAsia="ar-SA"/>
        </w:rPr>
        <w:tab/>
      </w:r>
      <w:r w:rsidRPr="00C55D38">
        <w:rPr>
          <w:sz w:val="26"/>
          <w:szCs w:val="26"/>
          <w:lang w:eastAsia="ar-SA"/>
        </w:rPr>
        <w:t>Достижение поставленных целей требует формирования комплексного подхода в муниципальном управлении, реализации скоординированных по ресурсам, срокам, исполнителям и результатам мероприятий и реализации  следующих задач:</w:t>
      </w:r>
    </w:p>
    <w:p w:rsidR="00CB7178" w:rsidRPr="00C55D38" w:rsidRDefault="00CB7178" w:rsidP="00CB7178">
      <w:pPr>
        <w:spacing w:line="360" w:lineRule="auto"/>
        <w:jc w:val="both"/>
        <w:rPr>
          <w:sz w:val="26"/>
          <w:szCs w:val="26"/>
        </w:rPr>
      </w:pPr>
      <w:r w:rsidRPr="00C55D38">
        <w:rPr>
          <w:sz w:val="26"/>
          <w:szCs w:val="26"/>
          <w:lang w:eastAsia="ar-SA"/>
        </w:rPr>
        <w:tab/>
      </w:r>
      <w:r w:rsidRPr="00C55D38">
        <w:rPr>
          <w:sz w:val="26"/>
          <w:szCs w:val="26"/>
        </w:rPr>
        <w:t xml:space="preserve">1.  </w:t>
      </w:r>
      <w:r w:rsidRPr="00C55D38">
        <w:rPr>
          <w:sz w:val="26"/>
          <w:szCs w:val="26"/>
          <w:lang w:eastAsia="ar-SA"/>
        </w:rPr>
        <w:t>Создание и развитие системы газоснабжения Дальнереченского городского округа.</w:t>
      </w:r>
    </w:p>
    <w:p w:rsidR="00CB7178" w:rsidRPr="00C55D38" w:rsidRDefault="00CB7178" w:rsidP="00CB7178">
      <w:pPr>
        <w:suppressAutoHyphens/>
        <w:spacing w:line="360" w:lineRule="auto"/>
        <w:ind w:firstLine="720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 xml:space="preserve">2. </w:t>
      </w:r>
      <w:r w:rsidRPr="00C55D38">
        <w:rPr>
          <w:sz w:val="26"/>
          <w:szCs w:val="26"/>
        </w:rPr>
        <w:t>Энергосбережение и повышение энергетической эффективности в жилищно-коммунальном комплексе Дальнереченского городского округа</w:t>
      </w:r>
    </w:p>
    <w:p w:rsidR="00CB7178" w:rsidRDefault="00CB7178" w:rsidP="00CB7178">
      <w:pPr>
        <w:suppressAutoHyphens/>
        <w:spacing w:line="370" w:lineRule="auto"/>
        <w:ind w:firstLine="708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>Решение указанных задач обуславливают выделение двух отдельных подпрограмм в рамках муниципальной программы:</w:t>
      </w:r>
    </w:p>
    <w:p w:rsidR="00CB7178" w:rsidRPr="00C55D38" w:rsidRDefault="00CB7178" w:rsidP="00CB7178">
      <w:pPr>
        <w:suppressAutoHyphens/>
        <w:spacing w:line="370" w:lineRule="auto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ab/>
        <w:t xml:space="preserve">подпрограмма № </w:t>
      </w:r>
      <w:r>
        <w:rPr>
          <w:sz w:val="26"/>
          <w:szCs w:val="26"/>
          <w:lang w:eastAsia="ar-SA"/>
        </w:rPr>
        <w:t>1</w:t>
      </w:r>
      <w:r w:rsidRPr="00C55D38">
        <w:rPr>
          <w:sz w:val="26"/>
          <w:szCs w:val="26"/>
          <w:lang w:eastAsia="ar-SA"/>
        </w:rPr>
        <w:t xml:space="preserve"> «Создание и развитие системы газоснабжения Дальнереченского городского округа» на 20</w:t>
      </w:r>
      <w:r w:rsidR="008409EB">
        <w:rPr>
          <w:sz w:val="26"/>
          <w:szCs w:val="26"/>
          <w:lang w:eastAsia="ar-SA"/>
        </w:rPr>
        <w:t>20</w:t>
      </w:r>
      <w:r w:rsidRPr="00C55D38">
        <w:rPr>
          <w:sz w:val="26"/>
          <w:szCs w:val="26"/>
          <w:lang w:eastAsia="ar-SA"/>
        </w:rPr>
        <w:t>-20</w:t>
      </w:r>
      <w:r>
        <w:rPr>
          <w:sz w:val="26"/>
          <w:szCs w:val="26"/>
          <w:lang w:eastAsia="ar-SA"/>
        </w:rPr>
        <w:t>2</w:t>
      </w:r>
      <w:r w:rsidR="008409EB">
        <w:rPr>
          <w:sz w:val="26"/>
          <w:szCs w:val="26"/>
          <w:lang w:eastAsia="ar-SA"/>
        </w:rPr>
        <w:t>4</w:t>
      </w:r>
      <w:r>
        <w:rPr>
          <w:sz w:val="26"/>
          <w:szCs w:val="26"/>
          <w:lang w:eastAsia="ar-SA"/>
        </w:rPr>
        <w:t xml:space="preserve"> годы;</w:t>
      </w:r>
    </w:p>
    <w:p w:rsidR="00CB7178" w:rsidRPr="00C55D38" w:rsidRDefault="00CB7178" w:rsidP="00CB7178">
      <w:pPr>
        <w:suppressAutoHyphens/>
        <w:spacing w:line="370" w:lineRule="auto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>подпрограмма № 2</w:t>
      </w:r>
      <w:r w:rsidRPr="009556A1">
        <w:rPr>
          <w:sz w:val="26"/>
          <w:szCs w:val="26"/>
          <w:lang w:eastAsia="ar-SA"/>
        </w:rPr>
        <w:t xml:space="preserve"> «Энергосбережение и повышение энергетической эффективности Дальнереченского городского округа» на 20</w:t>
      </w:r>
      <w:r w:rsidR="008409EB">
        <w:rPr>
          <w:sz w:val="26"/>
          <w:szCs w:val="26"/>
          <w:lang w:eastAsia="ar-SA"/>
        </w:rPr>
        <w:t>20</w:t>
      </w:r>
      <w:r w:rsidRPr="009556A1">
        <w:rPr>
          <w:sz w:val="26"/>
          <w:szCs w:val="26"/>
          <w:lang w:eastAsia="ar-SA"/>
        </w:rPr>
        <w:t>-20</w:t>
      </w:r>
      <w:r>
        <w:rPr>
          <w:sz w:val="26"/>
          <w:szCs w:val="26"/>
          <w:lang w:eastAsia="ar-SA"/>
        </w:rPr>
        <w:t>2</w:t>
      </w:r>
      <w:r w:rsidR="008409EB">
        <w:rPr>
          <w:sz w:val="26"/>
          <w:szCs w:val="26"/>
          <w:lang w:eastAsia="ar-SA"/>
        </w:rPr>
        <w:t>4</w:t>
      </w:r>
      <w:r>
        <w:rPr>
          <w:sz w:val="26"/>
          <w:szCs w:val="26"/>
          <w:lang w:eastAsia="ar-SA"/>
        </w:rPr>
        <w:t xml:space="preserve"> годы.</w:t>
      </w:r>
    </w:p>
    <w:p w:rsidR="00CB7178" w:rsidRDefault="00CB7178" w:rsidP="00CB7178">
      <w:pPr>
        <w:suppressAutoHyphens/>
        <w:jc w:val="both"/>
        <w:rPr>
          <w:lang w:eastAsia="ar-SA"/>
        </w:rPr>
      </w:pPr>
    </w:p>
    <w:p w:rsidR="00CB7178" w:rsidRPr="00045ADF" w:rsidRDefault="00CB7178" w:rsidP="00CB7178">
      <w:pPr>
        <w:suppressAutoHyphens/>
        <w:spacing w:line="360" w:lineRule="auto"/>
        <w:ind w:left="360"/>
        <w:jc w:val="center"/>
        <w:rPr>
          <w:b/>
          <w:sz w:val="26"/>
          <w:szCs w:val="26"/>
          <w:lang w:eastAsia="ar-SA"/>
        </w:rPr>
      </w:pPr>
      <w:r w:rsidRPr="00045ADF">
        <w:rPr>
          <w:b/>
          <w:sz w:val="26"/>
          <w:szCs w:val="26"/>
          <w:lang w:eastAsia="ar-SA"/>
        </w:rPr>
        <w:t>3. Целевые индикаторы и показатели муниципальной программы</w:t>
      </w:r>
    </w:p>
    <w:p w:rsidR="00CB7178" w:rsidRPr="00C55D38" w:rsidRDefault="00CB7178" w:rsidP="00CB7178">
      <w:pPr>
        <w:suppressAutoHyphens/>
        <w:spacing w:line="360" w:lineRule="auto"/>
        <w:ind w:firstLine="360"/>
        <w:jc w:val="both"/>
        <w:rPr>
          <w:lang w:eastAsia="ar-SA"/>
        </w:rPr>
      </w:pPr>
      <w:r w:rsidRPr="00C55D38">
        <w:rPr>
          <w:sz w:val="26"/>
          <w:szCs w:val="26"/>
          <w:lang w:eastAsia="ar-SA"/>
        </w:rPr>
        <w:t>Целевые индикаторы и показатели оценки эффективности муниципальной  программы и их значения приведены в приложениях №</w:t>
      </w:r>
      <w:r>
        <w:rPr>
          <w:sz w:val="26"/>
          <w:szCs w:val="26"/>
          <w:lang w:eastAsia="ar-SA"/>
        </w:rPr>
        <w:t>№</w:t>
      </w:r>
      <w:r w:rsidRPr="00C55D38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>1</w:t>
      </w:r>
      <w:r w:rsidRPr="00C55D38">
        <w:rPr>
          <w:sz w:val="26"/>
          <w:szCs w:val="26"/>
          <w:lang w:eastAsia="ar-SA"/>
        </w:rPr>
        <w:t xml:space="preserve">, </w:t>
      </w:r>
      <w:r>
        <w:rPr>
          <w:sz w:val="26"/>
          <w:szCs w:val="26"/>
          <w:lang w:eastAsia="ar-SA"/>
        </w:rPr>
        <w:t>2, 3</w:t>
      </w:r>
      <w:r w:rsidRPr="00C55D38">
        <w:rPr>
          <w:sz w:val="26"/>
          <w:szCs w:val="26"/>
          <w:lang w:eastAsia="ar-SA"/>
        </w:rPr>
        <w:t xml:space="preserve"> к муниципальной программе и составлены в соответствии с постановлением Правительства Российской Федерации от 31 декабря 2009 года № 1225 «О требованиях к региональным и муниципальным программам в области энергосбережения и повышения энергетической эффективности».</w:t>
      </w:r>
    </w:p>
    <w:p w:rsidR="00CB7178" w:rsidRPr="00C55D38" w:rsidRDefault="00CB7178" w:rsidP="00CB7178">
      <w:pPr>
        <w:suppressAutoHyphens/>
        <w:spacing w:line="360" w:lineRule="auto"/>
        <w:jc w:val="both"/>
        <w:rPr>
          <w:sz w:val="26"/>
          <w:szCs w:val="26"/>
          <w:lang w:eastAsia="ar-SA"/>
        </w:rPr>
      </w:pPr>
      <w:r w:rsidRPr="00C55D38">
        <w:rPr>
          <w:lang w:eastAsia="ar-SA"/>
        </w:rPr>
        <w:tab/>
      </w:r>
      <w:r w:rsidRPr="00C55D38">
        <w:rPr>
          <w:sz w:val="26"/>
          <w:szCs w:val="26"/>
          <w:lang w:eastAsia="ar-SA"/>
        </w:rPr>
        <w:t xml:space="preserve">Показатели (индикаторы) реализации муниципальной программы в целом предназначены для оценки наиболее существенных результатов реализации </w:t>
      </w:r>
      <w:r w:rsidRPr="00C55D38">
        <w:rPr>
          <w:sz w:val="26"/>
          <w:szCs w:val="26"/>
          <w:lang w:eastAsia="ar-SA"/>
        </w:rPr>
        <w:lastRenderedPageBreak/>
        <w:t xml:space="preserve">муниципальной программы. </w:t>
      </w:r>
      <w:proofErr w:type="gramStart"/>
      <w:r w:rsidRPr="00C55D38">
        <w:rPr>
          <w:sz w:val="26"/>
          <w:szCs w:val="26"/>
          <w:lang w:eastAsia="ar-SA"/>
        </w:rPr>
        <w:t>К основным показателям (индикаторам) муниципальной программы отнесены:</w:t>
      </w:r>
      <w:proofErr w:type="gramEnd"/>
    </w:p>
    <w:p w:rsidR="00CB7178" w:rsidRPr="00C55D38" w:rsidRDefault="00CB7178" w:rsidP="00CB7178">
      <w:pPr>
        <w:suppressAutoHyphens/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 xml:space="preserve">показатели </w:t>
      </w:r>
      <w:r w:rsidRPr="00C55D38">
        <w:rPr>
          <w:sz w:val="26"/>
          <w:szCs w:val="26"/>
        </w:rPr>
        <w:t>социально-экономической (общественной) эффективности реализации муниципальной  программы:</w:t>
      </w:r>
    </w:p>
    <w:p w:rsidR="00CB7178" w:rsidRPr="00C55D38" w:rsidRDefault="00CB7178" w:rsidP="00CB7178">
      <w:pPr>
        <w:suppressAutoHyphens/>
        <w:spacing w:line="360" w:lineRule="auto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ab/>
        <w:t>объем потребления  электрической энергии, тыс. кВтч</w:t>
      </w:r>
      <w:proofErr w:type="gramStart"/>
      <w:r w:rsidRPr="00C55D38">
        <w:rPr>
          <w:sz w:val="26"/>
          <w:szCs w:val="26"/>
          <w:lang w:eastAsia="ar-SA"/>
        </w:rPr>
        <w:t xml:space="preserve">.; </w:t>
      </w:r>
      <w:proofErr w:type="gramEnd"/>
    </w:p>
    <w:p w:rsidR="00CB7178" w:rsidRPr="00C55D38" w:rsidRDefault="00CB7178" w:rsidP="00CB7178">
      <w:pPr>
        <w:suppressAutoHyphens/>
        <w:spacing w:line="360" w:lineRule="auto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ab/>
        <w:t>объем потребления тепловой энергии, тыс. Гкал</w:t>
      </w:r>
      <w:proofErr w:type="gramStart"/>
      <w:r w:rsidRPr="00C55D38">
        <w:rPr>
          <w:sz w:val="26"/>
          <w:szCs w:val="26"/>
          <w:lang w:eastAsia="ar-SA"/>
        </w:rPr>
        <w:t>.;</w:t>
      </w:r>
      <w:proofErr w:type="gramEnd"/>
    </w:p>
    <w:p w:rsidR="00CB7178" w:rsidRPr="00C55D38" w:rsidRDefault="00CB7178" w:rsidP="00CB7178">
      <w:pPr>
        <w:suppressAutoHyphens/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>объем потребления воды, тыс. куб</w:t>
      </w:r>
      <w:proofErr w:type="gramStart"/>
      <w:r w:rsidRPr="00C55D38">
        <w:rPr>
          <w:sz w:val="26"/>
          <w:szCs w:val="26"/>
          <w:lang w:eastAsia="ar-SA"/>
        </w:rPr>
        <w:t>.м</w:t>
      </w:r>
      <w:proofErr w:type="gramEnd"/>
      <w:r w:rsidRPr="00C55D38">
        <w:rPr>
          <w:sz w:val="26"/>
          <w:szCs w:val="26"/>
          <w:lang w:eastAsia="ar-SA"/>
        </w:rPr>
        <w:t>;</w:t>
      </w:r>
    </w:p>
    <w:p w:rsidR="00CB7178" w:rsidRPr="00C55D38" w:rsidRDefault="00CB7178" w:rsidP="00CB7178">
      <w:pPr>
        <w:suppressAutoHyphens/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>объем потребления энергетических ресурсов, расчеты за которые осуществляются с использованием приборов учета</w:t>
      </w:r>
      <w:r>
        <w:rPr>
          <w:sz w:val="26"/>
          <w:szCs w:val="26"/>
          <w:lang w:eastAsia="ar-SA"/>
        </w:rPr>
        <w:t>;</w:t>
      </w:r>
    </w:p>
    <w:p w:rsidR="00CB7178" w:rsidRPr="00C55D38" w:rsidRDefault="00CB7178" w:rsidP="00CB7178">
      <w:pPr>
        <w:suppressAutoHyphens/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>количество населенных пунктов, газифицированных природным газом, ед.;</w:t>
      </w:r>
    </w:p>
    <w:p w:rsidR="00CB7178" w:rsidRPr="00C55D38" w:rsidRDefault="00CB7178" w:rsidP="00CB7178">
      <w:pPr>
        <w:suppressAutoHyphens/>
        <w:spacing w:line="360" w:lineRule="auto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 xml:space="preserve">          объем потребления природного газа.</w:t>
      </w:r>
    </w:p>
    <w:p w:rsidR="00CB7178" w:rsidRPr="00C55D38" w:rsidRDefault="00CB7178" w:rsidP="00CB7178">
      <w:pPr>
        <w:suppressAutoHyphens/>
        <w:spacing w:line="360" w:lineRule="auto"/>
        <w:jc w:val="both"/>
        <w:rPr>
          <w:sz w:val="26"/>
          <w:szCs w:val="26"/>
          <w:lang w:eastAsia="ar-SA"/>
        </w:rPr>
      </w:pPr>
    </w:p>
    <w:p w:rsidR="00CB7178" w:rsidRPr="00045ADF" w:rsidRDefault="00CB7178" w:rsidP="00CB7178">
      <w:pPr>
        <w:suppressAutoHyphens/>
        <w:spacing w:line="360" w:lineRule="auto"/>
        <w:jc w:val="center"/>
        <w:rPr>
          <w:b/>
          <w:sz w:val="26"/>
          <w:szCs w:val="26"/>
          <w:lang w:eastAsia="ar-SA"/>
        </w:rPr>
      </w:pPr>
      <w:r w:rsidRPr="00045ADF">
        <w:rPr>
          <w:b/>
          <w:sz w:val="26"/>
          <w:szCs w:val="26"/>
          <w:lang w:eastAsia="ar-SA"/>
        </w:rPr>
        <w:t>4. Обобщенная характеристика реализуемых в составе муниципальной программы подпрограмм</w:t>
      </w:r>
    </w:p>
    <w:p w:rsidR="00CB7178" w:rsidRDefault="00CB7178" w:rsidP="00CB7178">
      <w:pPr>
        <w:suppressAutoHyphens/>
        <w:spacing w:line="360" w:lineRule="auto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 xml:space="preserve">          Каждая подпрограмма направлена на решение одной или нескольких задач муниципальной программы. </w:t>
      </w:r>
    </w:p>
    <w:p w:rsidR="00CB7178" w:rsidRDefault="00CB7178" w:rsidP="00CB7178">
      <w:pPr>
        <w:suppressAutoHyphens/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 xml:space="preserve">Реализации подпрограммы № </w:t>
      </w:r>
      <w:r>
        <w:rPr>
          <w:sz w:val="26"/>
          <w:szCs w:val="26"/>
          <w:lang w:eastAsia="ar-SA"/>
        </w:rPr>
        <w:t>1</w:t>
      </w:r>
      <w:r w:rsidRPr="00C55D38">
        <w:rPr>
          <w:sz w:val="26"/>
          <w:szCs w:val="26"/>
          <w:lang w:eastAsia="ar-SA"/>
        </w:rPr>
        <w:t xml:space="preserve"> «Создание и развитие системы газоснабжения Дальнеречен</w:t>
      </w:r>
      <w:r>
        <w:rPr>
          <w:sz w:val="26"/>
          <w:szCs w:val="26"/>
          <w:lang w:eastAsia="ar-SA"/>
        </w:rPr>
        <w:t>ского городского округа» на 20</w:t>
      </w:r>
      <w:r w:rsidR="00B37A61">
        <w:rPr>
          <w:sz w:val="26"/>
          <w:szCs w:val="26"/>
          <w:lang w:eastAsia="ar-SA"/>
        </w:rPr>
        <w:t>20</w:t>
      </w:r>
      <w:r w:rsidRPr="00C55D38">
        <w:rPr>
          <w:sz w:val="26"/>
          <w:szCs w:val="26"/>
          <w:lang w:eastAsia="ar-SA"/>
        </w:rPr>
        <w:t>-20</w:t>
      </w:r>
      <w:r>
        <w:rPr>
          <w:sz w:val="26"/>
          <w:szCs w:val="26"/>
          <w:lang w:eastAsia="ar-SA"/>
        </w:rPr>
        <w:t>2</w:t>
      </w:r>
      <w:r w:rsidR="00B37A61">
        <w:rPr>
          <w:sz w:val="26"/>
          <w:szCs w:val="26"/>
          <w:lang w:eastAsia="ar-SA"/>
        </w:rPr>
        <w:t>4</w:t>
      </w:r>
      <w:r w:rsidRPr="00C55D38">
        <w:rPr>
          <w:sz w:val="26"/>
          <w:szCs w:val="26"/>
          <w:lang w:eastAsia="ar-SA"/>
        </w:rPr>
        <w:t xml:space="preserve"> годы направлена на решение задач: </w:t>
      </w:r>
    </w:p>
    <w:p w:rsidR="00CB7178" w:rsidRPr="00C55D38" w:rsidRDefault="00CB7178" w:rsidP="00B37A61">
      <w:pPr>
        <w:suppressAutoHyphens/>
        <w:spacing w:line="360" w:lineRule="auto"/>
        <w:ind w:left="708"/>
        <w:jc w:val="both"/>
        <w:rPr>
          <w:bCs/>
          <w:sz w:val="26"/>
          <w:szCs w:val="26"/>
        </w:rPr>
      </w:pPr>
      <w:r w:rsidRPr="00C55D38">
        <w:rPr>
          <w:sz w:val="26"/>
          <w:szCs w:val="26"/>
          <w:lang w:eastAsia="ar-SA"/>
        </w:rPr>
        <w:t xml:space="preserve">- </w:t>
      </w:r>
      <w:r w:rsidRPr="00C55D38">
        <w:rPr>
          <w:bCs/>
          <w:sz w:val="26"/>
          <w:szCs w:val="26"/>
        </w:rPr>
        <w:t>реализация схемы газоснабжения Дальнереченского городского округа;</w:t>
      </w:r>
    </w:p>
    <w:p w:rsidR="00CB7178" w:rsidRPr="00C55D38" w:rsidRDefault="00CB7178" w:rsidP="00CB7178">
      <w:pPr>
        <w:pStyle w:val="af9"/>
        <w:rPr>
          <w:bCs/>
          <w:sz w:val="26"/>
          <w:szCs w:val="26"/>
        </w:rPr>
      </w:pPr>
      <w:r w:rsidRPr="00C55D38">
        <w:rPr>
          <w:bCs/>
          <w:sz w:val="26"/>
          <w:szCs w:val="26"/>
        </w:rPr>
        <w:t xml:space="preserve">       - проектирование сетей   газоснабжения от ГРС «Дальнереченск» до котельных и объектов социальной сферы;</w:t>
      </w:r>
    </w:p>
    <w:p w:rsidR="00CB7178" w:rsidRPr="00C55D38" w:rsidRDefault="00B37A61" w:rsidP="00CB7178">
      <w:pPr>
        <w:pStyle w:val="af9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B7178" w:rsidRPr="00C55D38">
        <w:rPr>
          <w:sz w:val="26"/>
          <w:szCs w:val="26"/>
        </w:rPr>
        <w:t xml:space="preserve"> - перевод действующих котельных на газ;</w:t>
      </w:r>
    </w:p>
    <w:p w:rsidR="00CB7178" w:rsidRDefault="00CB7178" w:rsidP="00CB7178">
      <w:pPr>
        <w:suppressAutoHyphens/>
        <w:spacing w:line="360" w:lineRule="auto"/>
        <w:ind w:firstLine="708"/>
        <w:jc w:val="both"/>
        <w:rPr>
          <w:bCs/>
          <w:sz w:val="26"/>
          <w:szCs w:val="26"/>
        </w:rPr>
      </w:pPr>
      <w:r w:rsidRPr="00C55D38">
        <w:rPr>
          <w:bCs/>
          <w:sz w:val="26"/>
          <w:szCs w:val="26"/>
        </w:rPr>
        <w:t>- строительство новых котельных</w:t>
      </w:r>
      <w:r>
        <w:rPr>
          <w:bCs/>
          <w:sz w:val="26"/>
          <w:szCs w:val="26"/>
        </w:rPr>
        <w:t>.</w:t>
      </w:r>
    </w:p>
    <w:p w:rsidR="00CB7178" w:rsidRPr="00C55D38" w:rsidRDefault="00CB7178" w:rsidP="00CB7178">
      <w:pPr>
        <w:suppressAutoHyphens/>
        <w:spacing w:line="360" w:lineRule="auto"/>
        <w:ind w:firstLine="709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>Реализаци</w:t>
      </w:r>
      <w:r>
        <w:rPr>
          <w:sz w:val="26"/>
          <w:szCs w:val="26"/>
          <w:lang w:eastAsia="ar-SA"/>
        </w:rPr>
        <w:t>я</w:t>
      </w:r>
      <w:r w:rsidRPr="00C55D38">
        <w:rPr>
          <w:sz w:val="26"/>
          <w:szCs w:val="26"/>
          <w:lang w:eastAsia="ar-SA"/>
        </w:rPr>
        <w:t xml:space="preserve"> подпрограммы № </w:t>
      </w:r>
      <w:r>
        <w:rPr>
          <w:sz w:val="26"/>
          <w:szCs w:val="26"/>
          <w:lang w:eastAsia="ar-SA"/>
        </w:rPr>
        <w:t>2</w:t>
      </w:r>
      <w:r w:rsidRPr="00C55D38">
        <w:rPr>
          <w:sz w:val="26"/>
          <w:szCs w:val="26"/>
          <w:lang w:eastAsia="ar-SA"/>
        </w:rPr>
        <w:t xml:space="preserve"> «Энергосбережение и повышение энергетической эффективности </w:t>
      </w:r>
      <w:proofErr w:type="gramStart"/>
      <w:r w:rsidRPr="00C55D38">
        <w:rPr>
          <w:sz w:val="26"/>
          <w:szCs w:val="26"/>
          <w:lang w:eastAsia="ar-SA"/>
        </w:rPr>
        <w:t>в</w:t>
      </w:r>
      <w:proofErr w:type="gramEnd"/>
      <w:r w:rsidRPr="00C55D38">
        <w:rPr>
          <w:sz w:val="26"/>
          <w:szCs w:val="26"/>
          <w:lang w:eastAsia="ar-SA"/>
        </w:rPr>
        <w:t xml:space="preserve"> </w:t>
      </w:r>
      <w:proofErr w:type="gramStart"/>
      <w:r w:rsidRPr="00C55D38">
        <w:rPr>
          <w:sz w:val="26"/>
          <w:szCs w:val="26"/>
          <w:lang w:eastAsia="ar-SA"/>
        </w:rPr>
        <w:t>Дальнереч</w:t>
      </w:r>
      <w:r>
        <w:rPr>
          <w:sz w:val="26"/>
          <w:szCs w:val="26"/>
          <w:lang w:eastAsia="ar-SA"/>
        </w:rPr>
        <w:t>енском</w:t>
      </w:r>
      <w:proofErr w:type="gramEnd"/>
      <w:r>
        <w:rPr>
          <w:sz w:val="26"/>
          <w:szCs w:val="26"/>
          <w:lang w:eastAsia="ar-SA"/>
        </w:rPr>
        <w:t xml:space="preserve"> городском округе» на 20</w:t>
      </w:r>
      <w:r w:rsidR="00B37A61">
        <w:rPr>
          <w:sz w:val="26"/>
          <w:szCs w:val="26"/>
          <w:lang w:eastAsia="ar-SA"/>
        </w:rPr>
        <w:t>20</w:t>
      </w:r>
      <w:r w:rsidRPr="00C55D38">
        <w:rPr>
          <w:sz w:val="26"/>
          <w:szCs w:val="26"/>
          <w:lang w:eastAsia="ar-SA"/>
        </w:rPr>
        <w:t>-20</w:t>
      </w:r>
      <w:r>
        <w:rPr>
          <w:sz w:val="26"/>
          <w:szCs w:val="26"/>
          <w:lang w:eastAsia="ar-SA"/>
        </w:rPr>
        <w:t>2</w:t>
      </w:r>
      <w:r w:rsidR="00B37A61">
        <w:rPr>
          <w:sz w:val="26"/>
          <w:szCs w:val="26"/>
          <w:lang w:eastAsia="ar-SA"/>
        </w:rPr>
        <w:t>4</w:t>
      </w:r>
      <w:r w:rsidRPr="00C55D38">
        <w:rPr>
          <w:sz w:val="26"/>
          <w:szCs w:val="26"/>
          <w:lang w:eastAsia="ar-SA"/>
        </w:rPr>
        <w:t xml:space="preserve"> годы направлена на решение следующей задачи: </w:t>
      </w:r>
    </w:p>
    <w:p w:rsidR="00CB7178" w:rsidRPr="00C55D38" w:rsidRDefault="00CB7178" w:rsidP="00CB7178">
      <w:pPr>
        <w:spacing w:line="360" w:lineRule="auto"/>
        <w:jc w:val="both"/>
        <w:rPr>
          <w:sz w:val="26"/>
          <w:szCs w:val="26"/>
        </w:rPr>
      </w:pPr>
      <w:r w:rsidRPr="00C55D38">
        <w:rPr>
          <w:sz w:val="26"/>
          <w:szCs w:val="26"/>
        </w:rPr>
        <w:t xml:space="preserve">          - энергосбережение и повышение энергетической эффективности в жилищно-коммунальном комплексе Дальнереченского городского округа</w:t>
      </w:r>
    </w:p>
    <w:p w:rsidR="00CB7178" w:rsidRPr="00C55D38" w:rsidRDefault="00CB7178" w:rsidP="00CB7178">
      <w:pPr>
        <w:suppressAutoHyphens/>
        <w:ind w:firstLine="708"/>
        <w:jc w:val="center"/>
        <w:rPr>
          <w:b/>
          <w:bCs/>
          <w:iCs/>
          <w:lang w:eastAsia="ar-SA"/>
        </w:rPr>
      </w:pPr>
      <w:bookmarkStart w:id="4" w:name="Основные_меры_госрегулирования"/>
    </w:p>
    <w:p w:rsidR="00CB7178" w:rsidRPr="00045ADF" w:rsidRDefault="00CB7178" w:rsidP="00CB7178">
      <w:pPr>
        <w:suppressAutoHyphens/>
        <w:spacing w:line="360" w:lineRule="auto"/>
        <w:ind w:firstLine="540"/>
        <w:jc w:val="center"/>
        <w:rPr>
          <w:b/>
          <w:sz w:val="26"/>
          <w:szCs w:val="26"/>
          <w:lang w:eastAsia="ar-SA"/>
        </w:rPr>
      </w:pPr>
      <w:r w:rsidRPr="00045ADF">
        <w:rPr>
          <w:b/>
          <w:sz w:val="26"/>
          <w:szCs w:val="26"/>
          <w:lang w:eastAsia="ar-SA"/>
        </w:rPr>
        <w:t>5. Механизм реализации муниципальной программы</w:t>
      </w:r>
    </w:p>
    <w:p w:rsidR="00CB7178" w:rsidRPr="00C55D38" w:rsidRDefault="00CB7178" w:rsidP="00B37A61">
      <w:pPr>
        <w:suppressAutoHyphens/>
        <w:spacing w:line="360" w:lineRule="auto"/>
        <w:ind w:firstLine="709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>5.1. В целях реализации муниципальной программы органы местного самоуправления Дальнереченского городского округа исполняют и корректируют соответствующие подпрограммы</w:t>
      </w:r>
      <w:r>
        <w:rPr>
          <w:sz w:val="26"/>
          <w:szCs w:val="26"/>
          <w:lang w:eastAsia="ar-SA"/>
        </w:rPr>
        <w:t>.</w:t>
      </w:r>
    </w:p>
    <w:p w:rsidR="00CB7178" w:rsidRPr="00C55D38" w:rsidRDefault="00CB7178" w:rsidP="00B37A6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lastRenderedPageBreak/>
        <w:t>Отдел</w:t>
      </w:r>
      <w:r w:rsidRPr="0020744B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жилищно-коммунального хозяйства МКУ «Управление ЖКХ</w:t>
      </w:r>
      <w:r w:rsidRPr="00C55D38">
        <w:rPr>
          <w:color w:val="000000"/>
          <w:spacing w:val="-2"/>
          <w:sz w:val="26"/>
          <w:szCs w:val="26"/>
        </w:rPr>
        <w:t xml:space="preserve"> Дальнереченского городского округа</w:t>
      </w:r>
      <w:r>
        <w:rPr>
          <w:color w:val="000000"/>
          <w:spacing w:val="-2"/>
          <w:sz w:val="26"/>
          <w:szCs w:val="26"/>
        </w:rPr>
        <w:t xml:space="preserve">» </w:t>
      </w:r>
      <w:r w:rsidRPr="00C55D38">
        <w:rPr>
          <w:sz w:val="26"/>
          <w:szCs w:val="26"/>
          <w:lang w:eastAsia="ar-SA"/>
        </w:rPr>
        <w:t>исполняют и корректируют</w:t>
      </w:r>
      <w:r w:rsidRPr="00C55D38">
        <w:rPr>
          <w:lang w:eastAsia="ar-SA"/>
        </w:rPr>
        <w:t xml:space="preserve"> </w:t>
      </w:r>
      <w:r w:rsidRPr="00C55D38">
        <w:rPr>
          <w:sz w:val="26"/>
          <w:szCs w:val="26"/>
          <w:lang w:eastAsia="ar-SA"/>
        </w:rPr>
        <w:t>п</w:t>
      </w:r>
      <w:r w:rsidRPr="00C55D38">
        <w:rPr>
          <w:sz w:val="26"/>
          <w:szCs w:val="26"/>
        </w:rPr>
        <w:t xml:space="preserve">одпрограмму </w:t>
      </w:r>
      <w:r>
        <w:rPr>
          <w:sz w:val="26"/>
          <w:szCs w:val="26"/>
        </w:rPr>
        <w:t>«</w:t>
      </w:r>
      <w:r w:rsidRPr="00C55D38">
        <w:rPr>
          <w:sz w:val="26"/>
          <w:szCs w:val="26"/>
        </w:rPr>
        <w:t xml:space="preserve">Энергосбережение и повышение энергетической эффективности в системах коммунальной </w:t>
      </w:r>
      <w:r>
        <w:rPr>
          <w:sz w:val="26"/>
          <w:szCs w:val="26"/>
        </w:rPr>
        <w:t>инфраструктуры и жилищном фонде»</w:t>
      </w:r>
      <w:r w:rsidRPr="00C55D38">
        <w:rPr>
          <w:sz w:val="26"/>
          <w:szCs w:val="26"/>
        </w:rPr>
        <w:t xml:space="preserve">. </w:t>
      </w:r>
    </w:p>
    <w:p w:rsidR="00CB7178" w:rsidRPr="00C55D38" w:rsidRDefault="00CB7178" w:rsidP="00B37A61">
      <w:pPr>
        <w:spacing w:line="360" w:lineRule="auto"/>
        <w:ind w:firstLine="709"/>
        <w:jc w:val="both"/>
        <w:rPr>
          <w:sz w:val="26"/>
          <w:szCs w:val="26"/>
        </w:rPr>
      </w:pPr>
      <w:r w:rsidRPr="00C55D38">
        <w:rPr>
          <w:sz w:val="26"/>
          <w:szCs w:val="26"/>
        </w:rPr>
        <w:t>Программа реализуется за счет средств местного бюджета, в том числе посредством получения субсидий Дальнереченскому городскому округу из краевого бюджета на мероприятия:</w:t>
      </w:r>
    </w:p>
    <w:p w:rsidR="00CB7178" w:rsidRPr="00C55D38" w:rsidRDefault="00CB7178" w:rsidP="00B37A6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55D38">
        <w:rPr>
          <w:sz w:val="26"/>
          <w:szCs w:val="26"/>
        </w:rPr>
        <w:t>энергоресурсосбережения и модернизации объектов и систем коммунальной инфраструктуры Дальнереченского городского округа;</w:t>
      </w:r>
    </w:p>
    <w:p w:rsidR="00CB7178" w:rsidRPr="00C55D38" w:rsidRDefault="00CB7178" w:rsidP="00B37A6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55D38">
        <w:rPr>
          <w:sz w:val="26"/>
          <w:szCs w:val="26"/>
        </w:rPr>
        <w:t>по энергосбережению и повышению энергетической эффективности систем коммунальной инфраструктуры Дальнереченского городского округа.</w:t>
      </w:r>
    </w:p>
    <w:p w:rsidR="00CB7178" w:rsidRPr="00C55D38" w:rsidRDefault="00CB7178" w:rsidP="00B37A61">
      <w:pPr>
        <w:pStyle w:val="af9"/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Отдел</w:t>
      </w:r>
      <w:r w:rsidRPr="0020744B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жилищно-коммунального хозяйства МКУ «Управление ЖКХ</w:t>
      </w:r>
      <w:r w:rsidRPr="00C55D38">
        <w:rPr>
          <w:color w:val="000000"/>
          <w:spacing w:val="-2"/>
          <w:sz w:val="26"/>
          <w:szCs w:val="26"/>
        </w:rPr>
        <w:t xml:space="preserve"> Дальнереченского городского округа</w:t>
      </w:r>
      <w:r>
        <w:rPr>
          <w:color w:val="000000"/>
          <w:spacing w:val="-2"/>
          <w:sz w:val="26"/>
          <w:szCs w:val="26"/>
        </w:rPr>
        <w:t>»</w:t>
      </w:r>
      <w:r w:rsidRPr="00C55D38">
        <w:rPr>
          <w:sz w:val="26"/>
          <w:szCs w:val="26"/>
        </w:rPr>
        <w:t>, отдел архитектуры и градостроительства</w:t>
      </w:r>
      <w:r>
        <w:rPr>
          <w:sz w:val="26"/>
          <w:szCs w:val="26"/>
        </w:rPr>
        <w:t xml:space="preserve"> администрации Дальнереченского городского округа</w:t>
      </w:r>
      <w:r w:rsidRPr="00C55D38">
        <w:rPr>
          <w:sz w:val="26"/>
          <w:szCs w:val="26"/>
        </w:rPr>
        <w:t xml:space="preserve"> </w:t>
      </w:r>
      <w:r w:rsidRPr="00C55D38">
        <w:rPr>
          <w:sz w:val="26"/>
          <w:szCs w:val="26"/>
          <w:lang w:eastAsia="ar-SA"/>
        </w:rPr>
        <w:t>исполняют и корректируют</w:t>
      </w:r>
      <w:r w:rsidRPr="00C55D38">
        <w:rPr>
          <w:sz w:val="26"/>
          <w:szCs w:val="26"/>
        </w:rPr>
        <w:t xml:space="preserve"> подпрограмму «Создание и развитие системы газоснабжения Дальнереченског</w:t>
      </w:r>
      <w:r>
        <w:rPr>
          <w:sz w:val="26"/>
          <w:szCs w:val="26"/>
        </w:rPr>
        <w:t>о городского округа» на 20</w:t>
      </w:r>
      <w:r w:rsidR="00B37A61">
        <w:rPr>
          <w:sz w:val="26"/>
          <w:szCs w:val="26"/>
        </w:rPr>
        <w:t>20</w:t>
      </w:r>
      <w:r>
        <w:rPr>
          <w:sz w:val="26"/>
          <w:szCs w:val="26"/>
        </w:rPr>
        <w:t>-202</w:t>
      </w:r>
      <w:r w:rsidR="00B37A61">
        <w:rPr>
          <w:sz w:val="26"/>
          <w:szCs w:val="26"/>
        </w:rPr>
        <w:t>4</w:t>
      </w:r>
      <w:r w:rsidRPr="00C55D38">
        <w:rPr>
          <w:sz w:val="26"/>
          <w:szCs w:val="26"/>
        </w:rPr>
        <w:t> годы</w:t>
      </w:r>
      <w:r>
        <w:rPr>
          <w:sz w:val="26"/>
          <w:szCs w:val="26"/>
        </w:rPr>
        <w:t>.</w:t>
      </w:r>
    </w:p>
    <w:p w:rsidR="00CB7178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C55D38">
        <w:rPr>
          <w:bCs/>
          <w:sz w:val="26"/>
          <w:szCs w:val="26"/>
        </w:rPr>
        <w:t>На муниципальном уровне определяется сумма финансовых средств                        на капитальные влож</w:t>
      </w:r>
      <w:r>
        <w:rPr>
          <w:bCs/>
          <w:sz w:val="26"/>
          <w:szCs w:val="26"/>
        </w:rPr>
        <w:t>ения для реализации подпрограмм</w:t>
      </w:r>
      <w:r w:rsidRPr="00C55D38">
        <w:rPr>
          <w:bCs/>
          <w:sz w:val="26"/>
          <w:szCs w:val="26"/>
        </w:rPr>
        <w:t xml:space="preserve"> на соответствующий срок и утверждается перечень объектов, предусмотренных к строительству</w:t>
      </w:r>
      <w:r>
        <w:rPr>
          <w:bCs/>
          <w:sz w:val="26"/>
          <w:szCs w:val="26"/>
        </w:rPr>
        <w:t>, модернизации</w:t>
      </w:r>
      <w:r w:rsidRPr="00C55D38">
        <w:rPr>
          <w:bCs/>
          <w:sz w:val="26"/>
          <w:szCs w:val="26"/>
        </w:rPr>
        <w:t xml:space="preserve">  в рамках подпрограмм за счет средств городского бюджета, готовятся заявки  для включения объектов </w:t>
      </w:r>
      <w:r>
        <w:rPr>
          <w:bCs/>
          <w:sz w:val="26"/>
          <w:szCs w:val="26"/>
        </w:rPr>
        <w:t>для реализации</w:t>
      </w:r>
      <w:r w:rsidRPr="00C55D38">
        <w:rPr>
          <w:bCs/>
          <w:sz w:val="26"/>
          <w:szCs w:val="26"/>
        </w:rPr>
        <w:t xml:space="preserve"> за счет сре</w:t>
      </w:r>
      <w:proofErr w:type="gramStart"/>
      <w:r w:rsidRPr="00C55D38">
        <w:rPr>
          <w:bCs/>
          <w:sz w:val="26"/>
          <w:szCs w:val="26"/>
        </w:rPr>
        <w:t>дств кр</w:t>
      </w:r>
      <w:proofErr w:type="gramEnd"/>
      <w:r w:rsidRPr="00C55D38">
        <w:rPr>
          <w:bCs/>
          <w:sz w:val="26"/>
          <w:szCs w:val="26"/>
        </w:rPr>
        <w:t>аевого бюджета.</w:t>
      </w:r>
    </w:p>
    <w:p w:rsidR="00CB7178" w:rsidRDefault="00CB7178" w:rsidP="00B37A61">
      <w:pPr>
        <w:suppressAutoHyphens/>
        <w:spacing w:line="360" w:lineRule="auto"/>
        <w:ind w:firstLine="709"/>
        <w:jc w:val="both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>5.2. Координацию мероприятий, направленных на реализацию муниципальной программы, осуществляет ответственный исполнитель муниципальной программы.</w:t>
      </w:r>
      <w:bookmarkStart w:id="5" w:name="Ресурсное_обеспечение"/>
      <w:bookmarkEnd w:id="4"/>
    </w:p>
    <w:p w:rsidR="00B37A61" w:rsidRDefault="00B37A61" w:rsidP="00CB7178">
      <w:pPr>
        <w:suppressAutoHyphens/>
        <w:ind w:left="720"/>
        <w:contextualSpacing/>
        <w:jc w:val="center"/>
        <w:rPr>
          <w:b/>
          <w:caps/>
          <w:lang w:eastAsia="ar-SA"/>
        </w:rPr>
      </w:pPr>
    </w:p>
    <w:p w:rsidR="00CB7178" w:rsidRPr="00045ADF" w:rsidRDefault="00CB7178" w:rsidP="00CB7178">
      <w:pPr>
        <w:suppressAutoHyphens/>
        <w:ind w:left="720"/>
        <w:contextualSpacing/>
        <w:jc w:val="center"/>
        <w:rPr>
          <w:b/>
          <w:sz w:val="26"/>
          <w:szCs w:val="26"/>
          <w:lang w:eastAsia="ar-SA"/>
        </w:rPr>
      </w:pPr>
      <w:r w:rsidRPr="00045ADF">
        <w:rPr>
          <w:b/>
          <w:caps/>
          <w:sz w:val="26"/>
          <w:szCs w:val="26"/>
          <w:lang w:eastAsia="ar-SA"/>
        </w:rPr>
        <w:t xml:space="preserve">6. </w:t>
      </w:r>
      <w:bookmarkEnd w:id="5"/>
      <w:r w:rsidRPr="00045ADF">
        <w:rPr>
          <w:b/>
          <w:sz w:val="26"/>
          <w:szCs w:val="26"/>
          <w:lang w:eastAsia="ar-SA"/>
        </w:rPr>
        <w:t xml:space="preserve">Ресурсное обеспечение реализации муниципальной программы  </w:t>
      </w:r>
    </w:p>
    <w:p w:rsidR="00CB7178" w:rsidRPr="00AC223B" w:rsidRDefault="00CB7178" w:rsidP="00CB7178">
      <w:pPr>
        <w:suppressAutoHyphens/>
        <w:ind w:left="720"/>
        <w:contextualSpacing/>
        <w:jc w:val="center"/>
        <w:rPr>
          <w:b/>
          <w:lang w:eastAsia="ar-SA"/>
        </w:rPr>
      </w:pPr>
    </w:p>
    <w:p w:rsidR="00CB7178" w:rsidRDefault="00CB7178" w:rsidP="00CB7178">
      <w:pPr>
        <w:suppressAutoHyphens/>
        <w:spacing w:line="360" w:lineRule="auto"/>
        <w:ind w:firstLine="708"/>
        <w:jc w:val="both"/>
        <w:outlineLvl w:val="1"/>
        <w:rPr>
          <w:sz w:val="26"/>
          <w:szCs w:val="26"/>
          <w:lang w:eastAsia="ar-SA"/>
        </w:rPr>
      </w:pPr>
      <w:r w:rsidRPr="00C55D38">
        <w:rPr>
          <w:sz w:val="26"/>
          <w:szCs w:val="26"/>
          <w:lang w:eastAsia="ar-SA"/>
        </w:rPr>
        <w:t xml:space="preserve">Ресурсное обеспечение реализации муниципальной программы </w:t>
      </w:r>
      <w:r>
        <w:rPr>
          <w:sz w:val="26"/>
          <w:szCs w:val="26"/>
          <w:lang w:eastAsia="ar-SA"/>
        </w:rPr>
        <w:t xml:space="preserve">из </w:t>
      </w:r>
      <w:r w:rsidRPr="00C55D38">
        <w:rPr>
          <w:sz w:val="26"/>
          <w:szCs w:val="26"/>
          <w:lang w:eastAsia="ar-SA"/>
        </w:rPr>
        <w:t xml:space="preserve">средств </w:t>
      </w:r>
      <w:r w:rsidRPr="00AE431F">
        <w:rPr>
          <w:sz w:val="26"/>
          <w:szCs w:val="26"/>
          <w:lang w:eastAsia="ar-SA"/>
        </w:rPr>
        <w:t>бюджета</w:t>
      </w:r>
      <w:r>
        <w:rPr>
          <w:sz w:val="26"/>
          <w:szCs w:val="26"/>
          <w:lang w:eastAsia="ar-SA"/>
        </w:rPr>
        <w:t xml:space="preserve"> Дальнереченского городского округа</w:t>
      </w:r>
      <w:r w:rsidRPr="00AE431F">
        <w:rPr>
          <w:sz w:val="26"/>
          <w:szCs w:val="26"/>
          <w:lang w:eastAsia="ar-SA"/>
        </w:rPr>
        <w:t xml:space="preserve"> </w:t>
      </w:r>
      <w:r w:rsidRPr="00C55D38">
        <w:rPr>
          <w:sz w:val="26"/>
          <w:szCs w:val="26"/>
          <w:lang w:eastAsia="ar-SA"/>
        </w:rPr>
        <w:t xml:space="preserve">с расшифровкой по годам приведено в приложении № </w:t>
      </w:r>
      <w:r>
        <w:rPr>
          <w:sz w:val="26"/>
          <w:szCs w:val="26"/>
          <w:lang w:eastAsia="ar-SA"/>
        </w:rPr>
        <w:t>4</w:t>
      </w:r>
      <w:r w:rsidRPr="00C55D38">
        <w:rPr>
          <w:sz w:val="26"/>
          <w:szCs w:val="26"/>
          <w:lang w:eastAsia="ar-SA"/>
        </w:rPr>
        <w:t xml:space="preserve"> к муниципальной программе.</w:t>
      </w:r>
    </w:p>
    <w:p w:rsidR="00CB7178" w:rsidRPr="00AC223B" w:rsidRDefault="00CB7178" w:rsidP="00CB7178">
      <w:pPr>
        <w:suppressAutoHyphens/>
        <w:spacing w:line="360" w:lineRule="auto"/>
        <w:ind w:firstLine="708"/>
        <w:jc w:val="both"/>
        <w:outlineLvl w:val="1"/>
        <w:rPr>
          <w:sz w:val="26"/>
          <w:szCs w:val="26"/>
          <w:lang w:eastAsia="ar-SA"/>
        </w:rPr>
      </w:pPr>
    </w:p>
    <w:p w:rsidR="00CB7178" w:rsidRPr="00045ADF" w:rsidRDefault="00CB7178" w:rsidP="00CB7178">
      <w:pPr>
        <w:suppressAutoHyphens/>
        <w:spacing w:line="360" w:lineRule="auto"/>
        <w:ind w:firstLine="720"/>
        <w:jc w:val="both"/>
        <w:rPr>
          <w:b/>
          <w:sz w:val="26"/>
          <w:szCs w:val="26"/>
          <w:lang w:eastAsia="ar-SA"/>
        </w:rPr>
      </w:pPr>
      <w:r w:rsidRPr="00045ADF">
        <w:rPr>
          <w:b/>
          <w:sz w:val="26"/>
          <w:szCs w:val="26"/>
          <w:lang w:eastAsia="ar-SA"/>
        </w:rPr>
        <w:t xml:space="preserve">7. Сроки и этапы реализации муниципальной программы </w:t>
      </w:r>
    </w:p>
    <w:p w:rsidR="00CB7178" w:rsidRPr="00836290" w:rsidRDefault="00CB7178" w:rsidP="00CB7178">
      <w:pPr>
        <w:suppressAutoHyphens/>
        <w:spacing w:line="360" w:lineRule="auto"/>
        <w:ind w:firstLine="720"/>
        <w:jc w:val="both"/>
        <w:rPr>
          <w:sz w:val="26"/>
          <w:szCs w:val="26"/>
          <w:lang w:eastAsia="ar-SA"/>
        </w:rPr>
      </w:pPr>
      <w:r w:rsidRPr="00836290">
        <w:rPr>
          <w:sz w:val="26"/>
          <w:szCs w:val="26"/>
          <w:lang w:eastAsia="ar-SA"/>
        </w:rPr>
        <w:t>Реализация Програм</w:t>
      </w:r>
      <w:r>
        <w:rPr>
          <w:sz w:val="26"/>
          <w:szCs w:val="26"/>
          <w:lang w:eastAsia="ar-SA"/>
        </w:rPr>
        <w:t>мы осуществляется в течение 20</w:t>
      </w:r>
      <w:r w:rsidR="00B37A61">
        <w:rPr>
          <w:sz w:val="26"/>
          <w:szCs w:val="26"/>
          <w:lang w:eastAsia="ar-SA"/>
        </w:rPr>
        <w:t>20</w:t>
      </w:r>
      <w:r>
        <w:rPr>
          <w:sz w:val="26"/>
          <w:szCs w:val="26"/>
          <w:lang w:eastAsia="ar-SA"/>
        </w:rPr>
        <w:t xml:space="preserve"> - 202</w:t>
      </w:r>
      <w:r w:rsidR="00B37A61">
        <w:rPr>
          <w:sz w:val="26"/>
          <w:szCs w:val="26"/>
          <w:lang w:eastAsia="ar-SA"/>
        </w:rPr>
        <w:t>4</w:t>
      </w:r>
      <w:r>
        <w:rPr>
          <w:sz w:val="26"/>
          <w:szCs w:val="26"/>
          <w:lang w:eastAsia="ar-SA"/>
        </w:rPr>
        <w:t xml:space="preserve"> годов.</w:t>
      </w:r>
    </w:p>
    <w:p w:rsidR="00FF2497" w:rsidRDefault="00FF2497" w:rsidP="00CB7178">
      <w:pPr>
        <w:pStyle w:val="Default"/>
        <w:jc w:val="center"/>
      </w:pPr>
    </w:p>
    <w:p w:rsidR="00045ADF" w:rsidRDefault="00045ADF" w:rsidP="00CB7178">
      <w:pPr>
        <w:pStyle w:val="Default"/>
        <w:jc w:val="center"/>
      </w:pPr>
    </w:p>
    <w:p w:rsidR="00CB7178" w:rsidRPr="00192803" w:rsidRDefault="00CB7178" w:rsidP="00CB7178">
      <w:pPr>
        <w:shd w:val="clear" w:color="auto" w:fill="FFFFFF"/>
        <w:spacing w:before="413" w:line="274" w:lineRule="exact"/>
        <w:jc w:val="center"/>
        <w:rPr>
          <w:sz w:val="26"/>
          <w:szCs w:val="26"/>
        </w:rPr>
      </w:pPr>
      <w:r w:rsidRPr="00192803">
        <w:rPr>
          <w:b/>
          <w:bCs/>
          <w:color w:val="000000"/>
          <w:spacing w:val="7"/>
          <w:sz w:val="26"/>
          <w:szCs w:val="26"/>
        </w:rPr>
        <w:lastRenderedPageBreak/>
        <w:t>ПОДПРОГРАММА</w:t>
      </w:r>
      <w:r>
        <w:rPr>
          <w:b/>
          <w:bCs/>
          <w:color w:val="000000"/>
          <w:spacing w:val="7"/>
          <w:sz w:val="26"/>
          <w:szCs w:val="26"/>
        </w:rPr>
        <w:t xml:space="preserve"> № 1</w:t>
      </w:r>
    </w:p>
    <w:p w:rsidR="00045ADF" w:rsidRDefault="00045ADF" w:rsidP="00CB7178">
      <w:pPr>
        <w:pStyle w:val="1"/>
        <w:rPr>
          <w:sz w:val="26"/>
          <w:szCs w:val="26"/>
        </w:rPr>
      </w:pPr>
    </w:p>
    <w:p w:rsidR="00CB7178" w:rsidRPr="00192803" w:rsidRDefault="00CB7178" w:rsidP="00CB7178">
      <w:pPr>
        <w:pStyle w:val="1"/>
        <w:rPr>
          <w:sz w:val="26"/>
          <w:szCs w:val="26"/>
        </w:rPr>
      </w:pPr>
      <w:r w:rsidRPr="00192803">
        <w:rPr>
          <w:sz w:val="26"/>
          <w:szCs w:val="26"/>
        </w:rPr>
        <w:t>«Создание и развитие системы газоснабжения Дал</w:t>
      </w:r>
      <w:r>
        <w:rPr>
          <w:sz w:val="26"/>
          <w:szCs w:val="26"/>
        </w:rPr>
        <w:t>ьнереченского городского округа»  на 20</w:t>
      </w:r>
      <w:r w:rsidR="00B37A61">
        <w:rPr>
          <w:sz w:val="26"/>
          <w:szCs w:val="26"/>
        </w:rPr>
        <w:t>20</w:t>
      </w:r>
      <w:r w:rsidRPr="00192803">
        <w:rPr>
          <w:sz w:val="26"/>
          <w:szCs w:val="26"/>
        </w:rPr>
        <w:t>-20</w:t>
      </w:r>
      <w:r>
        <w:rPr>
          <w:sz w:val="26"/>
          <w:szCs w:val="26"/>
        </w:rPr>
        <w:t>2</w:t>
      </w:r>
      <w:r w:rsidR="00B37A61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192803">
        <w:rPr>
          <w:sz w:val="26"/>
          <w:szCs w:val="26"/>
        </w:rPr>
        <w:t>годы</w:t>
      </w:r>
      <w:r>
        <w:rPr>
          <w:sz w:val="26"/>
          <w:szCs w:val="26"/>
        </w:rPr>
        <w:t>»</w:t>
      </w:r>
    </w:p>
    <w:p w:rsidR="00045ADF" w:rsidRDefault="00045ADF" w:rsidP="00CB7178">
      <w:pPr>
        <w:pStyle w:val="1"/>
        <w:rPr>
          <w:sz w:val="26"/>
          <w:szCs w:val="26"/>
        </w:rPr>
      </w:pPr>
    </w:p>
    <w:p w:rsidR="00045ADF" w:rsidRDefault="00045ADF" w:rsidP="00CB7178">
      <w:pPr>
        <w:pStyle w:val="1"/>
        <w:rPr>
          <w:sz w:val="26"/>
          <w:szCs w:val="26"/>
        </w:rPr>
      </w:pPr>
      <w:r>
        <w:rPr>
          <w:sz w:val="26"/>
          <w:szCs w:val="26"/>
        </w:rPr>
        <w:t>ПАСПОРТ</w:t>
      </w:r>
    </w:p>
    <w:p w:rsidR="00CB7178" w:rsidRPr="00192803" w:rsidRDefault="00CB7178" w:rsidP="00CB7178">
      <w:pPr>
        <w:pStyle w:val="1"/>
        <w:rPr>
          <w:sz w:val="26"/>
          <w:szCs w:val="26"/>
        </w:rPr>
      </w:pPr>
      <w:r>
        <w:rPr>
          <w:sz w:val="26"/>
          <w:szCs w:val="26"/>
        </w:rPr>
        <w:t>муниципальной подпрограммы «</w:t>
      </w:r>
      <w:r w:rsidRPr="00192803">
        <w:rPr>
          <w:sz w:val="26"/>
          <w:szCs w:val="26"/>
        </w:rPr>
        <w:t>Создание и развитие системы газоснабжения Дальнереченского городского округ</w:t>
      </w:r>
      <w:r>
        <w:rPr>
          <w:sz w:val="26"/>
          <w:szCs w:val="26"/>
        </w:rPr>
        <w:t xml:space="preserve">а» </w:t>
      </w:r>
      <w:r w:rsidRPr="00192803">
        <w:rPr>
          <w:sz w:val="26"/>
          <w:szCs w:val="26"/>
        </w:rPr>
        <w:t xml:space="preserve"> на 20</w:t>
      </w:r>
      <w:r w:rsidR="00B37A61">
        <w:rPr>
          <w:sz w:val="26"/>
          <w:szCs w:val="26"/>
        </w:rPr>
        <w:t>20</w:t>
      </w:r>
      <w:r w:rsidRPr="00192803">
        <w:rPr>
          <w:sz w:val="26"/>
          <w:szCs w:val="26"/>
        </w:rPr>
        <w:t>-20</w:t>
      </w:r>
      <w:r>
        <w:rPr>
          <w:sz w:val="26"/>
          <w:szCs w:val="26"/>
        </w:rPr>
        <w:t>2</w:t>
      </w:r>
      <w:r w:rsidR="00B37A61">
        <w:rPr>
          <w:sz w:val="26"/>
          <w:szCs w:val="26"/>
        </w:rPr>
        <w:t>4</w:t>
      </w:r>
      <w:r w:rsidRPr="00192803">
        <w:rPr>
          <w:sz w:val="26"/>
          <w:szCs w:val="26"/>
        </w:rPr>
        <w:t> годы</w:t>
      </w:r>
    </w:p>
    <w:p w:rsidR="00CB7178" w:rsidRPr="00192803" w:rsidRDefault="00CB7178" w:rsidP="00CB7178">
      <w:pPr>
        <w:jc w:val="both"/>
        <w:rPr>
          <w:sz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9"/>
        <w:gridCol w:w="6554"/>
      </w:tblGrid>
      <w:tr w:rsidR="00CB7178" w:rsidRPr="00192803" w:rsidTr="00CB7178">
        <w:trPr>
          <w:trHeight w:val="455"/>
        </w:trPr>
        <w:tc>
          <w:tcPr>
            <w:tcW w:w="3369" w:type="dxa"/>
          </w:tcPr>
          <w:p w:rsidR="00CB7178" w:rsidRPr="00192803" w:rsidRDefault="00CB7178" w:rsidP="00CB7178">
            <w:pPr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554" w:type="dxa"/>
          </w:tcPr>
          <w:p w:rsidR="00CB7178" w:rsidRPr="00192803" w:rsidRDefault="00CB7178" w:rsidP="00B37A61">
            <w:pPr>
              <w:pStyle w:val="aa"/>
              <w:jc w:val="both"/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«Создание и развитие системы газоснабжения  Дал</w:t>
            </w:r>
            <w:r>
              <w:rPr>
                <w:sz w:val="26"/>
                <w:szCs w:val="26"/>
              </w:rPr>
              <w:t>ьнереченского городского округа на 20</w:t>
            </w:r>
            <w:r w:rsidR="00B37A61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</w:t>
            </w:r>
            <w:r w:rsidRPr="00192803">
              <w:rPr>
                <w:sz w:val="26"/>
                <w:szCs w:val="26"/>
              </w:rPr>
              <w:t>- 20</w:t>
            </w:r>
            <w:r>
              <w:rPr>
                <w:sz w:val="26"/>
                <w:szCs w:val="26"/>
              </w:rPr>
              <w:t>2</w:t>
            </w:r>
            <w:r w:rsidR="00B37A61">
              <w:rPr>
                <w:sz w:val="26"/>
                <w:szCs w:val="26"/>
              </w:rPr>
              <w:t>4</w:t>
            </w:r>
            <w:r w:rsidRPr="00192803">
              <w:rPr>
                <w:sz w:val="26"/>
                <w:szCs w:val="26"/>
              </w:rPr>
              <w:t xml:space="preserve"> годы» (далее - подпрограмма)</w:t>
            </w:r>
          </w:p>
        </w:tc>
      </w:tr>
      <w:tr w:rsidR="00CB7178" w:rsidRPr="00192803" w:rsidTr="00CB7178">
        <w:tc>
          <w:tcPr>
            <w:tcW w:w="3369" w:type="dxa"/>
          </w:tcPr>
          <w:p w:rsidR="00CB7178" w:rsidRPr="00192803" w:rsidRDefault="00CB7178" w:rsidP="00CB7178">
            <w:pPr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 xml:space="preserve">Основание для разработки </w:t>
            </w:r>
          </w:p>
          <w:p w:rsidR="00CB7178" w:rsidRPr="00192803" w:rsidRDefault="00CB7178" w:rsidP="00CB7178">
            <w:pPr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6554" w:type="dxa"/>
          </w:tcPr>
          <w:p w:rsidR="00CB7178" w:rsidRPr="00192803" w:rsidRDefault="00CB7178" w:rsidP="00CB7178">
            <w:pPr>
              <w:jc w:val="both"/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Федеральный закон от 31 марта 1999 года № 69-ФЗ «О газоснабжении в Российской Федерации»;</w:t>
            </w:r>
          </w:p>
          <w:p w:rsidR="00CB7178" w:rsidRPr="00192803" w:rsidRDefault="00CB7178" w:rsidP="00CB7178">
            <w:pPr>
              <w:jc w:val="both"/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</w:tc>
      </w:tr>
      <w:tr w:rsidR="00CB7178" w:rsidRPr="00192803" w:rsidTr="00CB7178">
        <w:tc>
          <w:tcPr>
            <w:tcW w:w="3369" w:type="dxa"/>
          </w:tcPr>
          <w:p w:rsidR="0099048A" w:rsidRDefault="0099048A" w:rsidP="00CB7178">
            <w:pPr>
              <w:rPr>
                <w:sz w:val="26"/>
                <w:szCs w:val="26"/>
              </w:rPr>
            </w:pPr>
          </w:p>
          <w:p w:rsidR="00CB7178" w:rsidRPr="00192803" w:rsidRDefault="00CB7178" w:rsidP="00CB7178">
            <w:pPr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Заказчик  подпрограммы</w:t>
            </w:r>
          </w:p>
        </w:tc>
        <w:tc>
          <w:tcPr>
            <w:tcW w:w="6554" w:type="dxa"/>
          </w:tcPr>
          <w:p w:rsidR="0099048A" w:rsidRDefault="0099048A" w:rsidP="00CB7178">
            <w:pPr>
              <w:jc w:val="both"/>
              <w:rPr>
                <w:color w:val="000000"/>
                <w:spacing w:val="-2"/>
                <w:sz w:val="26"/>
                <w:szCs w:val="26"/>
              </w:rPr>
            </w:pPr>
          </w:p>
          <w:p w:rsidR="00CB7178" w:rsidRPr="00192803" w:rsidRDefault="00CB7178" w:rsidP="00CB717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МКУ «Управление ЖКХ</w:t>
            </w:r>
            <w:r w:rsidRPr="00C55D38">
              <w:rPr>
                <w:color w:val="000000"/>
                <w:spacing w:val="-2"/>
                <w:sz w:val="26"/>
                <w:szCs w:val="26"/>
              </w:rPr>
              <w:t xml:space="preserve"> Дальнереченского городского округа</w:t>
            </w:r>
            <w:r>
              <w:rPr>
                <w:color w:val="000000"/>
                <w:spacing w:val="-2"/>
                <w:sz w:val="26"/>
                <w:szCs w:val="26"/>
              </w:rPr>
              <w:t>»</w:t>
            </w:r>
          </w:p>
        </w:tc>
      </w:tr>
      <w:tr w:rsidR="00CB7178" w:rsidRPr="00192803" w:rsidTr="00CB7178">
        <w:tc>
          <w:tcPr>
            <w:tcW w:w="3369" w:type="dxa"/>
          </w:tcPr>
          <w:p w:rsidR="00CB7178" w:rsidRPr="00192803" w:rsidRDefault="00CB7178" w:rsidP="00CB7178">
            <w:pPr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Разработчик подпрограммы</w:t>
            </w:r>
          </w:p>
        </w:tc>
        <w:tc>
          <w:tcPr>
            <w:tcW w:w="6554" w:type="dxa"/>
          </w:tcPr>
          <w:p w:rsidR="00CB7178" w:rsidRPr="00192803" w:rsidRDefault="00CB7178" w:rsidP="00CB717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МКУ «Управление ЖКХ</w:t>
            </w:r>
            <w:r w:rsidRPr="00C55D38">
              <w:rPr>
                <w:color w:val="000000"/>
                <w:spacing w:val="-2"/>
                <w:sz w:val="26"/>
                <w:szCs w:val="26"/>
              </w:rPr>
              <w:t xml:space="preserve"> Дальнереченского городского округа</w:t>
            </w:r>
            <w:r>
              <w:rPr>
                <w:color w:val="000000"/>
                <w:spacing w:val="-2"/>
                <w:sz w:val="26"/>
                <w:szCs w:val="26"/>
              </w:rPr>
              <w:t>»</w:t>
            </w:r>
          </w:p>
        </w:tc>
      </w:tr>
      <w:tr w:rsidR="00CB7178" w:rsidRPr="00192803" w:rsidTr="00CB7178">
        <w:tc>
          <w:tcPr>
            <w:tcW w:w="3369" w:type="dxa"/>
          </w:tcPr>
          <w:p w:rsidR="00CB7178" w:rsidRPr="00192803" w:rsidRDefault="00CB7178" w:rsidP="00CB7178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192803">
              <w:rPr>
                <w:color w:val="000000"/>
                <w:spacing w:val="-2"/>
                <w:sz w:val="26"/>
                <w:szCs w:val="26"/>
              </w:rPr>
              <w:t>Исполнители подп</w:t>
            </w:r>
            <w:r w:rsidRPr="00192803">
              <w:rPr>
                <w:color w:val="000000"/>
                <w:sz w:val="26"/>
                <w:szCs w:val="26"/>
              </w:rPr>
              <w:t>рограммы</w:t>
            </w:r>
            <w:r w:rsidRPr="00192803">
              <w:rPr>
                <w:sz w:val="26"/>
                <w:szCs w:val="26"/>
              </w:rPr>
              <w:t xml:space="preserve"> </w:t>
            </w:r>
          </w:p>
        </w:tc>
        <w:tc>
          <w:tcPr>
            <w:tcW w:w="6554" w:type="dxa"/>
          </w:tcPr>
          <w:p w:rsidR="00CB7178" w:rsidRPr="00192803" w:rsidRDefault="0099048A" w:rsidP="00CB71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CB7178" w:rsidRPr="00192803">
              <w:rPr>
                <w:sz w:val="26"/>
                <w:szCs w:val="26"/>
              </w:rPr>
              <w:t xml:space="preserve">Структурные подразделения администрации Дальнереченского городского округа: </w:t>
            </w:r>
          </w:p>
          <w:p w:rsidR="00CB7178" w:rsidRPr="00192803" w:rsidRDefault="0099048A" w:rsidP="00CB71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B7178" w:rsidRPr="00192803">
              <w:rPr>
                <w:sz w:val="26"/>
                <w:szCs w:val="26"/>
              </w:rPr>
              <w:t xml:space="preserve">отдел архитектуры и градостроительства, </w:t>
            </w:r>
          </w:p>
          <w:p w:rsidR="00CB7178" w:rsidRDefault="0099048A" w:rsidP="00CB71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B7178" w:rsidRPr="00192803">
              <w:rPr>
                <w:sz w:val="26"/>
                <w:szCs w:val="26"/>
              </w:rPr>
              <w:t>финансов</w:t>
            </w:r>
            <w:r w:rsidR="00CB7178">
              <w:rPr>
                <w:sz w:val="26"/>
                <w:szCs w:val="26"/>
              </w:rPr>
              <w:t>ый отдел</w:t>
            </w:r>
            <w:r>
              <w:rPr>
                <w:sz w:val="26"/>
                <w:szCs w:val="26"/>
              </w:rPr>
              <w:t>.</w:t>
            </w:r>
          </w:p>
          <w:p w:rsidR="00CB7178" w:rsidRPr="00192803" w:rsidRDefault="0099048A" w:rsidP="00CB717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2.</w:t>
            </w:r>
            <w:r w:rsidR="00CB7178">
              <w:rPr>
                <w:color w:val="000000"/>
                <w:spacing w:val="-2"/>
                <w:sz w:val="26"/>
                <w:szCs w:val="26"/>
              </w:rPr>
              <w:t>Отдел жилищно-коммунального хозяйства МКУ «Управление ЖКХ</w:t>
            </w:r>
            <w:r w:rsidR="00CB7178" w:rsidRPr="00C55D38">
              <w:rPr>
                <w:color w:val="000000"/>
                <w:spacing w:val="-2"/>
                <w:sz w:val="26"/>
                <w:szCs w:val="26"/>
              </w:rPr>
              <w:t xml:space="preserve"> Дальнереченского городского округа</w:t>
            </w:r>
            <w:r w:rsidR="00CB7178">
              <w:rPr>
                <w:color w:val="000000"/>
                <w:spacing w:val="-2"/>
                <w:sz w:val="26"/>
                <w:szCs w:val="26"/>
              </w:rPr>
              <w:t>»</w:t>
            </w:r>
            <w:r>
              <w:rPr>
                <w:color w:val="000000"/>
                <w:spacing w:val="-2"/>
                <w:sz w:val="26"/>
                <w:szCs w:val="26"/>
              </w:rPr>
              <w:t>.</w:t>
            </w:r>
          </w:p>
          <w:p w:rsidR="00CB7178" w:rsidRPr="00192803" w:rsidRDefault="0099048A" w:rsidP="00CB71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3.О</w:t>
            </w:r>
            <w:r w:rsidR="00CB7178" w:rsidRPr="00192803">
              <w:rPr>
                <w:sz w:val="26"/>
                <w:szCs w:val="26"/>
              </w:rPr>
              <w:t>рганизации и предприятия, определяемые на конкурсной основе</w:t>
            </w:r>
            <w:r w:rsidR="00CB7178">
              <w:rPr>
                <w:sz w:val="26"/>
                <w:szCs w:val="26"/>
              </w:rPr>
              <w:t>.</w:t>
            </w:r>
          </w:p>
        </w:tc>
      </w:tr>
      <w:tr w:rsidR="00CB7178" w:rsidRPr="00192803" w:rsidTr="00CB7178">
        <w:trPr>
          <w:trHeight w:val="278"/>
        </w:trPr>
        <w:tc>
          <w:tcPr>
            <w:tcW w:w="3369" w:type="dxa"/>
          </w:tcPr>
          <w:p w:rsidR="00CB7178" w:rsidRPr="00192803" w:rsidRDefault="00CB7178" w:rsidP="00CB7178">
            <w:pPr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Цели подпрограммы</w:t>
            </w:r>
          </w:p>
        </w:tc>
        <w:tc>
          <w:tcPr>
            <w:tcW w:w="6554" w:type="dxa"/>
          </w:tcPr>
          <w:p w:rsidR="00CB7178" w:rsidRPr="00192803" w:rsidRDefault="00CB7178" w:rsidP="00CB7178">
            <w:pPr>
              <w:jc w:val="both"/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- создание системы устойчивого снабжения природным газом объектов жилищно-коммунального хозяйства, промышленных предприятий;</w:t>
            </w:r>
          </w:p>
          <w:p w:rsidR="00CB7178" w:rsidRPr="00192803" w:rsidRDefault="00CB7178" w:rsidP="00CB7178">
            <w:pPr>
              <w:jc w:val="both"/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- качественное повышение уровня жизни населения;</w:t>
            </w:r>
          </w:p>
          <w:p w:rsidR="00CB7178" w:rsidRPr="00192803" w:rsidRDefault="00CB7178" w:rsidP="00CB7178">
            <w:pPr>
              <w:jc w:val="both"/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- создание условий для широкого использования газа в качестве топлива;</w:t>
            </w:r>
          </w:p>
          <w:p w:rsidR="00CB7178" w:rsidRPr="00192803" w:rsidRDefault="00CB7178" w:rsidP="00CB7178">
            <w:pPr>
              <w:jc w:val="both"/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- уменьшение вредных выбросов в атмосферу;</w:t>
            </w:r>
          </w:p>
          <w:p w:rsidR="00CB7178" w:rsidRPr="00192803" w:rsidRDefault="00CB7178" w:rsidP="00CB7178">
            <w:pPr>
              <w:jc w:val="both"/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- создание высокооплачиваемых рабочих мест;</w:t>
            </w:r>
          </w:p>
          <w:p w:rsidR="00CB7178" w:rsidRPr="00192803" w:rsidRDefault="00CB7178" w:rsidP="00B06325">
            <w:pPr>
              <w:jc w:val="both"/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- обеспечение технического прогресса и создание условий для развития экономики на территории Дальнереченского городского округа.</w:t>
            </w:r>
          </w:p>
        </w:tc>
      </w:tr>
      <w:tr w:rsidR="00CB7178" w:rsidRPr="00192803" w:rsidTr="00CB7178">
        <w:trPr>
          <w:trHeight w:val="350"/>
        </w:trPr>
        <w:tc>
          <w:tcPr>
            <w:tcW w:w="3369" w:type="dxa"/>
          </w:tcPr>
          <w:p w:rsidR="00CB7178" w:rsidRPr="00192803" w:rsidRDefault="00CB7178" w:rsidP="00CB7178">
            <w:pPr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6554" w:type="dxa"/>
          </w:tcPr>
          <w:p w:rsidR="00CB7178" w:rsidRPr="00192803" w:rsidRDefault="00CB7178" w:rsidP="00CB7178">
            <w:pPr>
              <w:pStyle w:val="af9"/>
              <w:rPr>
                <w:bCs/>
                <w:sz w:val="26"/>
                <w:szCs w:val="26"/>
              </w:rPr>
            </w:pPr>
            <w:r w:rsidRPr="00192803">
              <w:rPr>
                <w:bCs/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 xml:space="preserve">проектирование </w:t>
            </w:r>
            <w:r w:rsidRPr="00192803">
              <w:rPr>
                <w:bCs/>
                <w:sz w:val="26"/>
                <w:szCs w:val="26"/>
              </w:rPr>
              <w:t xml:space="preserve">схемы газоснабжения </w:t>
            </w:r>
            <w:r>
              <w:rPr>
                <w:bCs/>
                <w:sz w:val="26"/>
                <w:szCs w:val="26"/>
              </w:rPr>
              <w:t xml:space="preserve">населения </w:t>
            </w:r>
            <w:r w:rsidRPr="00192803">
              <w:rPr>
                <w:bCs/>
                <w:sz w:val="26"/>
                <w:szCs w:val="26"/>
              </w:rPr>
              <w:t>Дальнереченского городского округа;</w:t>
            </w:r>
          </w:p>
          <w:p w:rsidR="00CB7178" w:rsidRPr="00192803" w:rsidRDefault="00CB7178" w:rsidP="00CB7178">
            <w:pPr>
              <w:pStyle w:val="af9"/>
              <w:rPr>
                <w:bCs/>
                <w:sz w:val="26"/>
                <w:szCs w:val="26"/>
              </w:rPr>
            </w:pPr>
            <w:r w:rsidRPr="00192803">
              <w:rPr>
                <w:bCs/>
                <w:sz w:val="26"/>
                <w:szCs w:val="26"/>
              </w:rPr>
              <w:t>- проектирование сетей газоснабжения котельных и объектов социальной сферы;</w:t>
            </w:r>
          </w:p>
          <w:p w:rsidR="00CB7178" w:rsidRPr="00192803" w:rsidRDefault="00CB7178" w:rsidP="00CB7178">
            <w:pPr>
              <w:pStyle w:val="af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</w:t>
            </w:r>
            <w:r w:rsidRPr="00192803">
              <w:rPr>
                <w:sz w:val="26"/>
                <w:szCs w:val="26"/>
              </w:rPr>
              <w:t>еревод действующих котельных на газ;</w:t>
            </w:r>
          </w:p>
          <w:p w:rsidR="00CB7178" w:rsidRPr="00192803" w:rsidRDefault="00CB7178" w:rsidP="00CB7178">
            <w:pPr>
              <w:pStyle w:val="af9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- с</w:t>
            </w:r>
            <w:r w:rsidRPr="00192803">
              <w:rPr>
                <w:bCs/>
                <w:sz w:val="26"/>
                <w:szCs w:val="26"/>
              </w:rPr>
              <w:t>троительство новых котельных</w:t>
            </w:r>
          </w:p>
        </w:tc>
      </w:tr>
      <w:tr w:rsidR="00CB7178" w:rsidRPr="00192803" w:rsidTr="00CB7178">
        <w:trPr>
          <w:trHeight w:val="350"/>
        </w:trPr>
        <w:tc>
          <w:tcPr>
            <w:tcW w:w="3369" w:type="dxa"/>
          </w:tcPr>
          <w:p w:rsidR="00CB7178" w:rsidRPr="00192803" w:rsidRDefault="00CB7178" w:rsidP="00CB7178">
            <w:pPr>
              <w:rPr>
                <w:sz w:val="26"/>
                <w:szCs w:val="26"/>
              </w:rPr>
            </w:pPr>
            <w:bookmarkStart w:id="6" w:name="_Hlk357689262"/>
            <w:r w:rsidRPr="00192803">
              <w:rPr>
                <w:color w:val="000000"/>
                <w:spacing w:val="-1"/>
                <w:sz w:val="26"/>
                <w:szCs w:val="26"/>
              </w:rPr>
              <w:lastRenderedPageBreak/>
              <w:t xml:space="preserve">Целевые индикаторы </w:t>
            </w:r>
            <w:r w:rsidRPr="00192803">
              <w:rPr>
                <w:color w:val="000000"/>
                <w:sz w:val="26"/>
                <w:szCs w:val="26"/>
              </w:rPr>
              <w:t xml:space="preserve">и показатели </w:t>
            </w:r>
            <w:r w:rsidRPr="00192803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6554" w:type="dxa"/>
          </w:tcPr>
          <w:p w:rsidR="00CB7178" w:rsidRPr="00192803" w:rsidRDefault="00CB7178" w:rsidP="00B37A61">
            <w:pPr>
              <w:pStyle w:val="af9"/>
              <w:ind w:left="0"/>
              <w:rPr>
                <w:bCs/>
                <w:sz w:val="26"/>
                <w:szCs w:val="26"/>
              </w:rPr>
            </w:pPr>
            <w:r w:rsidRPr="00192803">
              <w:rPr>
                <w:bCs/>
                <w:sz w:val="26"/>
                <w:szCs w:val="26"/>
              </w:rPr>
              <w:t>приложени</w:t>
            </w:r>
            <w:r>
              <w:rPr>
                <w:bCs/>
                <w:sz w:val="26"/>
                <w:szCs w:val="26"/>
              </w:rPr>
              <w:t>е</w:t>
            </w:r>
            <w:r w:rsidRPr="00192803">
              <w:rPr>
                <w:bCs/>
                <w:sz w:val="26"/>
                <w:szCs w:val="26"/>
              </w:rPr>
              <w:t xml:space="preserve"> № </w:t>
            </w:r>
            <w:r>
              <w:rPr>
                <w:bCs/>
                <w:sz w:val="26"/>
                <w:szCs w:val="26"/>
              </w:rPr>
              <w:t>3</w:t>
            </w:r>
            <w:r w:rsidRPr="00192803">
              <w:rPr>
                <w:bCs/>
                <w:sz w:val="26"/>
                <w:szCs w:val="26"/>
              </w:rPr>
              <w:t xml:space="preserve"> к муниципальной программе</w:t>
            </w:r>
          </w:p>
        </w:tc>
      </w:tr>
      <w:bookmarkEnd w:id="6"/>
      <w:tr w:rsidR="00CB7178" w:rsidRPr="00192803" w:rsidTr="00CB7178">
        <w:tc>
          <w:tcPr>
            <w:tcW w:w="3369" w:type="dxa"/>
          </w:tcPr>
          <w:p w:rsidR="00CB7178" w:rsidRPr="00192803" w:rsidRDefault="00CB7178" w:rsidP="00CB7178">
            <w:pPr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Сроки  реализации подпрограммы</w:t>
            </w:r>
          </w:p>
        </w:tc>
        <w:tc>
          <w:tcPr>
            <w:tcW w:w="6554" w:type="dxa"/>
          </w:tcPr>
          <w:p w:rsidR="00CB7178" w:rsidRPr="00192803" w:rsidRDefault="00CB7178" w:rsidP="00B37A61">
            <w:pPr>
              <w:jc w:val="both"/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20</w:t>
            </w:r>
            <w:r w:rsidR="00B37A61">
              <w:rPr>
                <w:sz w:val="26"/>
                <w:szCs w:val="26"/>
              </w:rPr>
              <w:t>20</w:t>
            </w:r>
            <w:r w:rsidRPr="00192803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>2</w:t>
            </w:r>
            <w:r w:rsidR="00B37A61">
              <w:rPr>
                <w:sz w:val="26"/>
                <w:szCs w:val="26"/>
              </w:rPr>
              <w:t>4</w:t>
            </w:r>
            <w:r w:rsidRPr="00192803">
              <w:rPr>
                <w:sz w:val="26"/>
                <w:szCs w:val="26"/>
              </w:rPr>
              <w:t xml:space="preserve"> годы</w:t>
            </w:r>
          </w:p>
        </w:tc>
      </w:tr>
      <w:tr w:rsidR="00CB7178" w:rsidRPr="00192803" w:rsidTr="00CB7178">
        <w:trPr>
          <w:cantSplit/>
          <w:trHeight w:val="3467"/>
        </w:trPr>
        <w:tc>
          <w:tcPr>
            <w:tcW w:w="3369" w:type="dxa"/>
            <w:vAlign w:val="center"/>
          </w:tcPr>
          <w:p w:rsidR="00CB7178" w:rsidRPr="00192803" w:rsidRDefault="00CB7178" w:rsidP="00CB7178">
            <w:pPr>
              <w:rPr>
                <w:sz w:val="26"/>
                <w:szCs w:val="26"/>
              </w:rPr>
            </w:pPr>
            <w:r w:rsidRPr="00192803">
              <w:rPr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554" w:type="dxa"/>
          </w:tcPr>
          <w:p w:rsidR="00CB7178" w:rsidRPr="008D1F82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8D1F82">
              <w:rPr>
                <w:color w:val="000000"/>
                <w:sz w:val="26"/>
                <w:szCs w:val="26"/>
              </w:rPr>
              <w:t xml:space="preserve">Прогнозная оценка финансовых средств на реализацию целей подпрограммы </w:t>
            </w:r>
          </w:p>
          <w:p w:rsidR="00CB7178" w:rsidRPr="008D1F82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8D1F82">
              <w:rPr>
                <w:color w:val="000000"/>
                <w:sz w:val="26"/>
                <w:szCs w:val="26"/>
              </w:rPr>
              <w:t xml:space="preserve">составляет тыс. рублей, в том числе: </w:t>
            </w:r>
          </w:p>
          <w:p w:rsidR="00CB7178" w:rsidRPr="008D1F82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8D1F82">
              <w:rPr>
                <w:color w:val="000000"/>
                <w:sz w:val="26"/>
                <w:szCs w:val="26"/>
              </w:rPr>
              <w:t>Местный бюджет:</w:t>
            </w:r>
          </w:p>
          <w:p w:rsidR="00CB7178" w:rsidRPr="008D1F82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8D1F82">
              <w:rPr>
                <w:color w:val="000000"/>
                <w:sz w:val="26"/>
                <w:szCs w:val="26"/>
              </w:rPr>
              <w:t>в том числе</w:t>
            </w:r>
          </w:p>
          <w:p w:rsidR="00CB7178" w:rsidRPr="009B5ACC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sz w:val="26"/>
                <w:szCs w:val="26"/>
              </w:rPr>
            </w:pPr>
            <w:r w:rsidRPr="009B5ACC">
              <w:rPr>
                <w:sz w:val="26"/>
                <w:szCs w:val="26"/>
              </w:rPr>
              <w:t>2020 год –         0,00 тыс. руб.</w:t>
            </w:r>
          </w:p>
          <w:p w:rsidR="00CB7178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sz w:val="26"/>
                <w:szCs w:val="26"/>
              </w:rPr>
            </w:pPr>
            <w:r w:rsidRPr="009B5ACC">
              <w:rPr>
                <w:sz w:val="26"/>
                <w:szCs w:val="26"/>
              </w:rPr>
              <w:t>2021 год –         0,00 тыс. руб</w:t>
            </w:r>
            <w:r>
              <w:rPr>
                <w:sz w:val="26"/>
                <w:szCs w:val="26"/>
              </w:rPr>
              <w:t>.</w:t>
            </w:r>
          </w:p>
          <w:p w:rsidR="00B37A61" w:rsidRPr="009B5ACC" w:rsidRDefault="00B37A61" w:rsidP="00B37A61">
            <w:pPr>
              <w:shd w:val="clear" w:color="auto" w:fill="FFFFFF"/>
              <w:spacing w:line="274" w:lineRule="exact"/>
              <w:ind w:left="29"/>
              <w:jc w:val="both"/>
              <w:rPr>
                <w:sz w:val="26"/>
                <w:szCs w:val="26"/>
              </w:rPr>
            </w:pPr>
            <w:r w:rsidRPr="009B5ACC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9B5ACC">
              <w:rPr>
                <w:sz w:val="26"/>
                <w:szCs w:val="26"/>
              </w:rPr>
              <w:t xml:space="preserve"> год –         0,00 тыс. руб.</w:t>
            </w:r>
          </w:p>
          <w:p w:rsidR="00B37A61" w:rsidRPr="009B5ACC" w:rsidRDefault="00B37A61" w:rsidP="00B37A61">
            <w:pPr>
              <w:shd w:val="clear" w:color="auto" w:fill="FFFFFF"/>
              <w:spacing w:line="274" w:lineRule="exact"/>
              <w:ind w:left="29"/>
              <w:jc w:val="both"/>
              <w:rPr>
                <w:sz w:val="26"/>
                <w:szCs w:val="26"/>
              </w:rPr>
            </w:pPr>
            <w:r w:rsidRPr="009B5ACC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9B5ACC">
              <w:rPr>
                <w:sz w:val="26"/>
                <w:szCs w:val="26"/>
              </w:rPr>
              <w:t xml:space="preserve"> год –         0,00 тыс. руб</w:t>
            </w:r>
            <w:r>
              <w:rPr>
                <w:sz w:val="26"/>
                <w:szCs w:val="26"/>
              </w:rPr>
              <w:t>.</w:t>
            </w:r>
          </w:p>
          <w:p w:rsidR="00B37A61" w:rsidRPr="009B5ACC" w:rsidRDefault="00B37A61" w:rsidP="00B37A61">
            <w:pPr>
              <w:shd w:val="clear" w:color="auto" w:fill="FFFFFF"/>
              <w:spacing w:line="274" w:lineRule="exact"/>
              <w:ind w:left="29"/>
              <w:jc w:val="both"/>
              <w:rPr>
                <w:sz w:val="26"/>
                <w:szCs w:val="26"/>
              </w:rPr>
            </w:pPr>
            <w:r w:rsidRPr="009B5ACC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9B5ACC">
              <w:rPr>
                <w:sz w:val="26"/>
                <w:szCs w:val="26"/>
              </w:rPr>
              <w:t xml:space="preserve"> год –         0,00 тыс. руб.</w:t>
            </w:r>
          </w:p>
          <w:p w:rsidR="00B37A61" w:rsidRPr="009B5ACC" w:rsidRDefault="00B37A61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sz w:val="26"/>
                <w:szCs w:val="26"/>
              </w:rPr>
            </w:pPr>
          </w:p>
          <w:p w:rsidR="00CB7178" w:rsidRPr="008D1F82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8D1F82">
              <w:rPr>
                <w:color w:val="000000"/>
                <w:sz w:val="26"/>
                <w:szCs w:val="26"/>
              </w:rPr>
              <w:t xml:space="preserve"> Основные мероприятия подпрограммы, объемы финансирования корректируются и уточняются ежегодно при формировании бюджета городского округа на очередной финансовый год.</w:t>
            </w:r>
          </w:p>
        </w:tc>
      </w:tr>
      <w:tr w:rsidR="00CB7178" w:rsidRPr="00192803" w:rsidTr="00CB7178">
        <w:tc>
          <w:tcPr>
            <w:tcW w:w="3369" w:type="dxa"/>
          </w:tcPr>
          <w:p w:rsidR="00CB7178" w:rsidRPr="00192803" w:rsidRDefault="00CB7178" w:rsidP="00CB7178">
            <w:pPr>
              <w:rPr>
                <w:sz w:val="26"/>
                <w:szCs w:val="26"/>
              </w:rPr>
            </w:pPr>
            <w:proofErr w:type="gramStart"/>
            <w:r w:rsidRPr="00192803">
              <w:rPr>
                <w:sz w:val="26"/>
                <w:szCs w:val="26"/>
              </w:rPr>
              <w:t>Контроль за</w:t>
            </w:r>
            <w:proofErr w:type="gramEnd"/>
            <w:r w:rsidRPr="00192803">
              <w:rPr>
                <w:sz w:val="26"/>
                <w:szCs w:val="26"/>
              </w:rPr>
              <w:t xml:space="preserve"> исполнением подпрограммы</w:t>
            </w:r>
            <w:r>
              <w:rPr>
                <w:sz w:val="26"/>
                <w:szCs w:val="26"/>
              </w:rPr>
              <w:t xml:space="preserve"> осуществляет</w:t>
            </w:r>
          </w:p>
        </w:tc>
        <w:tc>
          <w:tcPr>
            <w:tcW w:w="6554" w:type="dxa"/>
          </w:tcPr>
          <w:p w:rsidR="00CB7178" w:rsidRPr="00192803" w:rsidRDefault="00CB7178" w:rsidP="00CB717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МКУ «Управление ЖКХ</w:t>
            </w:r>
            <w:r w:rsidRPr="00C55D38">
              <w:rPr>
                <w:color w:val="000000"/>
                <w:spacing w:val="-2"/>
                <w:sz w:val="26"/>
                <w:szCs w:val="26"/>
              </w:rPr>
              <w:t xml:space="preserve"> Дальнереченского городского округа</w:t>
            </w:r>
            <w:r>
              <w:rPr>
                <w:color w:val="000000"/>
                <w:spacing w:val="-2"/>
                <w:sz w:val="26"/>
                <w:szCs w:val="26"/>
              </w:rPr>
              <w:t>»</w:t>
            </w:r>
          </w:p>
          <w:p w:rsidR="00CB7178" w:rsidRPr="00192803" w:rsidRDefault="00CB7178" w:rsidP="00CB7178">
            <w:pPr>
              <w:jc w:val="both"/>
              <w:rPr>
                <w:sz w:val="26"/>
                <w:szCs w:val="26"/>
              </w:rPr>
            </w:pPr>
          </w:p>
        </w:tc>
      </w:tr>
    </w:tbl>
    <w:p w:rsidR="00CB7178" w:rsidRPr="00192803" w:rsidRDefault="00CB7178" w:rsidP="00CB7178">
      <w:pPr>
        <w:jc w:val="both"/>
        <w:rPr>
          <w:sz w:val="26"/>
        </w:rPr>
      </w:pPr>
    </w:p>
    <w:p w:rsidR="00CB7178" w:rsidRPr="00192803" w:rsidRDefault="00CB7178" w:rsidP="00CB7178">
      <w:pPr>
        <w:pStyle w:val="af9"/>
        <w:numPr>
          <w:ilvl w:val="0"/>
          <w:numId w:val="32"/>
        </w:numPr>
        <w:tabs>
          <w:tab w:val="clear" w:pos="720"/>
          <w:tab w:val="num" w:pos="0"/>
        </w:tabs>
        <w:spacing w:after="0"/>
        <w:ind w:left="0" w:firstLine="720"/>
        <w:jc w:val="center"/>
        <w:rPr>
          <w:b/>
          <w:sz w:val="26"/>
          <w:szCs w:val="26"/>
        </w:rPr>
      </w:pPr>
      <w:r w:rsidRPr="00192803">
        <w:rPr>
          <w:b/>
          <w:sz w:val="26"/>
          <w:szCs w:val="26"/>
        </w:rPr>
        <w:t>Анализ исходного состояния проблемы, подлежащей решению</w:t>
      </w:r>
    </w:p>
    <w:p w:rsidR="00CB7178" w:rsidRPr="00192803" w:rsidRDefault="00CB7178" w:rsidP="00CB7178">
      <w:pPr>
        <w:pStyle w:val="af9"/>
        <w:tabs>
          <w:tab w:val="num" w:pos="0"/>
        </w:tabs>
        <w:ind w:firstLine="720"/>
        <w:jc w:val="center"/>
        <w:rPr>
          <w:b/>
          <w:sz w:val="26"/>
          <w:szCs w:val="26"/>
        </w:rPr>
      </w:pPr>
      <w:r w:rsidRPr="00192803">
        <w:rPr>
          <w:b/>
          <w:sz w:val="26"/>
          <w:szCs w:val="26"/>
        </w:rPr>
        <w:t>на программной основе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 xml:space="preserve">Территория Дальнереченского городского округа занимает 29 662 га, где проживают </w:t>
      </w:r>
      <w:r>
        <w:rPr>
          <w:bCs/>
          <w:sz w:val="26"/>
          <w:szCs w:val="26"/>
        </w:rPr>
        <w:t>28 175</w:t>
      </w:r>
      <w:r w:rsidRPr="00192803">
        <w:rPr>
          <w:bCs/>
          <w:sz w:val="26"/>
          <w:szCs w:val="26"/>
        </w:rPr>
        <w:t xml:space="preserve"> человек. </w:t>
      </w:r>
      <w:proofErr w:type="gramStart"/>
      <w:r w:rsidRPr="00192803">
        <w:rPr>
          <w:bCs/>
          <w:sz w:val="26"/>
          <w:szCs w:val="26"/>
        </w:rPr>
        <w:t>В состав Дальнереченского городского округа включены: город Дальнереченск, село Грушев</w:t>
      </w:r>
      <w:r>
        <w:rPr>
          <w:bCs/>
          <w:sz w:val="26"/>
          <w:szCs w:val="26"/>
        </w:rPr>
        <w:t>ое, село Лазо, поселок Кольцевое</w:t>
      </w:r>
      <w:r w:rsidRPr="00192803">
        <w:rPr>
          <w:bCs/>
          <w:sz w:val="26"/>
          <w:szCs w:val="26"/>
        </w:rPr>
        <w:t>, деревня Краснояровка.</w:t>
      </w:r>
      <w:proofErr w:type="gramEnd"/>
    </w:p>
    <w:p w:rsidR="00CB7178" w:rsidRPr="00192803" w:rsidRDefault="00B37A61" w:rsidP="00B37A6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pacing w:val="-11"/>
          <w:sz w:val="26"/>
          <w:szCs w:val="26"/>
        </w:rPr>
        <w:t xml:space="preserve">  </w:t>
      </w:r>
      <w:r w:rsidR="00CB7178" w:rsidRPr="00192803">
        <w:rPr>
          <w:spacing w:val="-11"/>
          <w:sz w:val="26"/>
          <w:szCs w:val="26"/>
        </w:rPr>
        <w:t xml:space="preserve">На территории Дальнереченского городского округа на подачу тепла  работает </w:t>
      </w:r>
      <w:r w:rsidR="00CB7178">
        <w:rPr>
          <w:spacing w:val="-11"/>
          <w:sz w:val="26"/>
          <w:szCs w:val="26"/>
        </w:rPr>
        <w:t xml:space="preserve">19 </w:t>
      </w:r>
      <w:r w:rsidR="00CB7178" w:rsidRPr="00192803">
        <w:rPr>
          <w:spacing w:val="-11"/>
          <w:sz w:val="26"/>
          <w:szCs w:val="26"/>
        </w:rPr>
        <w:t xml:space="preserve">котельных, из них:  </w:t>
      </w:r>
      <w:r w:rsidR="00CB7178">
        <w:rPr>
          <w:sz w:val="26"/>
          <w:szCs w:val="26"/>
        </w:rPr>
        <w:t>19</w:t>
      </w:r>
      <w:r w:rsidR="00CB7178" w:rsidRPr="00192803">
        <w:rPr>
          <w:sz w:val="26"/>
          <w:szCs w:val="26"/>
        </w:rPr>
        <w:t xml:space="preserve"> котельных отапливают объекты социальной сферы и жилищный фонд</w:t>
      </w:r>
      <w:r w:rsidR="00CB7178">
        <w:rPr>
          <w:sz w:val="26"/>
          <w:szCs w:val="26"/>
        </w:rPr>
        <w:t>.</w:t>
      </w:r>
      <w:r w:rsidR="00CB7178" w:rsidRPr="00192803">
        <w:rPr>
          <w:sz w:val="26"/>
          <w:szCs w:val="26"/>
        </w:rPr>
        <w:t xml:space="preserve">          </w:t>
      </w:r>
    </w:p>
    <w:p w:rsidR="00CB7178" w:rsidRPr="00192803" w:rsidRDefault="00CB7178" w:rsidP="00B37A6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192803">
        <w:rPr>
          <w:sz w:val="26"/>
          <w:szCs w:val="26"/>
        </w:rPr>
        <w:t xml:space="preserve">-  присоединенная нагрузка – </w:t>
      </w:r>
      <w:r>
        <w:rPr>
          <w:sz w:val="26"/>
          <w:szCs w:val="26"/>
        </w:rPr>
        <w:t>42,87</w:t>
      </w:r>
      <w:r w:rsidRPr="00192803">
        <w:rPr>
          <w:sz w:val="26"/>
          <w:szCs w:val="26"/>
        </w:rPr>
        <w:t xml:space="preserve"> Гкал/час;</w:t>
      </w:r>
    </w:p>
    <w:p w:rsidR="00CB7178" w:rsidRPr="0095055D" w:rsidRDefault="00CB7178" w:rsidP="00B37A61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 w:rsidRPr="0095055D">
        <w:rPr>
          <w:sz w:val="26"/>
          <w:szCs w:val="26"/>
        </w:rPr>
        <w:t>основной вид топлива уголь и мазут, на твердом топливе работает 19 котельных, план заготовки угля в среднем на год составляет 21 080 тонн. На жидком топливе работает 1 котельная, план заготовки мазута в среднем на год составляет 6 659 тонн, одна электро</w:t>
      </w:r>
      <w:r>
        <w:rPr>
          <w:sz w:val="26"/>
          <w:szCs w:val="26"/>
        </w:rPr>
        <w:t>ко</w:t>
      </w:r>
      <w:r w:rsidRPr="0095055D">
        <w:rPr>
          <w:sz w:val="26"/>
          <w:szCs w:val="26"/>
        </w:rPr>
        <w:t xml:space="preserve">тельная. </w:t>
      </w:r>
    </w:p>
    <w:p w:rsidR="00CB7178" w:rsidRPr="0095055D" w:rsidRDefault="00CB7178" w:rsidP="00B37A6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95055D">
        <w:rPr>
          <w:bCs/>
          <w:sz w:val="26"/>
          <w:szCs w:val="26"/>
        </w:rPr>
        <w:t>Применение угля и мазута в сфере теплоснабжения имеет ряд недостатков:</w:t>
      </w:r>
    </w:p>
    <w:p w:rsidR="00CB7178" w:rsidRPr="00192803" w:rsidRDefault="00B06325" w:rsidP="00B37A61">
      <w:pPr>
        <w:pStyle w:val="26"/>
        <w:tabs>
          <w:tab w:val="left" w:pos="851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CB7178">
        <w:rPr>
          <w:rFonts w:ascii="Times New Roman" w:eastAsia="Times New Roman" w:hAnsi="Times New Roman" w:cs="Times New Roman"/>
          <w:sz w:val="24"/>
        </w:rPr>
        <w:t xml:space="preserve">- </w:t>
      </w:r>
      <w:r w:rsidR="00CB7178" w:rsidRPr="00192803">
        <w:rPr>
          <w:rFonts w:ascii="Times New Roman" w:eastAsia="Times New Roman" w:hAnsi="Times New Roman" w:cs="Times New Roman"/>
          <w:sz w:val="26"/>
          <w:szCs w:val="26"/>
        </w:rPr>
        <w:t>неудовлетворительная энергетическая эффективность;</w:t>
      </w:r>
    </w:p>
    <w:p w:rsidR="00CB7178" w:rsidRPr="00192803" w:rsidRDefault="00CB7178" w:rsidP="00B37A61">
      <w:pPr>
        <w:pStyle w:val="26"/>
        <w:tabs>
          <w:tab w:val="left" w:pos="851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- </w:t>
      </w:r>
      <w:r w:rsidRPr="00192803">
        <w:rPr>
          <w:rFonts w:ascii="Times New Roman" w:eastAsia="Times New Roman" w:hAnsi="Times New Roman" w:cs="Times New Roman"/>
          <w:sz w:val="26"/>
          <w:szCs w:val="26"/>
        </w:rPr>
        <w:t>низкое качество местного твердого топлива;</w:t>
      </w:r>
    </w:p>
    <w:p w:rsidR="00CB7178" w:rsidRPr="00192803" w:rsidRDefault="00CB7178" w:rsidP="00B37A61">
      <w:pPr>
        <w:pStyle w:val="26"/>
        <w:tabs>
          <w:tab w:val="left" w:pos="851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-</w:t>
      </w:r>
      <w:r w:rsidRPr="00192803">
        <w:rPr>
          <w:rFonts w:ascii="Times New Roman" w:eastAsia="Times New Roman" w:hAnsi="Times New Roman" w:cs="Times New Roman"/>
          <w:sz w:val="26"/>
          <w:szCs w:val="26"/>
        </w:rPr>
        <w:t xml:space="preserve">значительная нагрузка на окружающую среду; </w:t>
      </w:r>
    </w:p>
    <w:p w:rsidR="00CB7178" w:rsidRPr="00192803" w:rsidRDefault="00CB7178" w:rsidP="00B37A61">
      <w:pPr>
        <w:pStyle w:val="26"/>
        <w:tabs>
          <w:tab w:val="left" w:pos="851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 xml:space="preserve">- </w:t>
      </w:r>
      <w:r w:rsidRPr="00192803">
        <w:rPr>
          <w:rFonts w:ascii="Times New Roman" w:eastAsia="Times New Roman" w:hAnsi="Times New Roman" w:cs="Times New Roman"/>
          <w:sz w:val="26"/>
          <w:szCs w:val="26"/>
        </w:rPr>
        <w:t>требуется большое количество обслуживающего персонала;</w:t>
      </w:r>
    </w:p>
    <w:p w:rsidR="00CB7178" w:rsidRPr="00192803" w:rsidRDefault="00B37A61" w:rsidP="00B37A61">
      <w:pPr>
        <w:pStyle w:val="26"/>
        <w:tabs>
          <w:tab w:val="left" w:pos="851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CB717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B7178" w:rsidRPr="00192803">
        <w:rPr>
          <w:rFonts w:ascii="Times New Roman" w:eastAsia="Times New Roman" w:hAnsi="Times New Roman" w:cs="Times New Roman"/>
          <w:sz w:val="26"/>
          <w:szCs w:val="26"/>
        </w:rPr>
        <w:t>высокая стоимость используемого мазута и дизельного топлива и т.д.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>Потребность Дальнереченского городского округа в тепловой энергии составляет 79,47 тыс. Гкал/год,</w:t>
      </w:r>
      <w:r w:rsidRPr="00192803">
        <w:rPr>
          <w:bCs/>
        </w:rPr>
        <w:t xml:space="preserve"> </w:t>
      </w:r>
      <w:r w:rsidRPr="00192803">
        <w:rPr>
          <w:bCs/>
          <w:sz w:val="26"/>
          <w:szCs w:val="26"/>
        </w:rPr>
        <w:t xml:space="preserve">ежегодно до 20 % отпущенной тепловой энергии теряется при транспортировке потребителям. 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 xml:space="preserve">С учетом природно-климатических условий, расходы на отопление объектов социальной сферы </w:t>
      </w:r>
      <w:proofErr w:type="gramStart"/>
      <w:r w:rsidRPr="00192803">
        <w:rPr>
          <w:bCs/>
          <w:sz w:val="26"/>
          <w:szCs w:val="26"/>
        </w:rPr>
        <w:t>в</w:t>
      </w:r>
      <w:proofErr w:type="gramEnd"/>
      <w:r w:rsidRPr="00192803">
        <w:rPr>
          <w:bCs/>
          <w:sz w:val="26"/>
          <w:szCs w:val="26"/>
        </w:rPr>
        <w:t xml:space="preserve"> </w:t>
      </w:r>
      <w:proofErr w:type="gramStart"/>
      <w:r w:rsidRPr="00192803">
        <w:rPr>
          <w:bCs/>
          <w:sz w:val="26"/>
          <w:szCs w:val="26"/>
        </w:rPr>
        <w:t>Дальнереченском</w:t>
      </w:r>
      <w:proofErr w:type="gramEnd"/>
      <w:r w:rsidRPr="00192803">
        <w:rPr>
          <w:bCs/>
          <w:sz w:val="26"/>
          <w:szCs w:val="26"/>
        </w:rPr>
        <w:t xml:space="preserve"> городском округе составляют значительную долю бюджетных расходов.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>Газификация объектов социальной сферы, жилого фонда, объектов энергетики в условиях роста цен на нефтепродукты и тепловую энергию  имеет огромное социально-экономическое значение для всего округа.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proofErr w:type="gramStart"/>
      <w:r w:rsidRPr="00192803">
        <w:rPr>
          <w:bCs/>
          <w:sz w:val="26"/>
          <w:szCs w:val="26"/>
        </w:rPr>
        <w:t>В</w:t>
      </w:r>
      <w:proofErr w:type="gramEnd"/>
      <w:r w:rsidRPr="00192803">
        <w:rPr>
          <w:bCs/>
          <w:sz w:val="26"/>
          <w:szCs w:val="26"/>
        </w:rPr>
        <w:t xml:space="preserve"> </w:t>
      </w:r>
      <w:proofErr w:type="gramStart"/>
      <w:r w:rsidRPr="00192803">
        <w:rPr>
          <w:bCs/>
          <w:sz w:val="26"/>
          <w:szCs w:val="26"/>
        </w:rPr>
        <w:t>Дальнереченском</w:t>
      </w:r>
      <w:proofErr w:type="gramEnd"/>
      <w:r w:rsidRPr="00192803">
        <w:rPr>
          <w:bCs/>
          <w:sz w:val="26"/>
          <w:szCs w:val="26"/>
        </w:rPr>
        <w:t xml:space="preserve">  городском округе природного газа нет. Для газоснабжения населения используется сжиженный газ от баллонных установок в индивидуальном</w:t>
      </w:r>
      <w:r>
        <w:rPr>
          <w:bCs/>
          <w:sz w:val="26"/>
          <w:szCs w:val="26"/>
        </w:rPr>
        <w:t xml:space="preserve"> жилом фонде</w:t>
      </w:r>
      <w:r w:rsidRPr="00192803">
        <w:rPr>
          <w:bCs/>
          <w:sz w:val="26"/>
          <w:szCs w:val="26"/>
        </w:rPr>
        <w:t xml:space="preserve">. Его используют для приготовления пищи и горячей воды, для хозяйственно-бытовых нужд в жилых домах индивидуальной застройки. </w:t>
      </w:r>
      <w:proofErr w:type="gramStart"/>
      <w:r w:rsidRPr="00192803">
        <w:rPr>
          <w:bCs/>
          <w:sz w:val="26"/>
          <w:szCs w:val="26"/>
        </w:rPr>
        <w:t>Магистральный</w:t>
      </w:r>
      <w:proofErr w:type="gramEnd"/>
      <w:r w:rsidRPr="00192803">
        <w:rPr>
          <w:bCs/>
          <w:sz w:val="26"/>
          <w:szCs w:val="26"/>
        </w:rPr>
        <w:t xml:space="preserve"> и уличных газовых сетей в городе нет.</w:t>
      </w:r>
    </w:p>
    <w:p w:rsidR="00CB7178" w:rsidRPr="00DA54DB" w:rsidRDefault="00B37A61" w:rsidP="00B37A61">
      <w:pPr>
        <w:tabs>
          <w:tab w:val="left" w:pos="240"/>
        </w:tabs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CB7178" w:rsidRPr="00DA54DB">
        <w:rPr>
          <w:bCs/>
          <w:sz w:val="26"/>
          <w:szCs w:val="26"/>
        </w:rPr>
        <w:t xml:space="preserve">Жилищное хозяйство города составляет </w:t>
      </w:r>
      <w:r w:rsidR="00CB7178">
        <w:rPr>
          <w:bCs/>
          <w:sz w:val="26"/>
          <w:szCs w:val="26"/>
        </w:rPr>
        <w:t>684,8</w:t>
      </w:r>
      <w:r w:rsidR="00CB7178" w:rsidRPr="00DA54DB">
        <w:rPr>
          <w:bCs/>
          <w:sz w:val="26"/>
          <w:szCs w:val="26"/>
        </w:rPr>
        <w:t xml:space="preserve"> тыс. кв.м. жилого фонда. Всего на территории города находится 16</w:t>
      </w:r>
      <w:r w:rsidR="00CB7178">
        <w:rPr>
          <w:bCs/>
          <w:sz w:val="26"/>
          <w:szCs w:val="26"/>
        </w:rPr>
        <w:t>0</w:t>
      </w:r>
      <w:r w:rsidR="00CB7178" w:rsidRPr="00DA54DB">
        <w:rPr>
          <w:bCs/>
          <w:sz w:val="26"/>
          <w:szCs w:val="26"/>
        </w:rPr>
        <w:t xml:space="preserve">  многоквартирных жилых дом</w:t>
      </w:r>
      <w:r w:rsidR="00CB7178">
        <w:rPr>
          <w:bCs/>
          <w:sz w:val="26"/>
          <w:szCs w:val="26"/>
        </w:rPr>
        <w:t>ов</w:t>
      </w:r>
      <w:r w:rsidR="00CB7178" w:rsidRPr="00DA54DB">
        <w:rPr>
          <w:bCs/>
          <w:sz w:val="26"/>
          <w:szCs w:val="26"/>
        </w:rPr>
        <w:t>, без учёта домов блокированной застройки.</w:t>
      </w:r>
    </w:p>
    <w:p w:rsidR="00CB7178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DA54DB">
        <w:rPr>
          <w:bCs/>
          <w:sz w:val="26"/>
          <w:szCs w:val="26"/>
        </w:rPr>
        <w:t>Эксплуатацию газового хозяйства Дальнереченского городского округа до  октября 2014 года осуществлял филиал «</w:t>
      </w:r>
      <w:proofErr w:type="spellStart"/>
      <w:r w:rsidRPr="00DA54DB">
        <w:rPr>
          <w:bCs/>
          <w:sz w:val="26"/>
          <w:szCs w:val="26"/>
        </w:rPr>
        <w:t>Уссурийскмежрайгаз</w:t>
      </w:r>
      <w:proofErr w:type="spellEnd"/>
      <w:r w:rsidRPr="00DA54DB">
        <w:rPr>
          <w:bCs/>
          <w:sz w:val="26"/>
          <w:szCs w:val="26"/>
        </w:rPr>
        <w:t>»  ОАО «Приморский газ».</w:t>
      </w:r>
    </w:p>
    <w:p w:rsidR="00CB7178" w:rsidRPr="00512F0A" w:rsidRDefault="00CB7178" w:rsidP="00B37A61">
      <w:pPr>
        <w:tabs>
          <w:tab w:val="left" w:pos="240"/>
        </w:tabs>
        <w:spacing w:line="360" w:lineRule="auto"/>
        <w:ind w:firstLine="709"/>
        <w:jc w:val="both"/>
        <w:rPr>
          <w:sz w:val="26"/>
          <w:szCs w:val="26"/>
        </w:rPr>
      </w:pPr>
      <w:r w:rsidRPr="00DA54DB">
        <w:rPr>
          <w:bCs/>
          <w:sz w:val="26"/>
          <w:szCs w:val="26"/>
        </w:rPr>
        <w:t>В соответствии с постановлением администрации Дальнереченского городского округа от 04 мая 2017 года № 351 «О списании и демонтаже объектов муниципальной собственности Дальнереченского городского округа сооружений – групповых резервуарных установок» списаны подземные сети газоснабжения  ГРУ</w:t>
      </w:r>
      <w:r>
        <w:rPr>
          <w:bCs/>
          <w:sz w:val="26"/>
          <w:szCs w:val="26"/>
        </w:rPr>
        <w:t>.</w:t>
      </w:r>
      <w:r w:rsidRPr="00DA54DB">
        <w:rPr>
          <w:bCs/>
          <w:sz w:val="26"/>
          <w:szCs w:val="26"/>
        </w:rPr>
        <w:t xml:space="preserve"> </w:t>
      </w:r>
    </w:p>
    <w:p w:rsidR="00CB7178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 xml:space="preserve">В 2012 году разработана схема газоснабжения Дальнереченского городского округа </w:t>
      </w:r>
      <w:r w:rsidR="00B37A61">
        <w:rPr>
          <w:bCs/>
          <w:sz w:val="26"/>
          <w:szCs w:val="26"/>
        </w:rPr>
        <w:t>до</w:t>
      </w:r>
      <w:r w:rsidRPr="00192803">
        <w:rPr>
          <w:bCs/>
          <w:sz w:val="26"/>
          <w:szCs w:val="26"/>
        </w:rPr>
        <w:t xml:space="preserve"> 2025 год</w:t>
      </w:r>
      <w:r w:rsidR="00B37A61">
        <w:rPr>
          <w:bCs/>
          <w:sz w:val="26"/>
          <w:szCs w:val="26"/>
        </w:rPr>
        <w:t>а</w:t>
      </w:r>
      <w:r w:rsidRPr="00192803">
        <w:rPr>
          <w:bCs/>
          <w:sz w:val="26"/>
          <w:szCs w:val="26"/>
        </w:rPr>
        <w:t>. Строительство газораспределительной сети Дальнереченского городского округа предусматривается в 7 этапов. Газификация округа должна  осуществляться согласно разработанной схеме.</w:t>
      </w:r>
    </w:p>
    <w:p w:rsidR="00697183" w:rsidRPr="00192803" w:rsidRDefault="00697183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</w:p>
    <w:p w:rsidR="00CB7178" w:rsidRPr="00192803" w:rsidRDefault="00CB7178" w:rsidP="00CB7178">
      <w:pPr>
        <w:pStyle w:val="af9"/>
        <w:numPr>
          <w:ilvl w:val="0"/>
          <w:numId w:val="32"/>
        </w:numPr>
        <w:tabs>
          <w:tab w:val="clear" w:pos="720"/>
          <w:tab w:val="num" w:pos="0"/>
        </w:tabs>
        <w:spacing w:after="0"/>
        <w:ind w:left="0" w:firstLine="720"/>
        <w:jc w:val="center"/>
        <w:rPr>
          <w:b/>
          <w:sz w:val="26"/>
          <w:szCs w:val="26"/>
        </w:rPr>
      </w:pPr>
      <w:r w:rsidRPr="00192803">
        <w:rPr>
          <w:b/>
          <w:sz w:val="26"/>
          <w:szCs w:val="26"/>
        </w:rPr>
        <w:t>Цели и задачи подпрограммы</w:t>
      </w:r>
    </w:p>
    <w:p w:rsidR="00CB7178" w:rsidRPr="00192803" w:rsidRDefault="00CB7178" w:rsidP="00CB7178">
      <w:pPr>
        <w:pStyle w:val="af9"/>
        <w:rPr>
          <w:b/>
          <w:sz w:val="26"/>
          <w:szCs w:val="26"/>
        </w:rPr>
      </w:pP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>Целями подпрограммы  являются:</w:t>
      </w:r>
    </w:p>
    <w:p w:rsidR="00CB7178" w:rsidRPr="00192803" w:rsidRDefault="00CB7178" w:rsidP="00B37A61">
      <w:pPr>
        <w:spacing w:line="360" w:lineRule="auto"/>
        <w:ind w:firstLine="709"/>
        <w:jc w:val="both"/>
        <w:rPr>
          <w:sz w:val="26"/>
          <w:szCs w:val="26"/>
        </w:rPr>
      </w:pPr>
      <w:r w:rsidRPr="00192803">
        <w:rPr>
          <w:sz w:val="26"/>
          <w:szCs w:val="26"/>
        </w:rPr>
        <w:lastRenderedPageBreak/>
        <w:t>- создание системы устойчивого снабжения природным газом объектов жилищно-коммунального хозяйства, промышленных предприятий;</w:t>
      </w:r>
    </w:p>
    <w:p w:rsidR="00CB7178" w:rsidRPr="00192803" w:rsidRDefault="00CB7178" w:rsidP="00B37A6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192803">
        <w:rPr>
          <w:sz w:val="26"/>
          <w:szCs w:val="26"/>
        </w:rPr>
        <w:t xml:space="preserve"> качественное повышение уровня жизни населения;</w:t>
      </w:r>
    </w:p>
    <w:p w:rsidR="00CB7178" w:rsidRPr="00192803" w:rsidRDefault="00CB7178" w:rsidP="00B37A61">
      <w:pPr>
        <w:spacing w:line="360" w:lineRule="auto"/>
        <w:ind w:firstLine="709"/>
        <w:jc w:val="both"/>
        <w:rPr>
          <w:sz w:val="26"/>
          <w:szCs w:val="26"/>
        </w:rPr>
      </w:pPr>
      <w:r w:rsidRPr="00192803">
        <w:rPr>
          <w:sz w:val="26"/>
          <w:szCs w:val="26"/>
        </w:rPr>
        <w:t>- создание условий для широкого использования газа в качестве топлива;</w:t>
      </w:r>
    </w:p>
    <w:p w:rsidR="00CB7178" w:rsidRPr="00192803" w:rsidRDefault="00CB7178" w:rsidP="00B37A61">
      <w:pPr>
        <w:spacing w:line="360" w:lineRule="auto"/>
        <w:ind w:firstLine="709"/>
        <w:jc w:val="both"/>
        <w:rPr>
          <w:sz w:val="26"/>
          <w:szCs w:val="26"/>
        </w:rPr>
      </w:pPr>
      <w:r w:rsidRPr="00192803">
        <w:rPr>
          <w:sz w:val="26"/>
          <w:szCs w:val="26"/>
        </w:rPr>
        <w:t>- уменьшение вредных выбросов в атмосферу;</w:t>
      </w:r>
    </w:p>
    <w:p w:rsidR="00CB7178" w:rsidRPr="00192803" w:rsidRDefault="00CB7178" w:rsidP="00B37A61">
      <w:pPr>
        <w:spacing w:line="360" w:lineRule="auto"/>
        <w:ind w:firstLine="709"/>
        <w:jc w:val="both"/>
        <w:rPr>
          <w:sz w:val="26"/>
          <w:szCs w:val="26"/>
        </w:rPr>
      </w:pPr>
      <w:r w:rsidRPr="00192803">
        <w:rPr>
          <w:sz w:val="26"/>
          <w:szCs w:val="26"/>
        </w:rPr>
        <w:t>- создание высокооплачиваемых рабочих мест;</w:t>
      </w:r>
    </w:p>
    <w:p w:rsidR="00CB7178" w:rsidRPr="00192803" w:rsidRDefault="00CB7178" w:rsidP="00B37A61">
      <w:pPr>
        <w:spacing w:line="360" w:lineRule="auto"/>
        <w:ind w:firstLine="709"/>
        <w:jc w:val="both"/>
        <w:rPr>
          <w:sz w:val="26"/>
          <w:szCs w:val="26"/>
        </w:rPr>
      </w:pPr>
      <w:r w:rsidRPr="00192803">
        <w:rPr>
          <w:sz w:val="26"/>
          <w:szCs w:val="26"/>
        </w:rPr>
        <w:t>- обеспечение технического прогресса и создание условий для развития экономики на территории Дальнереченского городского округа.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>Для реализации данных целей необходимо решить следующие основные задачи: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>- реализация схемы газоснабжения Дальнереченского городского округа;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>- проектирование сетей газоснабжения от ГРС «Дальнереченск» до котельных и объектов социальной сферы, промышленных предприятий городского округа;</w:t>
      </w:r>
    </w:p>
    <w:p w:rsidR="00CB7178" w:rsidRDefault="00CB7178" w:rsidP="00B37A61">
      <w:pPr>
        <w:pStyle w:val="af9"/>
        <w:spacing w:after="0" w:line="360" w:lineRule="auto"/>
        <w:ind w:left="0" w:firstLine="709"/>
        <w:jc w:val="both"/>
        <w:rPr>
          <w:sz w:val="26"/>
          <w:szCs w:val="26"/>
        </w:rPr>
      </w:pPr>
      <w:r w:rsidRPr="00192803">
        <w:rPr>
          <w:sz w:val="26"/>
          <w:szCs w:val="26"/>
        </w:rPr>
        <w:t>- выполнение  строительства новых или перевод на газ действующих котельных.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192803">
        <w:rPr>
          <w:bCs/>
          <w:sz w:val="26"/>
          <w:szCs w:val="26"/>
        </w:rPr>
        <w:t>установка газовой аппаратуры в домах</w:t>
      </w:r>
      <w:r w:rsidR="00B37A61">
        <w:rPr>
          <w:bCs/>
          <w:sz w:val="26"/>
          <w:szCs w:val="26"/>
        </w:rPr>
        <w:t xml:space="preserve"> индивидуальной застройки</w:t>
      </w:r>
      <w:r w:rsidRPr="00192803">
        <w:rPr>
          <w:sz w:val="26"/>
          <w:szCs w:val="26"/>
        </w:rPr>
        <w:t>.</w:t>
      </w:r>
    </w:p>
    <w:p w:rsidR="00CB7178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 xml:space="preserve">В течение 15 лет по подпрограмме газификации </w:t>
      </w:r>
      <w:proofErr w:type="gramStart"/>
      <w:r w:rsidRPr="00192803">
        <w:rPr>
          <w:bCs/>
          <w:sz w:val="26"/>
          <w:szCs w:val="26"/>
        </w:rPr>
        <w:t>в</w:t>
      </w:r>
      <w:proofErr w:type="gramEnd"/>
      <w:r w:rsidRPr="00192803">
        <w:rPr>
          <w:bCs/>
          <w:sz w:val="26"/>
          <w:szCs w:val="26"/>
        </w:rPr>
        <w:t xml:space="preserve">  </w:t>
      </w:r>
      <w:proofErr w:type="gramStart"/>
      <w:r w:rsidRPr="00192803">
        <w:rPr>
          <w:bCs/>
          <w:sz w:val="26"/>
          <w:szCs w:val="26"/>
        </w:rPr>
        <w:t>Дальнереченском</w:t>
      </w:r>
      <w:proofErr w:type="gramEnd"/>
      <w:r w:rsidRPr="00192803">
        <w:rPr>
          <w:bCs/>
          <w:sz w:val="26"/>
          <w:szCs w:val="26"/>
        </w:rPr>
        <w:t xml:space="preserve"> городском округе  построят 59,5 км газопроводов высокого давления, 22,1 км газопроводов среднего давления, годовой расход газа составит 54 740 637 м³/год.</w:t>
      </w:r>
    </w:p>
    <w:p w:rsidR="00CB7178" w:rsidRPr="00192803" w:rsidRDefault="00CB7178" w:rsidP="00CB7178">
      <w:pPr>
        <w:pStyle w:val="af9"/>
        <w:numPr>
          <w:ilvl w:val="0"/>
          <w:numId w:val="32"/>
        </w:numPr>
        <w:spacing w:after="0"/>
        <w:ind w:left="0"/>
        <w:jc w:val="center"/>
        <w:rPr>
          <w:b/>
          <w:bCs/>
          <w:sz w:val="26"/>
          <w:szCs w:val="26"/>
        </w:rPr>
      </w:pPr>
      <w:r w:rsidRPr="00192803">
        <w:rPr>
          <w:b/>
          <w:bCs/>
          <w:sz w:val="26"/>
          <w:szCs w:val="26"/>
        </w:rPr>
        <w:t>Целевые индикаторы и показатели подпрограммы</w:t>
      </w:r>
    </w:p>
    <w:p w:rsidR="00CB7178" w:rsidRPr="00192803" w:rsidRDefault="00CB7178" w:rsidP="00CB7178">
      <w:pPr>
        <w:pStyle w:val="af9"/>
        <w:rPr>
          <w:b/>
          <w:bCs/>
          <w:sz w:val="26"/>
          <w:szCs w:val="26"/>
        </w:rPr>
      </w:pPr>
    </w:p>
    <w:p w:rsidR="00CB7178" w:rsidRPr="00192803" w:rsidRDefault="00CB7178" w:rsidP="00CB7178">
      <w:pPr>
        <w:spacing w:line="360" w:lineRule="auto"/>
        <w:ind w:firstLine="709"/>
        <w:jc w:val="both"/>
        <w:rPr>
          <w:sz w:val="26"/>
          <w:szCs w:val="26"/>
        </w:rPr>
      </w:pPr>
      <w:r w:rsidRPr="00192803">
        <w:rPr>
          <w:sz w:val="26"/>
          <w:szCs w:val="26"/>
        </w:rPr>
        <w:t xml:space="preserve">Целевые показатели (индикаторы) подпрограммы соответствуют её приоритетам, целям и задачам. </w:t>
      </w:r>
    </w:p>
    <w:p w:rsidR="00CB7178" w:rsidRPr="00192803" w:rsidRDefault="00CB7178" w:rsidP="00CB7178">
      <w:pPr>
        <w:spacing w:line="360" w:lineRule="auto"/>
        <w:ind w:firstLine="709"/>
        <w:jc w:val="both"/>
        <w:rPr>
          <w:sz w:val="26"/>
          <w:szCs w:val="26"/>
        </w:rPr>
      </w:pPr>
      <w:r w:rsidRPr="00192803">
        <w:rPr>
          <w:sz w:val="26"/>
          <w:szCs w:val="26"/>
        </w:rPr>
        <w:t>Определены следующие целевые индикаторы и показатели:</w:t>
      </w:r>
    </w:p>
    <w:p w:rsidR="00CB7178" w:rsidRPr="00192803" w:rsidRDefault="00CB7178" w:rsidP="00CB7178">
      <w:pPr>
        <w:suppressAutoHyphens/>
        <w:spacing w:line="360" w:lineRule="auto"/>
        <w:ind w:left="709"/>
        <w:jc w:val="both"/>
        <w:rPr>
          <w:sz w:val="26"/>
          <w:szCs w:val="26"/>
          <w:highlight w:val="red"/>
        </w:rPr>
      </w:pPr>
      <w:r w:rsidRPr="00192803">
        <w:rPr>
          <w:sz w:val="26"/>
          <w:szCs w:val="26"/>
        </w:rPr>
        <w:t>1) Объем потребления природного газа.</w:t>
      </w:r>
    </w:p>
    <w:p w:rsidR="00CB7178" w:rsidRPr="00192803" w:rsidRDefault="00CB7178" w:rsidP="00CB7178">
      <w:pPr>
        <w:suppressAutoHyphens/>
        <w:spacing w:line="360" w:lineRule="auto"/>
        <w:jc w:val="both"/>
        <w:rPr>
          <w:sz w:val="26"/>
          <w:szCs w:val="26"/>
        </w:rPr>
      </w:pPr>
      <w:r w:rsidRPr="00192803">
        <w:rPr>
          <w:sz w:val="26"/>
          <w:szCs w:val="26"/>
        </w:rPr>
        <w:t xml:space="preserve">           2)  Количество населенных пунктов газифицированных природным газом.</w:t>
      </w:r>
    </w:p>
    <w:p w:rsidR="00CB7178" w:rsidRPr="00192803" w:rsidRDefault="00CB7178" w:rsidP="00CB7178">
      <w:pPr>
        <w:spacing w:line="360" w:lineRule="auto"/>
        <w:ind w:firstLine="709"/>
        <w:jc w:val="both"/>
        <w:rPr>
          <w:sz w:val="26"/>
          <w:szCs w:val="26"/>
        </w:rPr>
      </w:pPr>
      <w:r w:rsidRPr="00192803">
        <w:rPr>
          <w:sz w:val="26"/>
          <w:szCs w:val="26"/>
        </w:rPr>
        <w:t xml:space="preserve">Значения целевых индикаторов и показателей, отражающих ход выполнения муниципальной целевой подпрограммы, представлены в приложении № </w:t>
      </w:r>
      <w:r>
        <w:rPr>
          <w:sz w:val="26"/>
          <w:szCs w:val="26"/>
        </w:rPr>
        <w:t>3</w:t>
      </w:r>
      <w:r w:rsidRPr="00192803">
        <w:rPr>
          <w:sz w:val="26"/>
          <w:szCs w:val="26"/>
        </w:rPr>
        <w:t xml:space="preserve"> к муниципальной программе.</w:t>
      </w:r>
    </w:p>
    <w:p w:rsidR="00CB7178" w:rsidRPr="00192803" w:rsidRDefault="00CB7178" w:rsidP="00CB7178">
      <w:pPr>
        <w:pStyle w:val="af9"/>
        <w:numPr>
          <w:ilvl w:val="0"/>
          <w:numId w:val="32"/>
        </w:numPr>
        <w:tabs>
          <w:tab w:val="left" w:pos="1843"/>
          <w:tab w:val="left" w:pos="1985"/>
        </w:tabs>
        <w:spacing w:after="0" w:line="360" w:lineRule="auto"/>
        <w:ind w:firstLine="720"/>
        <w:jc w:val="center"/>
        <w:rPr>
          <w:b/>
          <w:sz w:val="26"/>
          <w:szCs w:val="26"/>
        </w:rPr>
      </w:pPr>
      <w:r w:rsidRPr="00192803">
        <w:rPr>
          <w:b/>
          <w:sz w:val="26"/>
          <w:szCs w:val="26"/>
        </w:rPr>
        <w:t>Перечень мероприятий и работ по реализации подпрограммы</w:t>
      </w:r>
    </w:p>
    <w:p w:rsidR="00CB7178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 xml:space="preserve">Перечень </w:t>
      </w:r>
      <w:proofErr w:type="gramStart"/>
      <w:r w:rsidRPr="00192803">
        <w:rPr>
          <w:bCs/>
          <w:sz w:val="26"/>
          <w:szCs w:val="26"/>
        </w:rPr>
        <w:t>мероприятий, выполняемых по подпрограмме газификации представлен</w:t>
      </w:r>
      <w:proofErr w:type="gramEnd"/>
      <w:r w:rsidRPr="00192803">
        <w:rPr>
          <w:bCs/>
          <w:sz w:val="26"/>
          <w:szCs w:val="26"/>
        </w:rPr>
        <w:t xml:space="preserve"> в приложении №</w:t>
      </w:r>
      <w:r>
        <w:rPr>
          <w:bCs/>
          <w:sz w:val="26"/>
          <w:szCs w:val="26"/>
        </w:rPr>
        <w:t xml:space="preserve"> </w:t>
      </w:r>
      <w:r w:rsidRPr="00192803">
        <w:rPr>
          <w:bCs/>
          <w:sz w:val="26"/>
          <w:szCs w:val="26"/>
        </w:rPr>
        <w:t xml:space="preserve">1 муниципальной подпрограммы. </w:t>
      </w:r>
    </w:p>
    <w:p w:rsidR="00697183" w:rsidRDefault="00697183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</w:p>
    <w:p w:rsidR="00697183" w:rsidRPr="00192803" w:rsidRDefault="00697183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</w:p>
    <w:p w:rsidR="00CB7178" w:rsidRPr="00192803" w:rsidRDefault="00CB7178" w:rsidP="00CB7178">
      <w:pPr>
        <w:pStyle w:val="af9"/>
        <w:numPr>
          <w:ilvl w:val="0"/>
          <w:numId w:val="32"/>
        </w:numPr>
        <w:tabs>
          <w:tab w:val="left" w:pos="2552"/>
          <w:tab w:val="left" w:pos="2694"/>
        </w:tabs>
        <w:spacing w:after="0" w:line="360" w:lineRule="auto"/>
        <w:ind w:hanging="720"/>
        <w:jc w:val="center"/>
        <w:rPr>
          <w:b/>
          <w:sz w:val="26"/>
          <w:szCs w:val="26"/>
        </w:rPr>
      </w:pPr>
      <w:r w:rsidRPr="00192803">
        <w:rPr>
          <w:b/>
          <w:sz w:val="26"/>
          <w:szCs w:val="26"/>
        </w:rPr>
        <w:lastRenderedPageBreak/>
        <w:t>Механизм реализации подпрограммы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>Реализация подпрограммы предусматривает участие:</w:t>
      </w:r>
      <w:r>
        <w:rPr>
          <w:bCs/>
          <w:sz w:val="26"/>
          <w:szCs w:val="26"/>
        </w:rPr>
        <w:t xml:space="preserve"> отдела жилищно-коммунального хозяйства администрации Дальнереченского городского округа,</w:t>
      </w:r>
      <w:r w:rsidRPr="00192803">
        <w:rPr>
          <w:sz w:val="26"/>
          <w:szCs w:val="26"/>
        </w:rPr>
        <w:t xml:space="preserve"> отдела архитектуры и градостроительства</w:t>
      </w:r>
      <w:r>
        <w:rPr>
          <w:sz w:val="26"/>
          <w:szCs w:val="26"/>
        </w:rPr>
        <w:t xml:space="preserve"> администрации Дальнереченского городского округа</w:t>
      </w:r>
      <w:r w:rsidRPr="00192803">
        <w:rPr>
          <w:sz w:val="26"/>
          <w:szCs w:val="26"/>
        </w:rPr>
        <w:t xml:space="preserve">, финансового </w:t>
      </w:r>
      <w:r>
        <w:rPr>
          <w:sz w:val="26"/>
          <w:szCs w:val="26"/>
        </w:rPr>
        <w:t>отдела администрации Дальнереченского городского округа</w:t>
      </w:r>
      <w:r w:rsidRPr="00192803">
        <w:rPr>
          <w:sz w:val="26"/>
          <w:szCs w:val="26"/>
        </w:rPr>
        <w:t xml:space="preserve">, </w:t>
      </w:r>
      <w:r>
        <w:rPr>
          <w:color w:val="000000"/>
          <w:spacing w:val="-2"/>
          <w:sz w:val="26"/>
          <w:szCs w:val="26"/>
        </w:rPr>
        <w:t>отдела жилищно-коммунального хозяйства МКУ «Управление ЖКХ</w:t>
      </w:r>
      <w:r w:rsidRPr="00C55D38">
        <w:rPr>
          <w:color w:val="000000"/>
          <w:spacing w:val="-2"/>
          <w:sz w:val="26"/>
          <w:szCs w:val="26"/>
        </w:rPr>
        <w:t xml:space="preserve"> Дальнереченского городского округа</w:t>
      </w:r>
      <w:r>
        <w:rPr>
          <w:color w:val="000000"/>
          <w:spacing w:val="-2"/>
          <w:sz w:val="26"/>
          <w:szCs w:val="26"/>
        </w:rPr>
        <w:t xml:space="preserve">», </w:t>
      </w:r>
      <w:r w:rsidRPr="00192803">
        <w:rPr>
          <w:sz w:val="26"/>
          <w:szCs w:val="26"/>
        </w:rPr>
        <w:t>организаций и предприятий, определяемые на конкурсной основе</w:t>
      </w:r>
      <w:r w:rsidR="00697183">
        <w:rPr>
          <w:sz w:val="26"/>
          <w:szCs w:val="26"/>
        </w:rPr>
        <w:t>.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>На муниципальном уровне определяется сумма финансовых средств на капитальные вложения для реализации подпрограммы на соответствующий срок и утверждается перечень объектов, предусмотренных к строительству в рамках подпрограммы за счет средств городского бюджета, готовятся заявки  для включения объектов газификации за счет сре</w:t>
      </w:r>
      <w:proofErr w:type="gramStart"/>
      <w:r w:rsidRPr="00192803">
        <w:rPr>
          <w:bCs/>
          <w:sz w:val="26"/>
          <w:szCs w:val="26"/>
        </w:rPr>
        <w:t>дств кр</w:t>
      </w:r>
      <w:proofErr w:type="gramEnd"/>
      <w:r w:rsidRPr="00192803">
        <w:rPr>
          <w:bCs/>
          <w:sz w:val="26"/>
          <w:szCs w:val="26"/>
        </w:rPr>
        <w:t>аевого бюджета.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>Механизм реализации подпрограммы включает: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>- выполнение подпрограммных мероприятий за счет всех источников финансирования;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>- корректировку подпрограммы;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>- ежегодное составление перечня мероприятий подпрограммы, реализуемых                   в текущем году за счет сре</w:t>
      </w:r>
      <w:proofErr w:type="gramStart"/>
      <w:r w:rsidRPr="00192803">
        <w:rPr>
          <w:bCs/>
          <w:sz w:val="26"/>
          <w:szCs w:val="26"/>
        </w:rPr>
        <w:t>дств вс</w:t>
      </w:r>
      <w:proofErr w:type="gramEnd"/>
      <w:r w:rsidRPr="00192803">
        <w:rPr>
          <w:bCs/>
          <w:sz w:val="26"/>
          <w:szCs w:val="26"/>
        </w:rPr>
        <w:t xml:space="preserve">ех источников финансирования. </w:t>
      </w:r>
    </w:p>
    <w:p w:rsidR="00CB7178" w:rsidRPr="00192803" w:rsidRDefault="00CB7178" w:rsidP="00CB7178">
      <w:pPr>
        <w:pStyle w:val="af9"/>
        <w:ind w:left="720"/>
        <w:rPr>
          <w:sz w:val="26"/>
          <w:szCs w:val="26"/>
        </w:rPr>
      </w:pPr>
    </w:p>
    <w:p w:rsidR="00CB7178" w:rsidRDefault="00CB7178" w:rsidP="00CB7178">
      <w:pPr>
        <w:pStyle w:val="af9"/>
        <w:numPr>
          <w:ilvl w:val="0"/>
          <w:numId w:val="32"/>
        </w:numPr>
        <w:tabs>
          <w:tab w:val="left" w:pos="2977"/>
          <w:tab w:val="left" w:pos="3119"/>
        </w:tabs>
        <w:spacing w:after="0"/>
        <w:jc w:val="center"/>
        <w:rPr>
          <w:b/>
          <w:sz w:val="26"/>
          <w:szCs w:val="26"/>
        </w:rPr>
      </w:pPr>
      <w:r w:rsidRPr="00192803">
        <w:rPr>
          <w:b/>
          <w:sz w:val="26"/>
          <w:szCs w:val="26"/>
        </w:rPr>
        <w:t>Ресурсное обеспечение подпрограммы</w:t>
      </w:r>
    </w:p>
    <w:p w:rsidR="00CB7178" w:rsidRPr="00192803" w:rsidRDefault="00CB7178" w:rsidP="00CB7178">
      <w:pPr>
        <w:pStyle w:val="af9"/>
        <w:tabs>
          <w:tab w:val="left" w:pos="2977"/>
          <w:tab w:val="left" w:pos="3119"/>
        </w:tabs>
        <w:ind w:left="360"/>
        <w:rPr>
          <w:b/>
          <w:sz w:val="26"/>
          <w:szCs w:val="26"/>
        </w:rPr>
      </w:pPr>
    </w:p>
    <w:p w:rsidR="00CB7178" w:rsidRPr="00272FD7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272FD7">
        <w:rPr>
          <w:bCs/>
          <w:sz w:val="26"/>
          <w:szCs w:val="26"/>
        </w:rPr>
        <w:t xml:space="preserve">Для реализации мероприятий настоящей подпрограммы необходимо привлечь      </w:t>
      </w:r>
      <w:r>
        <w:rPr>
          <w:bCs/>
          <w:sz w:val="26"/>
          <w:szCs w:val="26"/>
        </w:rPr>
        <w:t>средства бюджета городского округа и бюджета Приморского края</w:t>
      </w:r>
      <w:r w:rsidRPr="00D06E21"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на</w:t>
      </w:r>
      <w:proofErr w:type="gramEnd"/>
      <w:r w:rsidRPr="00D06E21">
        <w:rPr>
          <w:bCs/>
          <w:sz w:val="26"/>
          <w:szCs w:val="26"/>
        </w:rPr>
        <w:t>:</w:t>
      </w:r>
    </w:p>
    <w:p w:rsidR="00CB7178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46739B">
        <w:rPr>
          <w:bCs/>
          <w:sz w:val="26"/>
          <w:szCs w:val="26"/>
        </w:rPr>
        <w:t xml:space="preserve">проектирование, подключение к сетям газоснабжения от ГРС </w:t>
      </w:r>
      <w:r>
        <w:rPr>
          <w:bCs/>
          <w:sz w:val="26"/>
          <w:szCs w:val="26"/>
        </w:rPr>
        <w:t>«</w:t>
      </w:r>
      <w:r w:rsidRPr="0046739B">
        <w:rPr>
          <w:bCs/>
          <w:sz w:val="26"/>
          <w:szCs w:val="26"/>
        </w:rPr>
        <w:t>Дальнереченск</w:t>
      </w:r>
      <w:r>
        <w:rPr>
          <w:bCs/>
          <w:sz w:val="26"/>
          <w:szCs w:val="26"/>
        </w:rPr>
        <w:t>»</w:t>
      </w:r>
      <w:r w:rsidRPr="0046739B">
        <w:rPr>
          <w:bCs/>
          <w:sz w:val="26"/>
          <w:szCs w:val="26"/>
        </w:rPr>
        <w:t xml:space="preserve"> до котельных и объектов социальной инфраструктуры</w:t>
      </w:r>
      <w:r>
        <w:rPr>
          <w:bCs/>
          <w:sz w:val="26"/>
          <w:szCs w:val="26"/>
        </w:rPr>
        <w:t>.</w:t>
      </w:r>
    </w:p>
    <w:p w:rsidR="00CB7178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Финансирование на период до 202</w:t>
      </w:r>
      <w:r w:rsidR="00B37A61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года на данном этапе не предусмотрено.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46739B">
        <w:rPr>
          <w:bCs/>
          <w:sz w:val="26"/>
          <w:szCs w:val="26"/>
        </w:rPr>
        <w:t xml:space="preserve"> </w:t>
      </w:r>
      <w:r w:rsidRPr="00192803">
        <w:rPr>
          <w:bCs/>
          <w:sz w:val="26"/>
          <w:szCs w:val="26"/>
        </w:rPr>
        <w:t>Объемы финансирования</w:t>
      </w:r>
      <w:r>
        <w:rPr>
          <w:bCs/>
          <w:sz w:val="26"/>
          <w:szCs w:val="26"/>
        </w:rPr>
        <w:t>, проектирования и подключения к сетям газоснабжения</w:t>
      </w:r>
      <w:r w:rsidRPr="00192803">
        <w:rPr>
          <w:bCs/>
          <w:sz w:val="26"/>
          <w:szCs w:val="26"/>
        </w:rPr>
        <w:t xml:space="preserve">, </w:t>
      </w:r>
      <w:proofErr w:type="gramStart"/>
      <w:r>
        <w:rPr>
          <w:bCs/>
          <w:sz w:val="26"/>
          <w:szCs w:val="26"/>
        </w:rPr>
        <w:t>запланированных</w:t>
      </w:r>
      <w:proofErr w:type="gramEnd"/>
      <w:r w:rsidRPr="00192803">
        <w:rPr>
          <w:bCs/>
          <w:sz w:val="26"/>
          <w:szCs w:val="26"/>
        </w:rPr>
        <w:t xml:space="preserve"> в подпрограмм</w:t>
      </w:r>
      <w:r>
        <w:rPr>
          <w:bCs/>
          <w:sz w:val="26"/>
          <w:szCs w:val="26"/>
        </w:rPr>
        <w:t>е</w:t>
      </w:r>
      <w:r w:rsidR="00B37A61">
        <w:rPr>
          <w:bCs/>
          <w:sz w:val="26"/>
          <w:szCs w:val="26"/>
        </w:rPr>
        <w:t>,</w:t>
      </w:r>
      <w:r w:rsidRPr="00192803">
        <w:rPr>
          <w:bCs/>
          <w:sz w:val="26"/>
          <w:szCs w:val="26"/>
        </w:rPr>
        <w:t xml:space="preserve">  подлежат корректировке и уточнению в процессе ее реализации. 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>Предложения об объемах финансирования подпрограммы на соответствующий год за счет средств городского бюджета вносятся с проектом городского бюджета на соответствующий год.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lastRenderedPageBreak/>
        <w:t>Перечень объектов, строительство которых предусматривается в рамках подпрограммы, утверждается ежегодно на соответствующий год.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>Использование средств населения в рамках подпрограммы предусматривается в финансировании разработки проектно-сметной документации и строительства разводящих уличных сетей низкого давления. Газификация жилых домов также обеспечивается за счет средств их владельцев.</w:t>
      </w:r>
    </w:p>
    <w:p w:rsidR="00CB7178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>Участие в финансировании подпрограммы средств населения определяется договорами  граждан с органами местного самоуправления.</w:t>
      </w:r>
    </w:p>
    <w:p w:rsidR="00CB7178" w:rsidRPr="00192803" w:rsidRDefault="00CB7178" w:rsidP="00CB7178">
      <w:pPr>
        <w:pStyle w:val="af9"/>
        <w:ind w:firstLine="720"/>
        <w:rPr>
          <w:bCs/>
          <w:sz w:val="26"/>
          <w:szCs w:val="26"/>
        </w:rPr>
      </w:pPr>
    </w:p>
    <w:p w:rsidR="00CB7178" w:rsidRPr="00192803" w:rsidRDefault="00CB7178" w:rsidP="00CB7178">
      <w:pPr>
        <w:pStyle w:val="af9"/>
        <w:numPr>
          <w:ilvl w:val="0"/>
          <w:numId w:val="32"/>
        </w:numPr>
        <w:spacing w:after="0"/>
        <w:ind w:firstLine="720"/>
        <w:jc w:val="center"/>
        <w:rPr>
          <w:b/>
          <w:sz w:val="26"/>
          <w:szCs w:val="26"/>
        </w:rPr>
      </w:pPr>
      <w:r w:rsidRPr="00192803">
        <w:rPr>
          <w:b/>
          <w:sz w:val="26"/>
          <w:szCs w:val="26"/>
        </w:rPr>
        <w:t>Ожидаемые результаты от реализации подпрограммы</w:t>
      </w:r>
    </w:p>
    <w:p w:rsidR="00CB7178" w:rsidRPr="00192803" w:rsidRDefault="00CB7178" w:rsidP="00CB7178">
      <w:pPr>
        <w:pStyle w:val="af9"/>
        <w:ind w:firstLine="720"/>
        <w:rPr>
          <w:sz w:val="26"/>
          <w:szCs w:val="26"/>
        </w:rPr>
      </w:pP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192803">
        <w:rPr>
          <w:bCs/>
          <w:sz w:val="26"/>
          <w:szCs w:val="26"/>
        </w:rPr>
        <w:t xml:space="preserve">Реализация </w:t>
      </w:r>
      <w:r w:rsidRPr="00192803">
        <w:rPr>
          <w:bCs/>
          <w:sz w:val="26"/>
          <w:szCs w:val="26"/>
        </w:rPr>
        <w:tab/>
        <w:t>подпрограммы позволит: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192803">
        <w:rPr>
          <w:bCs/>
          <w:sz w:val="26"/>
          <w:szCs w:val="26"/>
        </w:rPr>
        <w:t>построить 81,6  километров газораспределительных сетей;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192803">
        <w:rPr>
          <w:bCs/>
          <w:sz w:val="26"/>
          <w:szCs w:val="26"/>
        </w:rPr>
        <w:t>оптимизировать структуру топливного баланса;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192803">
        <w:rPr>
          <w:bCs/>
          <w:sz w:val="26"/>
          <w:szCs w:val="26"/>
        </w:rPr>
        <w:t>обеспечить устойчивость и экономичность работы коммунальной сферы городского округа;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192803">
        <w:rPr>
          <w:bCs/>
          <w:sz w:val="26"/>
          <w:szCs w:val="26"/>
        </w:rPr>
        <w:t>снизить себестоимость выработки тепловой и электрической энергии;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192803">
        <w:rPr>
          <w:bCs/>
          <w:sz w:val="26"/>
          <w:szCs w:val="26"/>
        </w:rPr>
        <w:t>стимулировать внедрение энергосберегающих технологий;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192803">
        <w:rPr>
          <w:bCs/>
          <w:sz w:val="26"/>
          <w:szCs w:val="26"/>
        </w:rPr>
        <w:t>улучшить социально-бытовые условия проживания населения городского округа;</w:t>
      </w:r>
    </w:p>
    <w:p w:rsidR="00CB7178" w:rsidRPr="00192803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Pr="00192803">
        <w:rPr>
          <w:bCs/>
          <w:sz w:val="26"/>
          <w:szCs w:val="26"/>
        </w:rPr>
        <w:t>обеспечить улучшение экологической обстановки, за счет замены  твердого топлива на природный газ;</w:t>
      </w:r>
    </w:p>
    <w:p w:rsidR="00CB7178" w:rsidRPr="00DA6341" w:rsidRDefault="00CB7178" w:rsidP="00B37A61">
      <w:pPr>
        <w:pStyle w:val="af9"/>
        <w:spacing w:after="0" w:line="360" w:lineRule="auto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192803">
        <w:rPr>
          <w:bCs/>
          <w:sz w:val="26"/>
          <w:szCs w:val="26"/>
        </w:rPr>
        <w:t>повысить качество жизни, уровень комфортности проживания в жилых домах.</w:t>
      </w:r>
    </w:p>
    <w:p w:rsidR="00B37A61" w:rsidRDefault="00B37A61" w:rsidP="00B37A61">
      <w:pPr>
        <w:pStyle w:val="af9"/>
        <w:spacing w:after="0"/>
        <w:jc w:val="center"/>
        <w:rPr>
          <w:b/>
          <w:sz w:val="26"/>
          <w:szCs w:val="26"/>
        </w:rPr>
      </w:pPr>
    </w:p>
    <w:p w:rsidR="00CB7178" w:rsidRPr="00192803" w:rsidRDefault="00CB7178" w:rsidP="00CB7178">
      <w:pPr>
        <w:pStyle w:val="af9"/>
        <w:numPr>
          <w:ilvl w:val="0"/>
          <w:numId w:val="32"/>
        </w:numPr>
        <w:spacing w:after="0"/>
        <w:jc w:val="center"/>
        <w:rPr>
          <w:b/>
          <w:sz w:val="26"/>
          <w:szCs w:val="26"/>
        </w:rPr>
      </w:pPr>
      <w:r w:rsidRPr="00192803">
        <w:rPr>
          <w:b/>
          <w:sz w:val="26"/>
          <w:szCs w:val="26"/>
        </w:rPr>
        <w:t>Сроки и этапы реализации подпрограммы</w:t>
      </w:r>
    </w:p>
    <w:p w:rsidR="00CB7178" w:rsidRPr="00621707" w:rsidRDefault="00CB7178" w:rsidP="00CB7178">
      <w:pPr>
        <w:pStyle w:val="af9"/>
        <w:ind w:firstLine="720"/>
        <w:rPr>
          <w:bCs/>
          <w:sz w:val="26"/>
          <w:szCs w:val="26"/>
        </w:rPr>
      </w:pPr>
    </w:p>
    <w:p w:rsidR="00CB7178" w:rsidRDefault="00CB7178" w:rsidP="00CB7178">
      <w:pPr>
        <w:pStyle w:val="af9"/>
        <w:ind w:firstLine="720"/>
      </w:pPr>
      <w:r w:rsidRPr="00621707">
        <w:t xml:space="preserve">Реализация подпрограммы осуществляется в </w:t>
      </w:r>
      <w:r>
        <w:t>период 20</w:t>
      </w:r>
      <w:r w:rsidR="00B37A61">
        <w:t>20</w:t>
      </w:r>
      <w:r>
        <w:t>-202</w:t>
      </w:r>
      <w:r w:rsidR="00B37A61">
        <w:t>4</w:t>
      </w:r>
      <w:r>
        <w:t xml:space="preserve"> годы.</w:t>
      </w:r>
    </w:p>
    <w:p w:rsidR="00697183" w:rsidRDefault="00697183" w:rsidP="00CB7178">
      <w:pPr>
        <w:shd w:val="clear" w:color="auto" w:fill="FFFFFF"/>
        <w:spacing w:before="413" w:line="274" w:lineRule="exact"/>
        <w:jc w:val="center"/>
        <w:rPr>
          <w:b/>
          <w:bCs/>
          <w:color w:val="000000"/>
          <w:spacing w:val="7"/>
          <w:sz w:val="26"/>
          <w:szCs w:val="26"/>
        </w:rPr>
      </w:pPr>
    </w:p>
    <w:p w:rsidR="00697183" w:rsidRDefault="00697183" w:rsidP="00CB7178">
      <w:pPr>
        <w:shd w:val="clear" w:color="auto" w:fill="FFFFFF"/>
        <w:spacing w:before="413" w:line="274" w:lineRule="exact"/>
        <w:jc w:val="center"/>
        <w:rPr>
          <w:b/>
          <w:bCs/>
          <w:color w:val="000000"/>
          <w:spacing w:val="7"/>
          <w:sz w:val="26"/>
          <w:szCs w:val="26"/>
        </w:rPr>
      </w:pPr>
    </w:p>
    <w:p w:rsidR="00697183" w:rsidRDefault="00697183" w:rsidP="00CB7178">
      <w:pPr>
        <w:shd w:val="clear" w:color="auto" w:fill="FFFFFF"/>
        <w:spacing w:before="413" w:line="274" w:lineRule="exact"/>
        <w:jc w:val="center"/>
        <w:rPr>
          <w:b/>
          <w:bCs/>
          <w:color w:val="000000"/>
          <w:spacing w:val="7"/>
          <w:sz w:val="26"/>
          <w:szCs w:val="26"/>
        </w:rPr>
      </w:pPr>
    </w:p>
    <w:p w:rsidR="00697183" w:rsidRDefault="00697183" w:rsidP="00CB7178">
      <w:pPr>
        <w:shd w:val="clear" w:color="auto" w:fill="FFFFFF"/>
        <w:spacing w:before="413" w:line="274" w:lineRule="exact"/>
        <w:jc w:val="center"/>
        <w:rPr>
          <w:b/>
          <w:bCs/>
          <w:color w:val="000000"/>
          <w:spacing w:val="7"/>
          <w:sz w:val="26"/>
          <w:szCs w:val="26"/>
        </w:rPr>
      </w:pPr>
    </w:p>
    <w:p w:rsidR="00697183" w:rsidRDefault="00697183" w:rsidP="00CB7178">
      <w:pPr>
        <w:shd w:val="clear" w:color="auto" w:fill="FFFFFF"/>
        <w:spacing w:before="413" w:line="274" w:lineRule="exact"/>
        <w:jc w:val="center"/>
        <w:rPr>
          <w:b/>
          <w:bCs/>
          <w:color w:val="000000"/>
          <w:spacing w:val="7"/>
          <w:sz w:val="26"/>
          <w:szCs w:val="26"/>
        </w:rPr>
      </w:pPr>
    </w:p>
    <w:p w:rsidR="00CB7178" w:rsidRPr="003E40A0" w:rsidRDefault="00CB7178" w:rsidP="00CB7178">
      <w:pPr>
        <w:shd w:val="clear" w:color="auto" w:fill="FFFFFF"/>
        <w:spacing w:before="413" w:line="274" w:lineRule="exact"/>
        <w:jc w:val="center"/>
        <w:rPr>
          <w:sz w:val="26"/>
          <w:szCs w:val="26"/>
        </w:rPr>
      </w:pPr>
      <w:r w:rsidRPr="003E40A0">
        <w:rPr>
          <w:b/>
          <w:bCs/>
          <w:color w:val="000000"/>
          <w:spacing w:val="7"/>
          <w:sz w:val="26"/>
          <w:szCs w:val="26"/>
        </w:rPr>
        <w:lastRenderedPageBreak/>
        <w:t>ПОДПРОГРАММА</w:t>
      </w:r>
      <w:r>
        <w:rPr>
          <w:b/>
          <w:bCs/>
          <w:color w:val="000000"/>
          <w:spacing w:val="7"/>
          <w:sz w:val="26"/>
          <w:szCs w:val="26"/>
        </w:rPr>
        <w:t xml:space="preserve"> № 2</w:t>
      </w:r>
    </w:p>
    <w:p w:rsidR="00CB7178" w:rsidRPr="003E40A0" w:rsidRDefault="00CB7178" w:rsidP="00CB7178">
      <w:pPr>
        <w:pStyle w:val="1"/>
        <w:rPr>
          <w:sz w:val="26"/>
          <w:szCs w:val="26"/>
        </w:rPr>
      </w:pPr>
      <w:r w:rsidRPr="003E40A0">
        <w:rPr>
          <w:sz w:val="26"/>
          <w:szCs w:val="26"/>
        </w:rPr>
        <w:t>«Энергосбережение и повышение энергетической эффективности  Дальнереченского городского округа</w:t>
      </w:r>
      <w:r>
        <w:rPr>
          <w:sz w:val="26"/>
          <w:szCs w:val="26"/>
        </w:rPr>
        <w:t>»</w:t>
      </w:r>
      <w:r w:rsidRPr="003E40A0">
        <w:rPr>
          <w:sz w:val="26"/>
          <w:szCs w:val="26"/>
        </w:rPr>
        <w:t xml:space="preserve"> на 20</w:t>
      </w:r>
      <w:r w:rsidR="00B37A61">
        <w:rPr>
          <w:sz w:val="26"/>
          <w:szCs w:val="26"/>
        </w:rPr>
        <w:t>20</w:t>
      </w:r>
      <w:r w:rsidRPr="003E40A0">
        <w:rPr>
          <w:sz w:val="26"/>
          <w:szCs w:val="26"/>
        </w:rPr>
        <w:t>-20</w:t>
      </w:r>
      <w:r>
        <w:rPr>
          <w:sz w:val="26"/>
          <w:szCs w:val="26"/>
        </w:rPr>
        <w:t>2</w:t>
      </w:r>
      <w:r w:rsidR="00B37A61">
        <w:rPr>
          <w:sz w:val="26"/>
          <w:szCs w:val="26"/>
        </w:rPr>
        <w:t xml:space="preserve">4 </w:t>
      </w:r>
      <w:r w:rsidRPr="003E40A0">
        <w:rPr>
          <w:sz w:val="26"/>
          <w:szCs w:val="26"/>
        </w:rPr>
        <w:t>годы</w:t>
      </w:r>
    </w:p>
    <w:p w:rsidR="00697183" w:rsidRDefault="00697183" w:rsidP="00CB7178">
      <w:pPr>
        <w:jc w:val="center"/>
        <w:rPr>
          <w:b/>
          <w:sz w:val="26"/>
          <w:szCs w:val="26"/>
        </w:rPr>
      </w:pPr>
    </w:p>
    <w:p w:rsidR="00697183" w:rsidRDefault="00697183" w:rsidP="00CB71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ПАСПОРТ </w:t>
      </w:r>
    </w:p>
    <w:p w:rsidR="00CB7178" w:rsidRPr="00F85ED9" w:rsidRDefault="00CB7178" w:rsidP="00CB7178">
      <w:pPr>
        <w:jc w:val="center"/>
        <w:rPr>
          <w:sz w:val="26"/>
          <w:szCs w:val="26"/>
        </w:rPr>
      </w:pPr>
      <w:r w:rsidRPr="003E40A0">
        <w:rPr>
          <w:sz w:val="26"/>
          <w:szCs w:val="26"/>
        </w:rPr>
        <w:t>муниципальной подпрограммы «Энергосбережение и повышение энергетической эффективности  Дал</w:t>
      </w:r>
      <w:r>
        <w:rPr>
          <w:sz w:val="26"/>
          <w:szCs w:val="26"/>
        </w:rPr>
        <w:t>ьнереченского городского округа»</w:t>
      </w:r>
      <w:r w:rsidR="00B37A61">
        <w:rPr>
          <w:sz w:val="26"/>
          <w:szCs w:val="26"/>
        </w:rPr>
        <w:t xml:space="preserve"> </w:t>
      </w:r>
      <w:r w:rsidRPr="003E40A0">
        <w:rPr>
          <w:sz w:val="26"/>
          <w:szCs w:val="26"/>
        </w:rPr>
        <w:t>на 20</w:t>
      </w:r>
      <w:r w:rsidR="00B37A61">
        <w:rPr>
          <w:sz w:val="26"/>
          <w:szCs w:val="26"/>
        </w:rPr>
        <w:t>20</w:t>
      </w:r>
      <w:r w:rsidRPr="003E40A0">
        <w:rPr>
          <w:sz w:val="26"/>
          <w:szCs w:val="26"/>
        </w:rPr>
        <w:t>-20</w:t>
      </w:r>
      <w:r>
        <w:rPr>
          <w:sz w:val="26"/>
          <w:szCs w:val="26"/>
        </w:rPr>
        <w:t>2</w:t>
      </w:r>
      <w:r w:rsidR="00B37A61">
        <w:rPr>
          <w:sz w:val="26"/>
          <w:szCs w:val="26"/>
        </w:rPr>
        <w:t>4</w:t>
      </w:r>
      <w:r w:rsidRPr="003E40A0">
        <w:rPr>
          <w:sz w:val="26"/>
          <w:szCs w:val="26"/>
        </w:rPr>
        <w:t> годы</w:t>
      </w:r>
    </w:p>
    <w:p w:rsidR="00CB7178" w:rsidRPr="003E40A0" w:rsidRDefault="00CB7178" w:rsidP="00CB7178">
      <w:pPr>
        <w:shd w:val="clear" w:color="auto" w:fill="FFFFFF"/>
        <w:spacing w:line="274" w:lineRule="exact"/>
        <w:jc w:val="center"/>
        <w:rPr>
          <w:color w:val="000000"/>
          <w:sz w:val="24"/>
          <w:szCs w:val="24"/>
        </w:rPr>
      </w:pPr>
    </w:p>
    <w:tbl>
      <w:tblPr>
        <w:tblW w:w="968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58"/>
        <w:gridCol w:w="6"/>
        <w:gridCol w:w="7175"/>
        <w:gridCol w:w="48"/>
      </w:tblGrid>
      <w:tr w:rsidR="00CB7178" w:rsidRPr="003E40A0" w:rsidTr="00CB7178">
        <w:trPr>
          <w:cantSplit/>
          <w:trHeight w:hRule="exact" w:val="1148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shd w:val="clear" w:color="auto" w:fill="FFFFFF"/>
              <w:spacing w:line="274" w:lineRule="exact"/>
              <w:ind w:hanging="10"/>
              <w:rPr>
                <w:sz w:val="26"/>
                <w:szCs w:val="26"/>
              </w:rPr>
            </w:pPr>
            <w:r w:rsidRPr="003E40A0">
              <w:rPr>
                <w:color w:val="000000"/>
                <w:spacing w:val="-2"/>
                <w:sz w:val="26"/>
                <w:szCs w:val="26"/>
              </w:rPr>
              <w:t>Наименование подп</w:t>
            </w:r>
            <w:r w:rsidRPr="003E40A0">
              <w:rPr>
                <w:color w:val="000000"/>
                <w:sz w:val="26"/>
                <w:szCs w:val="26"/>
              </w:rPr>
              <w:t>рограммы</w:t>
            </w:r>
            <w:r w:rsidRPr="003E40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B37A61">
            <w:pPr>
              <w:shd w:val="clear" w:color="auto" w:fill="FFFFFF"/>
              <w:spacing w:line="274" w:lineRule="exact"/>
              <w:ind w:left="38" w:hanging="14"/>
              <w:jc w:val="both"/>
              <w:rPr>
                <w:sz w:val="26"/>
                <w:szCs w:val="26"/>
              </w:rPr>
            </w:pPr>
            <w:r w:rsidRPr="003E40A0">
              <w:rPr>
                <w:color w:val="000000"/>
                <w:spacing w:val="-1"/>
                <w:sz w:val="26"/>
                <w:szCs w:val="26"/>
              </w:rPr>
              <w:t>Муниципальная подпрограмма «Энергосбережение и повышение энергетической эффективности Дальнереченского городского округа на 20</w:t>
            </w:r>
            <w:r w:rsidR="00B37A61">
              <w:rPr>
                <w:color w:val="000000"/>
                <w:spacing w:val="-1"/>
                <w:sz w:val="26"/>
                <w:szCs w:val="26"/>
              </w:rPr>
              <w:t>20</w:t>
            </w:r>
            <w:r w:rsidRPr="003E40A0">
              <w:rPr>
                <w:color w:val="000000"/>
                <w:spacing w:val="-1"/>
                <w:sz w:val="26"/>
                <w:szCs w:val="26"/>
              </w:rPr>
              <w:t>-20</w:t>
            </w:r>
            <w:r>
              <w:rPr>
                <w:color w:val="000000"/>
                <w:spacing w:val="-1"/>
                <w:sz w:val="26"/>
                <w:szCs w:val="26"/>
              </w:rPr>
              <w:t>2</w:t>
            </w:r>
            <w:r w:rsidR="00B37A61">
              <w:rPr>
                <w:color w:val="000000"/>
                <w:spacing w:val="-1"/>
                <w:sz w:val="26"/>
                <w:szCs w:val="26"/>
              </w:rPr>
              <w:t>4</w:t>
            </w:r>
            <w:r w:rsidRPr="003E40A0">
              <w:rPr>
                <w:color w:val="000000"/>
                <w:spacing w:val="-1"/>
                <w:sz w:val="26"/>
                <w:szCs w:val="26"/>
              </w:rPr>
              <w:t xml:space="preserve"> годы» (далее - подпрограмма)</w:t>
            </w:r>
            <w:r w:rsidRPr="003E40A0">
              <w:rPr>
                <w:sz w:val="26"/>
                <w:szCs w:val="26"/>
              </w:rPr>
              <w:t xml:space="preserve"> </w:t>
            </w:r>
          </w:p>
        </w:tc>
      </w:tr>
      <w:tr w:rsidR="00CB7178" w:rsidRPr="003E40A0" w:rsidTr="00CB7178">
        <w:trPr>
          <w:cantSplit/>
          <w:trHeight w:hRule="exact" w:val="4291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shd w:val="clear" w:color="auto" w:fill="FFFFFF"/>
              <w:spacing w:line="278" w:lineRule="exact"/>
              <w:ind w:hanging="5"/>
              <w:rPr>
                <w:sz w:val="26"/>
                <w:szCs w:val="26"/>
              </w:rPr>
            </w:pPr>
            <w:r w:rsidRPr="003E40A0">
              <w:rPr>
                <w:color w:val="000000"/>
                <w:spacing w:val="-2"/>
                <w:sz w:val="26"/>
                <w:szCs w:val="26"/>
              </w:rPr>
              <w:t xml:space="preserve">Основания для </w:t>
            </w:r>
            <w:r w:rsidRPr="003E40A0">
              <w:rPr>
                <w:color w:val="000000"/>
                <w:sz w:val="26"/>
                <w:szCs w:val="26"/>
              </w:rPr>
              <w:t>разработки подп</w:t>
            </w:r>
            <w:r w:rsidRPr="003E40A0">
              <w:rPr>
                <w:color w:val="000000"/>
                <w:spacing w:val="-1"/>
                <w:sz w:val="26"/>
                <w:szCs w:val="26"/>
              </w:rPr>
              <w:t>рограммы</w:t>
            </w:r>
            <w:r w:rsidRPr="003E40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shd w:val="clear" w:color="auto" w:fill="FFFFFF"/>
              <w:spacing w:line="274" w:lineRule="exact"/>
              <w:ind w:left="43" w:hanging="5"/>
              <w:jc w:val="both"/>
              <w:rPr>
                <w:color w:val="000000"/>
                <w:sz w:val="26"/>
                <w:szCs w:val="26"/>
              </w:rPr>
            </w:pPr>
            <w:r w:rsidRPr="003E40A0">
              <w:rPr>
                <w:color w:val="000000"/>
                <w:spacing w:val="11"/>
                <w:sz w:val="26"/>
                <w:szCs w:val="26"/>
              </w:rPr>
              <w:t xml:space="preserve">- Федеральный закон РФ от 23 ноября 2009 г. № 261-ФЗ «Об </w:t>
            </w:r>
            <w:r w:rsidRPr="003E40A0">
              <w:rPr>
                <w:color w:val="000000"/>
                <w:spacing w:val="1"/>
                <w:sz w:val="26"/>
                <w:szCs w:val="26"/>
              </w:rPr>
              <w:t xml:space="preserve">энергосбережении и о повышении энергетической эффективности </w:t>
            </w:r>
            <w:r w:rsidRPr="003E40A0">
              <w:rPr>
                <w:color w:val="000000"/>
                <w:sz w:val="26"/>
                <w:szCs w:val="26"/>
              </w:rPr>
              <w:t xml:space="preserve">и о внесении изменений в отдельные законодательные акты РФ», </w:t>
            </w:r>
          </w:p>
          <w:p w:rsidR="00CB7178" w:rsidRPr="003E40A0" w:rsidRDefault="00CB7178" w:rsidP="00CB7178">
            <w:pPr>
              <w:shd w:val="clear" w:color="auto" w:fill="FFFFFF"/>
              <w:spacing w:line="274" w:lineRule="exact"/>
              <w:ind w:left="43" w:hanging="5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3E40A0">
              <w:rPr>
                <w:color w:val="000000"/>
                <w:spacing w:val="3"/>
                <w:sz w:val="26"/>
                <w:szCs w:val="26"/>
              </w:rPr>
              <w:t xml:space="preserve">- Постановление Правительства РФ от 31 декабря 2009 г. 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           </w:t>
            </w:r>
            <w:r w:rsidRPr="003E40A0">
              <w:rPr>
                <w:color w:val="000000"/>
                <w:spacing w:val="3"/>
                <w:sz w:val="26"/>
                <w:szCs w:val="26"/>
              </w:rPr>
              <w:t xml:space="preserve">№ 1225 </w:t>
            </w:r>
            <w:r w:rsidRPr="003E40A0">
              <w:rPr>
                <w:color w:val="000000"/>
                <w:spacing w:val="2"/>
                <w:sz w:val="26"/>
                <w:szCs w:val="26"/>
              </w:rPr>
              <w:t xml:space="preserve">«О требованиях к региональным и муниципальным программам в </w:t>
            </w:r>
            <w:r w:rsidRPr="003E40A0">
              <w:rPr>
                <w:color w:val="000000"/>
                <w:sz w:val="26"/>
                <w:szCs w:val="26"/>
              </w:rPr>
              <w:t xml:space="preserve">области энергосбережения и повышения энергетической </w:t>
            </w:r>
            <w:r w:rsidRPr="003E40A0">
              <w:rPr>
                <w:color w:val="000000"/>
                <w:spacing w:val="-1"/>
                <w:sz w:val="26"/>
                <w:szCs w:val="26"/>
              </w:rPr>
              <w:t>эффективности»,</w:t>
            </w:r>
          </w:p>
          <w:p w:rsidR="00CB7178" w:rsidRPr="003E40A0" w:rsidRDefault="00CB7178" w:rsidP="00CB7178">
            <w:pPr>
              <w:shd w:val="clear" w:color="auto" w:fill="FFFFFF"/>
              <w:spacing w:line="274" w:lineRule="exact"/>
              <w:ind w:left="43" w:right="149" w:hanging="5"/>
              <w:jc w:val="both"/>
              <w:rPr>
                <w:sz w:val="26"/>
                <w:szCs w:val="26"/>
              </w:rPr>
            </w:pPr>
            <w:r w:rsidRPr="003E40A0">
              <w:rPr>
                <w:color w:val="000000"/>
                <w:sz w:val="26"/>
                <w:szCs w:val="26"/>
              </w:rPr>
              <w:t xml:space="preserve">- Приказ Министерства экономического развития РФ от 17 </w:t>
            </w:r>
            <w:r w:rsidRPr="003E40A0">
              <w:rPr>
                <w:color w:val="000000"/>
                <w:spacing w:val="8"/>
                <w:sz w:val="26"/>
                <w:szCs w:val="26"/>
              </w:rPr>
              <w:t xml:space="preserve">февраля 2010 г. № 61 «Об утверждении примерного перечня </w:t>
            </w:r>
            <w:r w:rsidRPr="003E40A0">
              <w:rPr>
                <w:color w:val="000000"/>
                <w:spacing w:val="-1"/>
                <w:sz w:val="26"/>
                <w:szCs w:val="26"/>
              </w:rPr>
              <w:t xml:space="preserve">мероприятий в области энергосбережения и повышения </w:t>
            </w:r>
            <w:r w:rsidRPr="003E40A0">
              <w:rPr>
                <w:color w:val="000000"/>
                <w:spacing w:val="1"/>
                <w:sz w:val="26"/>
                <w:szCs w:val="26"/>
              </w:rPr>
              <w:t xml:space="preserve">энергетической эффективности, который может быть использован </w:t>
            </w:r>
            <w:r w:rsidRPr="003E40A0">
              <w:rPr>
                <w:color w:val="000000"/>
                <w:spacing w:val="7"/>
                <w:sz w:val="26"/>
                <w:szCs w:val="26"/>
              </w:rPr>
              <w:t xml:space="preserve">в целях разработки региональных, муниципальных программ в </w:t>
            </w:r>
            <w:r w:rsidRPr="003E40A0">
              <w:rPr>
                <w:color w:val="000000"/>
                <w:spacing w:val="1"/>
                <w:sz w:val="26"/>
                <w:szCs w:val="26"/>
              </w:rPr>
              <w:t xml:space="preserve">области энергосбережения и повышения  энергетической </w:t>
            </w:r>
            <w:r w:rsidRPr="003E40A0">
              <w:rPr>
                <w:color w:val="000000"/>
                <w:spacing w:val="-2"/>
                <w:sz w:val="26"/>
                <w:szCs w:val="26"/>
              </w:rPr>
              <w:t>эффективности».</w:t>
            </w:r>
            <w:r w:rsidRPr="003E40A0">
              <w:rPr>
                <w:sz w:val="26"/>
                <w:szCs w:val="26"/>
              </w:rPr>
              <w:t xml:space="preserve"> </w:t>
            </w:r>
          </w:p>
        </w:tc>
      </w:tr>
      <w:tr w:rsidR="00CB7178" w:rsidRPr="003E40A0" w:rsidTr="00CB7178">
        <w:trPr>
          <w:cantSplit/>
          <w:trHeight w:hRule="exact" w:val="629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3E40A0">
              <w:rPr>
                <w:color w:val="000000"/>
                <w:spacing w:val="-2"/>
                <w:sz w:val="26"/>
                <w:szCs w:val="26"/>
              </w:rPr>
              <w:t>Заказчик подпрограммы</w:t>
            </w:r>
            <w:r w:rsidRPr="003E40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shd w:val="clear" w:color="auto" w:fill="FFFFFF"/>
              <w:ind w:left="53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МКУ «Управление ЖКХ</w:t>
            </w:r>
            <w:r w:rsidRPr="00C55D38">
              <w:rPr>
                <w:color w:val="000000"/>
                <w:spacing w:val="-2"/>
                <w:sz w:val="26"/>
                <w:szCs w:val="26"/>
              </w:rPr>
              <w:t xml:space="preserve"> Дальнереченского городского округа</w:t>
            </w:r>
            <w:r>
              <w:rPr>
                <w:color w:val="000000"/>
                <w:spacing w:val="-2"/>
                <w:sz w:val="26"/>
                <w:szCs w:val="26"/>
              </w:rPr>
              <w:t>»</w:t>
            </w:r>
          </w:p>
        </w:tc>
      </w:tr>
      <w:tr w:rsidR="00CB7178" w:rsidRPr="003E40A0" w:rsidTr="00CB7178">
        <w:trPr>
          <w:cantSplit/>
          <w:trHeight w:hRule="exact" w:val="655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shd w:val="clear" w:color="auto" w:fill="FFFFFF"/>
              <w:spacing w:line="278" w:lineRule="exact"/>
              <w:ind w:left="5"/>
              <w:rPr>
                <w:sz w:val="26"/>
                <w:szCs w:val="26"/>
              </w:rPr>
            </w:pPr>
            <w:r w:rsidRPr="003E40A0">
              <w:rPr>
                <w:color w:val="000000"/>
                <w:spacing w:val="-2"/>
                <w:sz w:val="26"/>
                <w:szCs w:val="26"/>
              </w:rPr>
              <w:t>Разработчик подп</w:t>
            </w:r>
            <w:r w:rsidRPr="003E40A0">
              <w:rPr>
                <w:color w:val="000000"/>
                <w:spacing w:val="-1"/>
                <w:sz w:val="26"/>
                <w:szCs w:val="26"/>
              </w:rPr>
              <w:t>рограммы</w:t>
            </w:r>
            <w:r w:rsidRPr="003E40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shd w:val="clear" w:color="auto" w:fill="FFFFFF"/>
              <w:spacing w:line="274" w:lineRule="exact"/>
              <w:ind w:left="48"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МКУ «Управление ЖКХ</w:t>
            </w:r>
            <w:r w:rsidRPr="00C55D38">
              <w:rPr>
                <w:color w:val="000000"/>
                <w:spacing w:val="-2"/>
                <w:sz w:val="26"/>
                <w:szCs w:val="26"/>
              </w:rPr>
              <w:t xml:space="preserve"> Дальнереченского городского округа</w:t>
            </w:r>
            <w:r>
              <w:rPr>
                <w:color w:val="000000"/>
                <w:spacing w:val="-2"/>
                <w:sz w:val="26"/>
                <w:szCs w:val="26"/>
              </w:rPr>
              <w:t>»</w:t>
            </w:r>
          </w:p>
        </w:tc>
      </w:tr>
      <w:tr w:rsidR="00CB7178" w:rsidRPr="003E40A0" w:rsidTr="00CB7178">
        <w:trPr>
          <w:cantSplit/>
          <w:trHeight w:hRule="exact" w:val="1148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3E40A0">
              <w:rPr>
                <w:color w:val="000000"/>
                <w:spacing w:val="-2"/>
                <w:sz w:val="26"/>
                <w:szCs w:val="26"/>
              </w:rPr>
              <w:t>Исполнители подп</w:t>
            </w:r>
            <w:r w:rsidRPr="003E40A0">
              <w:rPr>
                <w:color w:val="000000"/>
                <w:sz w:val="26"/>
                <w:szCs w:val="26"/>
              </w:rPr>
              <w:t>рограммы</w:t>
            </w:r>
            <w:r w:rsidRPr="003E40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Default="00CB7178" w:rsidP="00CB7178">
            <w:pPr>
              <w:shd w:val="clear" w:color="auto" w:fill="FFFFFF"/>
              <w:spacing w:line="274" w:lineRule="exact"/>
              <w:ind w:left="4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- МКУ «Управление ЖКХ</w:t>
            </w:r>
            <w:r w:rsidRPr="00C55D38">
              <w:rPr>
                <w:color w:val="000000"/>
                <w:spacing w:val="-2"/>
                <w:sz w:val="26"/>
                <w:szCs w:val="26"/>
              </w:rPr>
              <w:t xml:space="preserve"> Дальнереченского городского округа</w:t>
            </w:r>
            <w:r>
              <w:rPr>
                <w:color w:val="000000"/>
                <w:spacing w:val="-2"/>
                <w:sz w:val="26"/>
                <w:szCs w:val="26"/>
              </w:rPr>
              <w:t>»;</w:t>
            </w:r>
          </w:p>
          <w:p w:rsidR="00CB7178" w:rsidRDefault="00CB7178" w:rsidP="00CB7178">
            <w:pPr>
              <w:shd w:val="clear" w:color="auto" w:fill="FFFFFF"/>
              <w:spacing w:line="274" w:lineRule="exact"/>
              <w:ind w:left="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92803">
              <w:rPr>
                <w:sz w:val="26"/>
                <w:szCs w:val="26"/>
              </w:rPr>
              <w:t>организации и предприятия</w:t>
            </w:r>
            <w:r>
              <w:rPr>
                <w:sz w:val="26"/>
                <w:szCs w:val="26"/>
              </w:rPr>
              <w:t xml:space="preserve"> </w:t>
            </w:r>
            <w:r w:rsidRPr="0019280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жилищно-коммунального комплекса</w:t>
            </w:r>
          </w:p>
          <w:p w:rsidR="00CB7178" w:rsidRDefault="00CB7178" w:rsidP="00CB7178">
            <w:pPr>
              <w:shd w:val="clear" w:color="auto" w:fill="FFFFFF"/>
              <w:spacing w:line="274" w:lineRule="exact"/>
              <w:ind w:left="48"/>
              <w:jc w:val="both"/>
              <w:rPr>
                <w:sz w:val="26"/>
                <w:szCs w:val="26"/>
              </w:rPr>
            </w:pPr>
          </w:p>
          <w:p w:rsidR="00CB7178" w:rsidRDefault="00CB7178" w:rsidP="00CB7178">
            <w:pPr>
              <w:shd w:val="clear" w:color="auto" w:fill="FFFFFF"/>
              <w:spacing w:line="274" w:lineRule="exact"/>
              <w:ind w:left="48"/>
              <w:jc w:val="both"/>
              <w:rPr>
                <w:color w:val="000000"/>
                <w:spacing w:val="-2"/>
                <w:sz w:val="26"/>
                <w:szCs w:val="26"/>
              </w:rPr>
            </w:pPr>
          </w:p>
          <w:p w:rsidR="00CB7178" w:rsidRPr="003E40A0" w:rsidRDefault="00CB7178" w:rsidP="00CB7178">
            <w:pPr>
              <w:shd w:val="clear" w:color="auto" w:fill="FFFFFF"/>
              <w:spacing w:line="274" w:lineRule="exact"/>
              <w:ind w:left="48"/>
              <w:jc w:val="both"/>
              <w:rPr>
                <w:sz w:val="26"/>
                <w:szCs w:val="26"/>
              </w:rPr>
            </w:pPr>
          </w:p>
        </w:tc>
      </w:tr>
      <w:tr w:rsidR="00CB7178" w:rsidRPr="003E40A0" w:rsidTr="00CB7178">
        <w:trPr>
          <w:cantSplit/>
          <w:trHeight w:hRule="exact" w:val="1142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shd w:val="clear" w:color="auto" w:fill="FFFFFF"/>
              <w:spacing w:line="274" w:lineRule="exact"/>
              <w:ind w:left="10" w:firstLine="5"/>
              <w:rPr>
                <w:sz w:val="26"/>
                <w:szCs w:val="26"/>
              </w:rPr>
            </w:pPr>
            <w:r w:rsidRPr="003E40A0">
              <w:rPr>
                <w:color w:val="000000"/>
                <w:spacing w:val="-2"/>
                <w:sz w:val="26"/>
                <w:szCs w:val="26"/>
              </w:rPr>
              <w:t>Цели подп</w:t>
            </w:r>
            <w:r w:rsidRPr="003E40A0">
              <w:rPr>
                <w:color w:val="000000"/>
                <w:spacing w:val="-3"/>
                <w:sz w:val="26"/>
                <w:szCs w:val="26"/>
              </w:rPr>
              <w:t>рограммы</w:t>
            </w:r>
            <w:r w:rsidRPr="003E40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Default="00CB7178" w:rsidP="00CB7178">
            <w:pPr>
              <w:shd w:val="clear" w:color="auto" w:fill="FFFFFF"/>
              <w:spacing w:line="274" w:lineRule="exact"/>
              <w:ind w:left="53" w:firstLine="10"/>
              <w:jc w:val="both"/>
              <w:rPr>
                <w:sz w:val="26"/>
                <w:szCs w:val="26"/>
              </w:rPr>
            </w:pPr>
            <w:r w:rsidRPr="003E40A0">
              <w:rPr>
                <w:sz w:val="26"/>
                <w:szCs w:val="26"/>
              </w:rPr>
              <w:t>Повышение эффективности использования топливно-энергетических ресурсов на территории Дальнереченского городского округа</w:t>
            </w:r>
          </w:p>
          <w:p w:rsidR="00CB7178" w:rsidRPr="003E40A0" w:rsidRDefault="00CB7178" w:rsidP="00CB7178">
            <w:pPr>
              <w:shd w:val="clear" w:color="auto" w:fill="FFFFFF"/>
              <w:spacing w:line="274" w:lineRule="exact"/>
              <w:ind w:left="53" w:firstLine="10"/>
              <w:jc w:val="both"/>
              <w:rPr>
                <w:sz w:val="26"/>
                <w:szCs w:val="26"/>
              </w:rPr>
            </w:pPr>
          </w:p>
        </w:tc>
      </w:tr>
      <w:tr w:rsidR="00CB7178" w:rsidRPr="003E40A0" w:rsidTr="00CB7178">
        <w:trPr>
          <w:cantSplit/>
          <w:trHeight w:hRule="exact" w:val="128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shd w:val="clear" w:color="auto" w:fill="FFFFFF"/>
              <w:spacing w:line="274" w:lineRule="exact"/>
              <w:ind w:left="10" w:firstLine="5"/>
              <w:rPr>
                <w:color w:val="000000"/>
                <w:spacing w:val="-2"/>
                <w:sz w:val="26"/>
                <w:szCs w:val="26"/>
              </w:rPr>
            </w:pPr>
            <w:r w:rsidRPr="003E40A0">
              <w:rPr>
                <w:color w:val="000000"/>
                <w:spacing w:val="-2"/>
                <w:sz w:val="26"/>
                <w:szCs w:val="26"/>
              </w:rPr>
              <w:t>Задачи подпрограммы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jc w:val="both"/>
              <w:rPr>
                <w:sz w:val="26"/>
                <w:szCs w:val="26"/>
              </w:rPr>
            </w:pPr>
            <w:r w:rsidRPr="003E40A0">
              <w:rPr>
                <w:sz w:val="26"/>
                <w:szCs w:val="26"/>
              </w:rPr>
              <w:t>- энергосбережение и повышение энергетической эффективности в жилищно-коммунальном комплексе Дальнереченского городского округа</w:t>
            </w:r>
          </w:p>
          <w:p w:rsidR="00CB7178" w:rsidRPr="003E40A0" w:rsidRDefault="00CB7178" w:rsidP="00CB7178">
            <w:pPr>
              <w:ind w:firstLine="720"/>
              <w:jc w:val="both"/>
              <w:rPr>
                <w:sz w:val="26"/>
                <w:szCs w:val="26"/>
              </w:rPr>
            </w:pPr>
          </w:p>
          <w:p w:rsidR="00CB7178" w:rsidRPr="003E40A0" w:rsidRDefault="00CB7178" w:rsidP="00CB7178">
            <w:pPr>
              <w:shd w:val="clear" w:color="auto" w:fill="FFFFFF"/>
              <w:spacing w:line="274" w:lineRule="exact"/>
              <w:ind w:left="53" w:firstLine="1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B7178" w:rsidRPr="003E40A0" w:rsidTr="00CB7178">
        <w:trPr>
          <w:gridAfter w:val="1"/>
          <w:wAfter w:w="48" w:type="dxa"/>
          <w:cantSplit/>
          <w:trHeight w:hRule="exact" w:val="1135"/>
        </w:trPr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shd w:val="clear" w:color="auto" w:fill="FFFFFF"/>
              <w:spacing w:line="274" w:lineRule="exact"/>
              <w:ind w:left="5" w:hanging="5"/>
              <w:rPr>
                <w:sz w:val="26"/>
                <w:szCs w:val="26"/>
              </w:rPr>
            </w:pPr>
            <w:r w:rsidRPr="003E40A0">
              <w:rPr>
                <w:color w:val="000000"/>
                <w:spacing w:val="-1"/>
                <w:sz w:val="26"/>
                <w:szCs w:val="26"/>
              </w:rPr>
              <w:t xml:space="preserve">Целевые индикаторы </w:t>
            </w:r>
            <w:r w:rsidRPr="003E40A0">
              <w:rPr>
                <w:color w:val="000000"/>
                <w:sz w:val="26"/>
                <w:szCs w:val="26"/>
              </w:rPr>
              <w:t>и показатели подпрограммы</w:t>
            </w:r>
            <w:r w:rsidRPr="003E40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E40A0">
              <w:rPr>
                <w:rFonts w:ascii="Times New Roman" w:hAnsi="Times New Roman"/>
                <w:sz w:val="26"/>
                <w:szCs w:val="26"/>
              </w:rPr>
              <w:t>приведены</w:t>
            </w:r>
            <w:proofErr w:type="gramEnd"/>
            <w:r w:rsidRPr="003E40A0">
              <w:rPr>
                <w:rFonts w:ascii="Times New Roman" w:hAnsi="Times New Roman"/>
                <w:sz w:val="26"/>
                <w:szCs w:val="26"/>
              </w:rPr>
              <w:t xml:space="preserve"> в приложении № </w:t>
            </w:r>
            <w:r w:rsidRPr="008F5CC5">
              <w:rPr>
                <w:rFonts w:ascii="Times New Roman" w:hAnsi="Times New Roman"/>
                <w:sz w:val="26"/>
                <w:szCs w:val="26"/>
              </w:rPr>
              <w:t>1, 2, 3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E40A0">
              <w:rPr>
                <w:rFonts w:ascii="Times New Roman" w:hAnsi="Times New Roman"/>
                <w:sz w:val="26"/>
                <w:szCs w:val="26"/>
              </w:rPr>
              <w:t>к муниципальной программе</w:t>
            </w:r>
          </w:p>
          <w:p w:rsidR="00CB7178" w:rsidRPr="003E40A0" w:rsidRDefault="00CB7178" w:rsidP="00CB7178">
            <w:pPr>
              <w:shd w:val="clear" w:color="auto" w:fill="FFFFFF"/>
              <w:spacing w:line="274" w:lineRule="exact"/>
              <w:ind w:left="14" w:firstLine="5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B7178" w:rsidRPr="003E40A0" w:rsidTr="00CB7178">
        <w:trPr>
          <w:gridAfter w:val="1"/>
          <w:wAfter w:w="48" w:type="dxa"/>
          <w:cantSplit/>
          <w:trHeight w:hRule="exact" w:val="1152"/>
        </w:trPr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shd w:val="clear" w:color="auto" w:fill="FFFFFF"/>
              <w:spacing w:line="278" w:lineRule="exact"/>
              <w:ind w:left="14" w:firstLine="5"/>
              <w:rPr>
                <w:sz w:val="26"/>
                <w:szCs w:val="26"/>
              </w:rPr>
            </w:pPr>
            <w:r w:rsidRPr="003E40A0">
              <w:rPr>
                <w:color w:val="000000"/>
                <w:spacing w:val="1"/>
                <w:sz w:val="26"/>
                <w:szCs w:val="26"/>
              </w:rPr>
              <w:t xml:space="preserve">Сроки       и       этапы </w:t>
            </w:r>
            <w:r w:rsidRPr="003E40A0">
              <w:rPr>
                <w:color w:val="000000"/>
                <w:sz w:val="26"/>
                <w:szCs w:val="26"/>
              </w:rPr>
              <w:t xml:space="preserve">реализации </w:t>
            </w:r>
            <w:r w:rsidRPr="003E40A0">
              <w:rPr>
                <w:color w:val="000000"/>
                <w:spacing w:val="-15"/>
                <w:sz w:val="26"/>
                <w:szCs w:val="26"/>
              </w:rPr>
              <w:t xml:space="preserve"> подпрограммы</w:t>
            </w:r>
            <w:r w:rsidRPr="003E40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shd w:val="clear" w:color="auto" w:fill="FFFFFF"/>
              <w:ind w:left="29"/>
              <w:rPr>
                <w:color w:val="000000"/>
                <w:spacing w:val="-7"/>
                <w:sz w:val="26"/>
                <w:szCs w:val="26"/>
              </w:rPr>
            </w:pPr>
          </w:p>
          <w:p w:rsidR="00CB7178" w:rsidRPr="003E40A0" w:rsidRDefault="00CB7178" w:rsidP="00231019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3E40A0">
              <w:rPr>
                <w:color w:val="000000"/>
                <w:spacing w:val="-7"/>
                <w:sz w:val="26"/>
                <w:szCs w:val="26"/>
              </w:rPr>
              <w:t>20</w:t>
            </w:r>
            <w:r w:rsidR="00231019">
              <w:rPr>
                <w:color w:val="000000"/>
                <w:spacing w:val="-7"/>
                <w:sz w:val="26"/>
                <w:szCs w:val="26"/>
              </w:rPr>
              <w:t>20</w:t>
            </w:r>
            <w:r w:rsidRPr="003E40A0">
              <w:rPr>
                <w:color w:val="000000"/>
                <w:spacing w:val="-7"/>
                <w:sz w:val="26"/>
                <w:szCs w:val="26"/>
              </w:rPr>
              <w:t>-20</w:t>
            </w:r>
            <w:r>
              <w:rPr>
                <w:color w:val="000000"/>
                <w:spacing w:val="-7"/>
                <w:sz w:val="26"/>
                <w:szCs w:val="26"/>
              </w:rPr>
              <w:t>2</w:t>
            </w:r>
            <w:r w:rsidR="00231019">
              <w:rPr>
                <w:color w:val="000000"/>
                <w:spacing w:val="-7"/>
                <w:sz w:val="26"/>
                <w:szCs w:val="26"/>
              </w:rPr>
              <w:t>4</w:t>
            </w:r>
            <w:r w:rsidRPr="003E40A0">
              <w:rPr>
                <w:color w:val="000000"/>
                <w:spacing w:val="-7"/>
                <w:sz w:val="26"/>
                <w:szCs w:val="26"/>
              </w:rPr>
              <w:t xml:space="preserve"> годы</w:t>
            </w:r>
            <w:r w:rsidRPr="003E40A0">
              <w:rPr>
                <w:sz w:val="26"/>
                <w:szCs w:val="26"/>
              </w:rPr>
              <w:t xml:space="preserve"> </w:t>
            </w:r>
          </w:p>
        </w:tc>
      </w:tr>
      <w:tr w:rsidR="00CB7178" w:rsidRPr="003E40A0" w:rsidTr="00CB7178">
        <w:trPr>
          <w:gridAfter w:val="1"/>
          <w:wAfter w:w="48" w:type="dxa"/>
          <w:cantSplit/>
          <w:trHeight w:val="4805"/>
        </w:trPr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shd w:val="clear" w:color="auto" w:fill="FFFFFF"/>
              <w:spacing w:line="278" w:lineRule="exact"/>
              <w:ind w:left="19" w:firstLine="5"/>
              <w:rPr>
                <w:color w:val="000000"/>
                <w:spacing w:val="-2"/>
                <w:sz w:val="26"/>
                <w:szCs w:val="26"/>
              </w:rPr>
            </w:pPr>
            <w:r w:rsidRPr="003E40A0">
              <w:rPr>
                <w:color w:val="000000"/>
                <w:spacing w:val="-2"/>
                <w:sz w:val="26"/>
                <w:szCs w:val="26"/>
              </w:rPr>
              <w:lastRenderedPageBreak/>
              <w:t xml:space="preserve">Объемы и источники </w:t>
            </w:r>
            <w:r w:rsidRPr="003E40A0">
              <w:rPr>
                <w:color w:val="000000"/>
                <w:spacing w:val="-8"/>
                <w:sz w:val="26"/>
                <w:szCs w:val="26"/>
              </w:rPr>
              <w:t>финансирования</w:t>
            </w:r>
          </w:p>
        </w:tc>
        <w:tc>
          <w:tcPr>
            <w:tcW w:w="7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3E40A0">
              <w:rPr>
                <w:color w:val="000000"/>
                <w:sz w:val="26"/>
                <w:szCs w:val="26"/>
              </w:rPr>
              <w:t xml:space="preserve">Общий объем финансирования </w:t>
            </w:r>
            <w:r>
              <w:rPr>
                <w:color w:val="000000"/>
                <w:sz w:val="26"/>
                <w:szCs w:val="26"/>
              </w:rPr>
              <w:t>подпро</w:t>
            </w:r>
            <w:r w:rsidRPr="003E40A0">
              <w:rPr>
                <w:color w:val="000000"/>
                <w:sz w:val="26"/>
                <w:szCs w:val="26"/>
              </w:rPr>
              <w:t xml:space="preserve">граммы носит прогнозный </w:t>
            </w:r>
            <w:r w:rsidRPr="00F00F51">
              <w:rPr>
                <w:color w:val="000000"/>
                <w:sz w:val="26"/>
                <w:szCs w:val="26"/>
              </w:rPr>
              <w:t xml:space="preserve">характер и составляет </w:t>
            </w:r>
            <w:r>
              <w:rPr>
                <w:color w:val="000000"/>
                <w:sz w:val="26"/>
                <w:szCs w:val="26"/>
              </w:rPr>
              <w:t>3</w:t>
            </w:r>
            <w:r w:rsidR="00F62E5E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 </w:t>
            </w:r>
            <w:r w:rsidR="00F62E5E">
              <w:rPr>
                <w:color w:val="000000"/>
                <w:sz w:val="26"/>
                <w:szCs w:val="26"/>
              </w:rPr>
              <w:t>128</w:t>
            </w:r>
            <w:r>
              <w:rPr>
                <w:color w:val="000000"/>
                <w:sz w:val="26"/>
                <w:szCs w:val="26"/>
              </w:rPr>
              <w:t> </w:t>
            </w:r>
            <w:r w:rsidR="00F62E5E">
              <w:rPr>
                <w:color w:val="000000"/>
                <w:sz w:val="26"/>
                <w:szCs w:val="26"/>
              </w:rPr>
              <w:t>050</w:t>
            </w:r>
            <w:r>
              <w:rPr>
                <w:color w:val="000000"/>
                <w:sz w:val="26"/>
                <w:szCs w:val="26"/>
              </w:rPr>
              <w:t>,</w:t>
            </w:r>
            <w:r w:rsidR="00F62E5E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 xml:space="preserve">0 </w:t>
            </w:r>
            <w:r w:rsidRPr="00F00F51">
              <w:rPr>
                <w:color w:val="000000"/>
                <w:sz w:val="26"/>
                <w:szCs w:val="26"/>
              </w:rPr>
              <w:t xml:space="preserve">рублей, в том числе: </w:t>
            </w:r>
          </w:p>
          <w:p w:rsidR="00CB7178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</w:rPr>
            </w:pPr>
            <w:r w:rsidRPr="00F00F51">
              <w:rPr>
                <w:color w:val="000000"/>
                <w:sz w:val="24"/>
                <w:szCs w:val="24"/>
              </w:rPr>
              <w:t xml:space="preserve">Краевой бюджет, </w:t>
            </w:r>
            <w:r>
              <w:rPr>
                <w:color w:val="000000"/>
                <w:sz w:val="24"/>
                <w:szCs w:val="24"/>
              </w:rPr>
              <w:t xml:space="preserve">28 485 050,00 </w:t>
            </w:r>
            <w:r w:rsidRPr="00F00F51">
              <w:rPr>
                <w:color w:val="000000"/>
                <w:sz w:val="24"/>
                <w:szCs w:val="24"/>
              </w:rPr>
              <w:t>руб.</w:t>
            </w:r>
          </w:p>
          <w:p w:rsidR="00CB7178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2020 год </w:t>
            </w:r>
            <w:r w:rsidRPr="00233BA3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 w:rsidR="00231019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28 485 050,00  </w:t>
            </w:r>
            <w:r w:rsidRPr="00233BA3">
              <w:rPr>
                <w:color w:val="000000"/>
                <w:sz w:val="24"/>
                <w:szCs w:val="24"/>
              </w:rPr>
              <w:t xml:space="preserve"> руб.</w:t>
            </w:r>
          </w:p>
          <w:p w:rsidR="00CB7178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 год </w:t>
            </w:r>
            <w:r w:rsidRPr="00233BA3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                        </w:t>
            </w:r>
            <w:r w:rsidR="00231019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0,00  </w:t>
            </w:r>
            <w:r w:rsidRPr="00233BA3">
              <w:rPr>
                <w:color w:val="000000"/>
                <w:sz w:val="24"/>
                <w:szCs w:val="24"/>
              </w:rPr>
              <w:t>руб.</w:t>
            </w:r>
          </w:p>
          <w:p w:rsidR="00231019" w:rsidRDefault="00231019" w:rsidP="00231019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 год </w:t>
            </w:r>
            <w:r w:rsidRPr="00233BA3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                            0,00  </w:t>
            </w:r>
            <w:r w:rsidRPr="00233BA3">
              <w:rPr>
                <w:color w:val="000000"/>
                <w:sz w:val="24"/>
                <w:szCs w:val="24"/>
              </w:rPr>
              <w:t>руб.</w:t>
            </w:r>
          </w:p>
          <w:p w:rsidR="00231019" w:rsidRDefault="00231019" w:rsidP="00231019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2023 год </w:t>
            </w:r>
            <w:r w:rsidRPr="00233BA3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                            0,00 </w:t>
            </w:r>
            <w:r w:rsidRPr="00233BA3">
              <w:rPr>
                <w:color w:val="000000"/>
                <w:sz w:val="24"/>
                <w:szCs w:val="24"/>
              </w:rPr>
              <w:t xml:space="preserve"> руб.</w:t>
            </w:r>
          </w:p>
          <w:p w:rsidR="00231019" w:rsidRDefault="00231019" w:rsidP="00231019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2024 год </w:t>
            </w:r>
            <w:r w:rsidRPr="00233BA3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                            0,00  </w:t>
            </w:r>
            <w:r w:rsidRPr="00233BA3">
              <w:rPr>
                <w:color w:val="000000"/>
                <w:sz w:val="24"/>
                <w:szCs w:val="24"/>
              </w:rPr>
              <w:t>руб.</w:t>
            </w:r>
          </w:p>
          <w:p w:rsidR="00CB7178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4"/>
                <w:szCs w:val="24"/>
              </w:rPr>
            </w:pPr>
          </w:p>
          <w:p w:rsidR="00CB7178" w:rsidRPr="00093FB3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sz w:val="24"/>
                <w:szCs w:val="24"/>
              </w:rPr>
            </w:pPr>
            <w:r w:rsidRPr="00F00F51">
              <w:rPr>
                <w:color w:val="000000"/>
                <w:sz w:val="24"/>
                <w:szCs w:val="24"/>
              </w:rPr>
              <w:t>Местный бюджет</w:t>
            </w:r>
            <w:r w:rsidR="00231019">
              <w:rPr>
                <w:color w:val="000000"/>
                <w:sz w:val="24"/>
                <w:szCs w:val="24"/>
              </w:rPr>
              <w:t xml:space="preserve"> </w:t>
            </w:r>
            <w:r w:rsidR="00F62E5E">
              <w:rPr>
                <w:color w:val="000000"/>
                <w:sz w:val="24"/>
                <w:szCs w:val="24"/>
              </w:rPr>
              <w:t xml:space="preserve"> 2</w:t>
            </w:r>
            <w:r w:rsidRPr="00093FB3">
              <w:rPr>
                <w:sz w:val="24"/>
                <w:szCs w:val="24"/>
              </w:rPr>
              <w:t xml:space="preserve"> </w:t>
            </w:r>
            <w:r w:rsidR="00F62E5E">
              <w:rPr>
                <w:sz w:val="24"/>
                <w:szCs w:val="24"/>
              </w:rPr>
              <w:t>643</w:t>
            </w:r>
            <w:r>
              <w:rPr>
                <w:sz w:val="24"/>
                <w:szCs w:val="24"/>
              </w:rPr>
              <w:t> </w:t>
            </w:r>
            <w:r w:rsidR="00231019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="0023101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 </w:t>
            </w:r>
            <w:r w:rsidR="00231019">
              <w:rPr>
                <w:sz w:val="24"/>
                <w:szCs w:val="24"/>
              </w:rPr>
              <w:t xml:space="preserve"> </w:t>
            </w:r>
            <w:r w:rsidRPr="00093FB3">
              <w:rPr>
                <w:sz w:val="24"/>
                <w:szCs w:val="24"/>
              </w:rPr>
              <w:t>руб.</w:t>
            </w:r>
          </w:p>
          <w:p w:rsidR="00CB7178" w:rsidRPr="00093FB3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sz w:val="24"/>
                <w:szCs w:val="24"/>
              </w:rPr>
            </w:pPr>
            <w:r w:rsidRPr="00093FB3">
              <w:rPr>
                <w:sz w:val="24"/>
                <w:szCs w:val="24"/>
              </w:rPr>
              <w:t xml:space="preserve">2020 год –            </w:t>
            </w:r>
            <w:r>
              <w:rPr>
                <w:sz w:val="24"/>
                <w:szCs w:val="24"/>
              </w:rPr>
              <w:t xml:space="preserve">   </w:t>
            </w:r>
            <w:r w:rsidR="00F62E5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881 000,00</w:t>
            </w:r>
            <w:r w:rsidRPr="00093FB3">
              <w:rPr>
                <w:sz w:val="24"/>
                <w:szCs w:val="24"/>
              </w:rPr>
              <w:t xml:space="preserve"> </w:t>
            </w:r>
            <w:r w:rsidR="00231019">
              <w:rPr>
                <w:sz w:val="24"/>
                <w:szCs w:val="24"/>
              </w:rPr>
              <w:t xml:space="preserve"> </w:t>
            </w:r>
            <w:r w:rsidRPr="00093FB3">
              <w:rPr>
                <w:sz w:val="24"/>
                <w:szCs w:val="24"/>
              </w:rPr>
              <w:t>руб.</w:t>
            </w:r>
          </w:p>
          <w:p w:rsidR="00CB7178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sz w:val="24"/>
                <w:szCs w:val="24"/>
              </w:rPr>
            </w:pPr>
            <w:r w:rsidRPr="00093FB3">
              <w:rPr>
                <w:sz w:val="24"/>
                <w:szCs w:val="24"/>
              </w:rPr>
              <w:t xml:space="preserve">2021 год –              </w:t>
            </w:r>
            <w:r>
              <w:rPr>
                <w:sz w:val="24"/>
                <w:szCs w:val="24"/>
              </w:rPr>
              <w:t xml:space="preserve"> </w:t>
            </w:r>
            <w:r w:rsidR="00F62E5E">
              <w:rPr>
                <w:sz w:val="24"/>
                <w:szCs w:val="24"/>
              </w:rPr>
              <w:t xml:space="preserve">   881 000,00</w:t>
            </w:r>
            <w:r w:rsidR="00F62E5E" w:rsidRPr="00093FB3">
              <w:rPr>
                <w:sz w:val="24"/>
                <w:szCs w:val="24"/>
              </w:rPr>
              <w:t xml:space="preserve"> </w:t>
            </w:r>
            <w:r w:rsidR="00F62E5E">
              <w:rPr>
                <w:sz w:val="24"/>
                <w:szCs w:val="24"/>
              </w:rPr>
              <w:t xml:space="preserve"> </w:t>
            </w:r>
            <w:r w:rsidR="00F62E5E" w:rsidRPr="00093FB3">
              <w:rPr>
                <w:sz w:val="24"/>
                <w:szCs w:val="24"/>
              </w:rPr>
              <w:t>руб.</w:t>
            </w:r>
          </w:p>
          <w:p w:rsidR="00231019" w:rsidRDefault="00231019" w:rsidP="00231019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 год </w:t>
            </w:r>
            <w:r w:rsidRPr="00233BA3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="00F62E5E">
              <w:rPr>
                <w:color w:val="000000"/>
                <w:sz w:val="24"/>
                <w:szCs w:val="24"/>
              </w:rPr>
              <w:t xml:space="preserve">   </w:t>
            </w:r>
            <w:r w:rsidR="00F62E5E">
              <w:rPr>
                <w:sz w:val="24"/>
                <w:szCs w:val="24"/>
              </w:rPr>
              <w:t>881 000,00</w:t>
            </w:r>
            <w:r w:rsidR="00F62E5E" w:rsidRPr="00093FB3">
              <w:rPr>
                <w:sz w:val="24"/>
                <w:szCs w:val="24"/>
              </w:rPr>
              <w:t xml:space="preserve"> </w:t>
            </w:r>
            <w:r w:rsidR="00F62E5E">
              <w:rPr>
                <w:sz w:val="24"/>
                <w:szCs w:val="24"/>
              </w:rPr>
              <w:t xml:space="preserve"> </w:t>
            </w:r>
            <w:r w:rsidR="00F62E5E" w:rsidRPr="00093FB3">
              <w:rPr>
                <w:sz w:val="24"/>
                <w:szCs w:val="24"/>
              </w:rPr>
              <w:t>руб.</w:t>
            </w:r>
          </w:p>
          <w:p w:rsidR="00231019" w:rsidRDefault="00231019" w:rsidP="00231019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2023 год </w:t>
            </w:r>
            <w:r w:rsidRPr="00233BA3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                          </w:t>
            </w:r>
            <w:r w:rsidR="00F62E5E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0,00 </w:t>
            </w:r>
            <w:r w:rsidRPr="00233BA3">
              <w:rPr>
                <w:color w:val="000000"/>
                <w:sz w:val="24"/>
                <w:szCs w:val="24"/>
              </w:rPr>
              <w:t>руб.</w:t>
            </w:r>
          </w:p>
          <w:p w:rsidR="00231019" w:rsidRDefault="00231019" w:rsidP="00231019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2024 год </w:t>
            </w:r>
            <w:r w:rsidRPr="00233BA3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r w:rsidR="00F62E5E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0,00 </w:t>
            </w:r>
            <w:r w:rsidRPr="00233BA3">
              <w:rPr>
                <w:color w:val="000000"/>
                <w:sz w:val="24"/>
                <w:szCs w:val="24"/>
              </w:rPr>
              <w:t>руб.</w:t>
            </w:r>
          </w:p>
          <w:p w:rsidR="00CB7178" w:rsidRDefault="00CB7178" w:rsidP="00CB7178">
            <w:pPr>
              <w:shd w:val="clear" w:color="auto" w:fill="FFFFFF"/>
              <w:spacing w:line="274" w:lineRule="exact"/>
              <w:jc w:val="both"/>
              <w:rPr>
                <w:color w:val="000000"/>
                <w:sz w:val="26"/>
                <w:szCs w:val="26"/>
              </w:rPr>
            </w:pPr>
          </w:p>
          <w:p w:rsidR="00CB7178" w:rsidRPr="003E40A0" w:rsidRDefault="00CB7178" w:rsidP="00CB7178">
            <w:pPr>
              <w:shd w:val="clear" w:color="auto" w:fill="FFFFFF"/>
              <w:spacing w:line="274" w:lineRule="exact"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5555A4">
              <w:rPr>
                <w:color w:val="000000"/>
                <w:sz w:val="26"/>
                <w:szCs w:val="26"/>
              </w:rPr>
              <w:t>Основные   мероприятия   подпрограммы,   объемы</w:t>
            </w:r>
            <w:r w:rsidRPr="003E40A0">
              <w:rPr>
                <w:color w:val="000000"/>
                <w:sz w:val="26"/>
                <w:szCs w:val="26"/>
              </w:rPr>
              <w:t xml:space="preserve"> финансирования    корректируются и уточняются     ежегодно     при формировании бюджета городского округа на очередной  финансовый год.</w:t>
            </w:r>
          </w:p>
        </w:tc>
      </w:tr>
      <w:tr w:rsidR="00CB7178" w:rsidRPr="003E40A0" w:rsidTr="00CB7178">
        <w:trPr>
          <w:gridAfter w:val="1"/>
          <w:wAfter w:w="48" w:type="dxa"/>
          <w:cantSplit/>
          <w:trHeight w:val="1235"/>
        </w:trPr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shd w:val="clear" w:color="auto" w:fill="FFFFFF"/>
              <w:spacing w:line="274" w:lineRule="exact"/>
              <w:ind w:left="82" w:firstLine="5"/>
              <w:rPr>
                <w:sz w:val="26"/>
                <w:szCs w:val="26"/>
              </w:rPr>
            </w:pPr>
            <w:proofErr w:type="gramStart"/>
            <w:r w:rsidRPr="003E40A0">
              <w:rPr>
                <w:color w:val="000000"/>
                <w:spacing w:val="1"/>
                <w:sz w:val="26"/>
                <w:szCs w:val="26"/>
              </w:rPr>
              <w:t>Контроль за</w:t>
            </w:r>
            <w:proofErr w:type="gramEnd"/>
            <w:r w:rsidRPr="003E40A0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r w:rsidRPr="003E40A0">
              <w:rPr>
                <w:color w:val="000000"/>
                <w:spacing w:val="-2"/>
                <w:sz w:val="26"/>
                <w:szCs w:val="26"/>
              </w:rPr>
              <w:t>исполнением подп</w:t>
            </w:r>
            <w:r w:rsidRPr="003E40A0">
              <w:rPr>
                <w:color w:val="000000"/>
                <w:spacing w:val="-1"/>
                <w:sz w:val="26"/>
                <w:szCs w:val="26"/>
              </w:rPr>
              <w:t>рограммы</w:t>
            </w:r>
            <w:r w:rsidRPr="003E40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осуществляет</w:t>
            </w:r>
          </w:p>
        </w:tc>
        <w:tc>
          <w:tcPr>
            <w:tcW w:w="7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178" w:rsidRPr="003E40A0" w:rsidRDefault="00CB7178" w:rsidP="00CB7178">
            <w:pPr>
              <w:shd w:val="clear" w:color="auto" w:fill="FFFFFF"/>
              <w:spacing w:line="274" w:lineRule="exact"/>
              <w:ind w:left="53" w:hanging="10"/>
              <w:jc w:val="both"/>
              <w:rPr>
                <w:sz w:val="26"/>
                <w:szCs w:val="26"/>
              </w:rPr>
            </w:pPr>
            <w:r w:rsidRPr="003E40A0">
              <w:rPr>
                <w:color w:val="000000"/>
                <w:spacing w:val="3"/>
                <w:sz w:val="26"/>
                <w:szCs w:val="26"/>
              </w:rPr>
              <w:t xml:space="preserve">Координацию мероприятий по энергосбережению и повышению </w:t>
            </w:r>
            <w:r w:rsidRPr="003E40A0">
              <w:rPr>
                <w:color w:val="000000"/>
                <w:spacing w:val="4"/>
                <w:sz w:val="26"/>
                <w:szCs w:val="26"/>
              </w:rPr>
              <w:t xml:space="preserve">энергетической  эффективности и </w:t>
            </w:r>
            <w:proofErr w:type="gramStart"/>
            <w:r w:rsidRPr="003E40A0">
              <w:rPr>
                <w:color w:val="000000"/>
                <w:spacing w:val="4"/>
                <w:sz w:val="26"/>
                <w:szCs w:val="26"/>
              </w:rPr>
              <w:t>контроль за</w:t>
            </w:r>
            <w:proofErr w:type="gramEnd"/>
            <w:r w:rsidRPr="003E40A0">
              <w:rPr>
                <w:color w:val="000000"/>
                <w:spacing w:val="4"/>
                <w:sz w:val="26"/>
                <w:szCs w:val="26"/>
              </w:rPr>
              <w:t xml:space="preserve"> их проведением </w:t>
            </w:r>
            <w:r w:rsidRPr="003E40A0">
              <w:rPr>
                <w:color w:val="000000"/>
                <w:sz w:val="26"/>
                <w:szCs w:val="26"/>
              </w:rPr>
              <w:t xml:space="preserve">организациями осуществляет </w:t>
            </w:r>
            <w:r>
              <w:rPr>
                <w:color w:val="000000"/>
                <w:spacing w:val="-2"/>
                <w:sz w:val="26"/>
                <w:szCs w:val="26"/>
              </w:rPr>
              <w:t>МКУ «Управление ЖКХ</w:t>
            </w:r>
            <w:r w:rsidRPr="00C55D38">
              <w:rPr>
                <w:color w:val="000000"/>
                <w:spacing w:val="-2"/>
                <w:sz w:val="26"/>
                <w:szCs w:val="26"/>
              </w:rPr>
              <w:t xml:space="preserve"> Дальнереченского городского округа</w:t>
            </w:r>
            <w:r>
              <w:rPr>
                <w:color w:val="000000"/>
                <w:spacing w:val="-2"/>
                <w:sz w:val="26"/>
                <w:szCs w:val="26"/>
              </w:rPr>
              <w:t>»</w:t>
            </w:r>
            <w:r w:rsidRPr="003E40A0">
              <w:rPr>
                <w:sz w:val="26"/>
                <w:szCs w:val="26"/>
              </w:rPr>
              <w:t xml:space="preserve"> </w:t>
            </w:r>
          </w:p>
        </w:tc>
      </w:tr>
    </w:tbl>
    <w:p w:rsidR="00CB7178" w:rsidRPr="003E40A0" w:rsidRDefault="00CB7178" w:rsidP="00CB7178"/>
    <w:p w:rsidR="00CB7178" w:rsidRPr="003E40A0" w:rsidRDefault="00CB7178" w:rsidP="00CB717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E40A0">
        <w:rPr>
          <w:b/>
          <w:sz w:val="26"/>
          <w:szCs w:val="26"/>
        </w:rPr>
        <w:t xml:space="preserve">Содержание проблемы и обоснование необходимости её решения </w:t>
      </w:r>
    </w:p>
    <w:p w:rsidR="00CB7178" w:rsidRPr="003E40A0" w:rsidRDefault="00CB7178" w:rsidP="00CB7178">
      <w:pPr>
        <w:ind w:left="360"/>
        <w:jc w:val="center"/>
        <w:rPr>
          <w:b/>
          <w:sz w:val="26"/>
          <w:szCs w:val="26"/>
        </w:rPr>
      </w:pPr>
      <w:r w:rsidRPr="003E40A0">
        <w:rPr>
          <w:b/>
          <w:sz w:val="26"/>
          <w:szCs w:val="26"/>
        </w:rPr>
        <w:t>программными методами</w:t>
      </w:r>
    </w:p>
    <w:p w:rsidR="00CB7178" w:rsidRPr="003E40A0" w:rsidRDefault="00CB7178" w:rsidP="00CB7178">
      <w:pPr>
        <w:shd w:val="clear" w:color="auto" w:fill="FFFFFF"/>
        <w:spacing w:line="274" w:lineRule="exact"/>
        <w:jc w:val="both"/>
        <w:rPr>
          <w:color w:val="000000"/>
          <w:sz w:val="26"/>
          <w:szCs w:val="26"/>
        </w:rPr>
      </w:pPr>
    </w:p>
    <w:p w:rsidR="00CB7178" w:rsidRPr="003E40A0" w:rsidRDefault="00CB7178" w:rsidP="00CB7178">
      <w:pPr>
        <w:spacing w:line="360" w:lineRule="auto"/>
        <w:ind w:firstLine="53"/>
        <w:jc w:val="both"/>
        <w:rPr>
          <w:sz w:val="26"/>
          <w:szCs w:val="26"/>
        </w:rPr>
      </w:pPr>
      <w:r w:rsidRPr="003E40A0">
        <w:rPr>
          <w:sz w:val="26"/>
          <w:szCs w:val="26"/>
        </w:rPr>
        <w:t xml:space="preserve">        Комплексное решение вопросов, связанных с эффективным использованием энергетических ресурсов на территории Дальнереченского городского округа, является одной из приоритетных задач экономического развития социальной и жилищно-коммунальной инфраструктуры. Рост тарифов на тепловую и электрическую энергию, цен на топливо, опережающий уровень инфляции приводят к снижению конкурентоспособности товаропроизводителей, повышению расходов на энергообеспечение жилых домов, учреждений социальной сферы, увеличению коммунальных платежей населения. Данные негативные последствия обуславливают объективную необходимость экономии топливно-энергетических ресурсов на территории Дальнереченского городского округа и актуальность проведения единой целенаправленной политики энергосбережения.</w:t>
      </w:r>
    </w:p>
    <w:p w:rsidR="00CB7178" w:rsidRPr="003E40A0" w:rsidRDefault="00CB7178" w:rsidP="00CB7178">
      <w:pPr>
        <w:spacing w:line="360" w:lineRule="auto"/>
        <w:jc w:val="both"/>
        <w:rPr>
          <w:sz w:val="26"/>
          <w:szCs w:val="26"/>
        </w:rPr>
      </w:pPr>
      <w:r w:rsidRPr="003E40A0">
        <w:rPr>
          <w:sz w:val="26"/>
          <w:szCs w:val="26"/>
        </w:rPr>
        <w:t xml:space="preserve">          Приоритетными направлениями в развитии и внедрении </w:t>
      </w:r>
      <w:proofErr w:type="spellStart"/>
      <w:r w:rsidRPr="003E40A0">
        <w:rPr>
          <w:sz w:val="26"/>
          <w:szCs w:val="26"/>
        </w:rPr>
        <w:t>энергоэффективности</w:t>
      </w:r>
      <w:proofErr w:type="spellEnd"/>
      <w:r w:rsidRPr="003E40A0">
        <w:rPr>
          <w:sz w:val="26"/>
          <w:szCs w:val="26"/>
        </w:rPr>
        <w:t xml:space="preserve"> на территории Дальнереченского городского округа является </w:t>
      </w:r>
      <w:proofErr w:type="spellStart"/>
      <w:proofErr w:type="gramStart"/>
      <w:r w:rsidRPr="003E40A0">
        <w:rPr>
          <w:sz w:val="26"/>
          <w:szCs w:val="26"/>
        </w:rPr>
        <w:t>жилищно</w:t>
      </w:r>
      <w:proofErr w:type="spellEnd"/>
      <w:r w:rsidRPr="003E40A0">
        <w:rPr>
          <w:sz w:val="26"/>
          <w:szCs w:val="26"/>
        </w:rPr>
        <w:t>-  коммунальная</w:t>
      </w:r>
      <w:proofErr w:type="gramEnd"/>
      <w:r w:rsidRPr="003E40A0">
        <w:rPr>
          <w:sz w:val="26"/>
          <w:szCs w:val="26"/>
        </w:rPr>
        <w:t xml:space="preserve"> сфер</w:t>
      </w:r>
      <w:r>
        <w:rPr>
          <w:sz w:val="26"/>
          <w:szCs w:val="26"/>
        </w:rPr>
        <w:t>а</w:t>
      </w:r>
      <w:r w:rsidRPr="003E40A0">
        <w:rPr>
          <w:sz w:val="26"/>
          <w:szCs w:val="26"/>
        </w:rPr>
        <w:t xml:space="preserve">, так как именно в этой сфере расходуется большая часть бюджетных средств - 8,9 % (15 % на электроэнергию, 76 % на тепловую энергию и </w:t>
      </w:r>
      <w:r>
        <w:rPr>
          <w:sz w:val="26"/>
          <w:szCs w:val="26"/>
        </w:rPr>
        <w:t xml:space="preserve">            </w:t>
      </w:r>
      <w:r w:rsidRPr="003E40A0">
        <w:rPr>
          <w:sz w:val="26"/>
          <w:szCs w:val="26"/>
        </w:rPr>
        <w:lastRenderedPageBreak/>
        <w:t>9 % на водоснабжение). Деятельность жилищно-коммунального хозяйства сопровождается большими потерями энергетических ресурсов при их производстве, передаче и потреблении.</w:t>
      </w:r>
    </w:p>
    <w:p w:rsidR="00CB7178" w:rsidRPr="003E40A0" w:rsidRDefault="00CB7178" w:rsidP="00CB7178">
      <w:pPr>
        <w:shd w:val="clear" w:color="auto" w:fill="FFFFFF"/>
        <w:spacing w:before="10" w:line="360" w:lineRule="auto"/>
        <w:ind w:left="53" w:firstLine="725"/>
        <w:jc w:val="both"/>
        <w:rPr>
          <w:sz w:val="26"/>
          <w:szCs w:val="26"/>
        </w:rPr>
      </w:pPr>
      <w:r w:rsidRPr="003E40A0">
        <w:rPr>
          <w:color w:val="000000"/>
          <w:spacing w:val="4"/>
          <w:sz w:val="26"/>
          <w:szCs w:val="26"/>
        </w:rPr>
        <w:t xml:space="preserve">Вопросы энергетической эффективности сегодня становятся инструментом </w:t>
      </w:r>
      <w:r w:rsidRPr="003E40A0">
        <w:rPr>
          <w:color w:val="000000"/>
          <w:sz w:val="26"/>
          <w:szCs w:val="26"/>
        </w:rPr>
        <w:t xml:space="preserve">повышения экономических показателей организаций, снижения расходов, решения </w:t>
      </w:r>
      <w:r w:rsidRPr="003E40A0">
        <w:rPr>
          <w:color w:val="000000"/>
          <w:spacing w:val="1"/>
          <w:sz w:val="26"/>
          <w:szCs w:val="26"/>
        </w:rPr>
        <w:t xml:space="preserve">природоохранных проблем. Учитывая социальную и экономическую значимость энергосбережения, мероприятия подпрограммы должны быть, направлены на приоритетное </w:t>
      </w:r>
      <w:r w:rsidRPr="003E40A0">
        <w:rPr>
          <w:color w:val="000000"/>
          <w:sz w:val="26"/>
          <w:szCs w:val="26"/>
        </w:rPr>
        <w:t>решение задач энергосбережения в жилищно-коммунальной сфере.</w:t>
      </w:r>
    </w:p>
    <w:p w:rsidR="00CB7178" w:rsidRPr="00622E8A" w:rsidRDefault="00CB7178" w:rsidP="00CB7178">
      <w:pPr>
        <w:shd w:val="clear" w:color="auto" w:fill="FFFFFF"/>
        <w:spacing w:before="10" w:line="360" w:lineRule="auto"/>
        <w:ind w:left="53" w:firstLine="725"/>
        <w:jc w:val="both"/>
        <w:rPr>
          <w:color w:val="000000"/>
          <w:spacing w:val="4"/>
          <w:sz w:val="26"/>
          <w:szCs w:val="26"/>
        </w:rPr>
      </w:pPr>
      <w:r w:rsidRPr="00622E8A">
        <w:rPr>
          <w:color w:val="000000"/>
          <w:spacing w:val="4"/>
          <w:sz w:val="26"/>
          <w:szCs w:val="26"/>
        </w:rPr>
        <w:t>Решение проблем экономии топливно-энергетических ресурсов на территории Дальнереченского городского округа возможно только в комплексе и требует взаимодействия между органами местного самоуправления и организациями жилищно-коммунального комплекса, направленного на осуществление энергосберегающих мероприятий.</w:t>
      </w:r>
    </w:p>
    <w:p w:rsidR="00CB7178" w:rsidRPr="00622E8A" w:rsidRDefault="00CB7178" w:rsidP="00697183">
      <w:pPr>
        <w:shd w:val="clear" w:color="auto" w:fill="FFFFFF"/>
        <w:spacing w:before="10" w:line="360" w:lineRule="auto"/>
        <w:ind w:left="53" w:firstLine="725"/>
        <w:jc w:val="both"/>
        <w:rPr>
          <w:b/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 xml:space="preserve">                   </w:t>
      </w:r>
      <w:r w:rsidRPr="00622E8A">
        <w:rPr>
          <w:b/>
          <w:color w:val="000000"/>
          <w:spacing w:val="4"/>
          <w:sz w:val="26"/>
          <w:szCs w:val="26"/>
        </w:rPr>
        <w:t>2. Целевые индикаторы и показатели подпрограммы</w:t>
      </w:r>
    </w:p>
    <w:p w:rsidR="00CB7178" w:rsidRPr="003E40A0" w:rsidRDefault="00CB7178" w:rsidP="00CB7178">
      <w:pPr>
        <w:shd w:val="clear" w:color="auto" w:fill="FFFFFF"/>
        <w:spacing w:before="10" w:line="360" w:lineRule="auto"/>
        <w:ind w:left="53" w:firstLine="725"/>
        <w:jc w:val="both"/>
        <w:rPr>
          <w:sz w:val="26"/>
          <w:szCs w:val="26"/>
        </w:rPr>
      </w:pPr>
      <w:r w:rsidRPr="00622E8A">
        <w:rPr>
          <w:color w:val="000000"/>
          <w:spacing w:val="4"/>
          <w:sz w:val="26"/>
          <w:szCs w:val="26"/>
        </w:rPr>
        <w:t>Целевые показатели</w:t>
      </w:r>
      <w:r w:rsidRPr="003E40A0">
        <w:rPr>
          <w:sz w:val="26"/>
          <w:szCs w:val="26"/>
        </w:rPr>
        <w:t xml:space="preserve"> (индикаторы) подпрограммы соответствуют ее приоритетам, целям и задачам.</w:t>
      </w:r>
    </w:p>
    <w:p w:rsidR="00CB7178" w:rsidRPr="00622E8A" w:rsidRDefault="00CB7178" w:rsidP="00CB7178">
      <w:pPr>
        <w:shd w:val="clear" w:color="auto" w:fill="FFFFFF"/>
        <w:spacing w:before="10" w:line="360" w:lineRule="auto"/>
        <w:ind w:left="53" w:firstLine="725"/>
        <w:jc w:val="both"/>
        <w:rPr>
          <w:color w:val="000000"/>
          <w:spacing w:val="4"/>
          <w:sz w:val="26"/>
          <w:szCs w:val="26"/>
        </w:rPr>
      </w:pPr>
      <w:r w:rsidRPr="003E40A0">
        <w:rPr>
          <w:sz w:val="26"/>
          <w:szCs w:val="26"/>
        </w:rPr>
        <w:t xml:space="preserve">Показатели (индикаторы) реализации подпрограммы в целом предназначены для оценки наиболее существенных результатов реализации подпрограммы. Значения ожидаемых конечных результатов подпрограммы приведены в Приложении № </w:t>
      </w:r>
      <w:r>
        <w:rPr>
          <w:sz w:val="26"/>
          <w:szCs w:val="26"/>
        </w:rPr>
        <w:t>1, 2</w:t>
      </w:r>
      <w:r w:rsidRPr="003E40A0">
        <w:rPr>
          <w:sz w:val="26"/>
          <w:szCs w:val="26"/>
        </w:rPr>
        <w:t xml:space="preserve"> к </w:t>
      </w:r>
      <w:r w:rsidRPr="00622E8A">
        <w:rPr>
          <w:color w:val="000000"/>
          <w:spacing w:val="4"/>
          <w:sz w:val="26"/>
          <w:szCs w:val="26"/>
        </w:rPr>
        <w:t>муниципальной программе.</w:t>
      </w:r>
    </w:p>
    <w:p w:rsidR="00CB7178" w:rsidRPr="00622E8A" w:rsidRDefault="00CB7178" w:rsidP="00697183">
      <w:pPr>
        <w:shd w:val="clear" w:color="auto" w:fill="FFFFFF"/>
        <w:spacing w:before="10" w:line="360" w:lineRule="auto"/>
        <w:ind w:left="53" w:firstLine="725"/>
        <w:jc w:val="both"/>
        <w:rPr>
          <w:b/>
          <w:color w:val="000000"/>
          <w:spacing w:val="4"/>
          <w:sz w:val="26"/>
          <w:szCs w:val="26"/>
        </w:rPr>
      </w:pPr>
      <w:r w:rsidRPr="00622E8A">
        <w:rPr>
          <w:b/>
          <w:color w:val="000000"/>
          <w:spacing w:val="4"/>
          <w:sz w:val="26"/>
          <w:szCs w:val="26"/>
        </w:rPr>
        <w:t xml:space="preserve">                   3. Описание мероприятий подпрограммы</w:t>
      </w:r>
    </w:p>
    <w:p w:rsidR="00CB7178" w:rsidRPr="003E40A0" w:rsidRDefault="00CB7178" w:rsidP="00CB7178">
      <w:pPr>
        <w:shd w:val="clear" w:color="auto" w:fill="FFFFFF"/>
        <w:spacing w:before="10" w:line="360" w:lineRule="auto"/>
        <w:ind w:left="53" w:firstLine="725"/>
        <w:jc w:val="both"/>
        <w:rPr>
          <w:sz w:val="26"/>
          <w:szCs w:val="26"/>
        </w:rPr>
      </w:pPr>
      <w:r w:rsidRPr="00622E8A">
        <w:rPr>
          <w:color w:val="000000"/>
          <w:spacing w:val="4"/>
          <w:sz w:val="26"/>
          <w:szCs w:val="26"/>
        </w:rPr>
        <w:t>Каждое мероприятие в подпрограмме направлено</w:t>
      </w:r>
      <w:r w:rsidRPr="003E40A0">
        <w:rPr>
          <w:sz w:val="26"/>
          <w:szCs w:val="26"/>
        </w:rPr>
        <w:t xml:space="preserve"> на решение одной или нескольких задач подпрограммы. Решение задач подпрограммы обеспечивает достижение поставленной цели подпрограммы.</w:t>
      </w:r>
    </w:p>
    <w:p w:rsidR="00CB7178" w:rsidRDefault="00CB7178" w:rsidP="00CB7178">
      <w:pPr>
        <w:spacing w:line="360" w:lineRule="auto"/>
        <w:ind w:firstLine="720"/>
        <w:jc w:val="both"/>
        <w:rPr>
          <w:sz w:val="26"/>
          <w:szCs w:val="26"/>
        </w:rPr>
      </w:pPr>
      <w:bookmarkStart w:id="7" w:name="sub_13401"/>
      <w:r w:rsidRPr="003E40A0">
        <w:rPr>
          <w:sz w:val="26"/>
          <w:szCs w:val="26"/>
        </w:rPr>
        <w:t xml:space="preserve">Перечень основных мероприятий </w:t>
      </w:r>
      <w:r>
        <w:rPr>
          <w:sz w:val="26"/>
          <w:szCs w:val="26"/>
        </w:rPr>
        <w:t>«</w:t>
      </w:r>
      <w:r w:rsidRPr="003E40A0">
        <w:rPr>
          <w:sz w:val="26"/>
          <w:szCs w:val="26"/>
        </w:rPr>
        <w:t>Энергосбережение и повышение энергетической эффективности в системах коммунальной инфраструктуры и жилищном фонде</w:t>
      </w:r>
      <w:bookmarkEnd w:id="7"/>
      <w:r>
        <w:rPr>
          <w:sz w:val="26"/>
          <w:szCs w:val="26"/>
        </w:rPr>
        <w:t>»</w:t>
      </w:r>
      <w:r w:rsidRPr="003E40A0">
        <w:rPr>
          <w:sz w:val="26"/>
          <w:szCs w:val="26"/>
        </w:rPr>
        <w:t xml:space="preserve"> направлен на реализацию задачи подпрограммы и включает в себя следующие мероприятия (</w:t>
      </w:r>
      <w:hyperlink w:anchor="sub_11031" w:history="1">
        <w:r w:rsidRPr="004A5FFA">
          <w:rPr>
            <w:rStyle w:val="afc"/>
            <w:color w:val="auto"/>
            <w:sz w:val="26"/>
            <w:szCs w:val="26"/>
          </w:rPr>
          <w:t>приложение № </w:t>
        </w:r>
      </w:hyperlink>
      <w:r w:rsidRPr="003E40A0">
        <w:rPr>
          <w:sz w:val="26"/>
          <w:szCs w:val="26"/>
        </w:rPr>
        <w:t>1 к подпрограмме).</w:t>
      </w:r>
    </w:p>
    <w:p w:rsidR="00697183" w:rsidRPr="003E40A0" w:rsidRDefault="00697183" w:rsidP="00CB7178">
      <w:pPr>
        <w:spacing w:line="360" w:lineRule="auto"/>
        <w:ind w:firstLine="720"/>
        <w:jc w:val="both"/>
        <w:rPr>
          <w:sz w:val="26"/>
          <w:szCs w:val="26"/>
        </w:rPr>
      </w:pPr>
    </w:p>
    <w:p w:rsidR="00CB7178" w:rsidRPr="003E40A0" w:rsidRDefault="00CB7178" w:rsidP="00CB7178">
      <w:pPr>
        <w:pStyle w:val="1"/>
        <w:rPr>
          <w:sz w:val="26"/>
          <w:szCs w:val="26"/>
        </w:rPr>
      </w:pPr>
      <w:r w:rsidRPr="003E40A0">
        <w:rPr>
          <w:sz w:val="26"/>
          <w:szCs w:val="26"/>
        </w:rPr>
        <w:t>3.1 Содержание проблемы и обоснование необходимости её решения программными методами  в системе коммунальной инфраструктуры</w:t>
      </w:r>
    </w:p>
    <w:p w:rsidR="00CB7178" w:rsidRPr="003E40A0" w:rsidRDefault="00CB7178" w:rsidP="00CB7178">
      <w:pPr>
        <w:pStyle w:val="af9"/>
        <w:autoSpaceDE w:val="0"/>
        <w:autoSpaceDN w:val="0"/>
        <w:adjustRightInd w:val="0"/>
        <w:rPr>
          <w:sz w:val="26"/>
          <w:szCs w:val="26"/>
        </w:rPr>
      </w:pPr>
    </w:p>
    <w:p w:rsidR="00CB7178" w:rsidRPr="003E40A0" w:rsidRDefault="00CB7178" w:rsidP="004A5FFA">
      <w:pPr>
        <w:pStyle w:val="af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6"/>
          <w:szCs w:val="26"/>
        </w:rPr>
      </w:pPr>
      <w:r w:rsidRPr="003E40A0">
        <w:rPr>
          <w:sz w:val="26"/>
          <w:szCs w:val="26"/>
        </w:rPr>
        <w:t xml:space="preserve">Актуальность проблемы энергосбережения в коммунальной инфраструктуре  и жилищном фонде существует давно. Зимой порывы в теплотрассах оставляют людей </w:t>
      </w:r>
      <w:r w:rsidRPr="003E40A0">
        <w:rPr>
          <w:sz w:val="26"/>
          <w:szCs w:val="26"/>
        </w:rPr>
        <w:lastRenderedPageBreak/>
        <w:t>в домах без тепла, старение систем теплоснабжения, количество серьезных аварий на системах теплоснабжения растет в геометрической прогрессии, что указывает на огромный износ всей инфраструктуры.</w:t>
      </w:r>
    </w:p>
    <w:p w:rsidR="00CB7178" w:rsidRPr="003E40A0" w:rsidRDefault="00CB7178" w:rsidP="004A5FFA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3E40A0">
        <w:rPr>
          <w:sz w:val="26"/>
          <w:szCs w:val="26"/>
        </w:rPr>
        <w:t>В</w:t>
      </w:r>
      <w:proofErr w:type="gramEnd"/>
      <w:r w:rsidRPr="003E40A0">
        <w:rPr>
          <w:sz w:val="26"/>
          <w:szCs w:val="26"/>
        </w:rPr>
        <w:t xml:space="preserve"> </w:t>
      </w:r>
      <w:proofErr w:type="gramStart"/>
      <w:r w:rsidRPr="003E40A0">
        <w:rPr>
          <w:sz w:val="26"/>
          <w:szCs w:val="26"/>
        </w:rPr>
        <w:t>Дальнереченском</w:t>
      </w:r>
      <w:proofErr w:type="gramEnd"/>
      <w:r w:rsidRPr="003E40A0">
        <w:rPr>
          <w:sz w:val="26"/>
          <w:szCs w:val="26"/>
        </w:rPr>
        <w:t xml:space="preserve"> городском округе проблематикой энергосбережения и износом инфраструктуры занимаются постоянно, но для более детального анализа причин износа систем теплоснабжения было разработано основное мероприяти</w:t>
      </w:r>
      <w:r>
        <w:rPr>
          <w:sz w:val="26"/>
          <w:szCs w:val="26"/>
        </w:rPr>
        <w:t>е   «</w:t>
      </w:r>
      <w:r w:rsidRPr="003E40A0">
        <w:rPr>
          <w:sz w:val="26"/>
          <w:szCs w:val="26"/>
        </w:rPr>
        <w:t xml:space="preserve">Энергосбережение и повышение энергетической эффективности в системах коммунальной </w:t>
      </w:r>
      <w:r>
        <w:rPr>
          <w:sz w:val="26"/>
          <w:szCs w:val="26"/>
        </w:rPr>
        <w:t>инфраструктуры и жилищном фонде»</w:t>
      </w:r>
      <w:r w:rsidRPr="003E40A0">
        <w:rPr>
          <w:sz w:val="26"/>
          <w:szCs w:val="26"/>
        </w:rPr>
        <w:t xml:space="preserve">.  </w:t>
      </w:r>
    </w:p>
    <w:p w:rsidR="00CB7178" w:rsidRDefault="00CB7178" w:rsidP="004A5FFA">
      <w:pPr>
        <w:spacing w:line="360" w:lineRule="auto"/>
        <w:ind w:firstLine="709"/>
        <w:jc w:val="both"/>
        <w:rPr>
          <w:color w:val="000000"/>
          <w:spacing w:val="5"/>
          <w:sz w:val="26"/>
          <w:szCs w:val="26"/>
        </w:rPr>
      </w:pPr>
      <w:r w:rsidRPr="003E40A0">
        <w:rPr>
          <w:color w:val="000000"/>
          <w:spacing w:val="2"/>
          <w:sz w:val="26"/>
          <w:szCs w:val="26"/>
        </w:rPr>
        <w:t xml:space="preserve">В состав организаций коммунального комплекса Дальнереченского городского </w:t>
      </w:r>
      <w:r w:rsidRPr="003E40A0">
        <w:rPr>
          <w:color w:val="000000"/>
          <w:sz w:val="26"/>
          <w:szCs w:val="26"/>
        </w:rPr>
        <w:t>округа (далее - ОКК) вход</w:t>
      </w:r>
      <w:r>
        <w:rPr>
          <w:color w:val="000000"/>
          <w:sz w:val="26"/>
          <w:szCs w:val="26"/>
        </w:rPr>
        <w:t>и</w:t>
      </w:r>
      <w:r w:rsidRPr="003E40A0">
        <w:rPr>
          <w:color w:val="000000"/>
          <w:sz w:val="26"/>
          <w:szCs w:val="26"/>
        </w:rPr>
        <w:t xml:space="preserve">т </w:t>
      </w:r>
      <w:r>
        <w:rPr>
          <w:color w:val="000000"/>
          <w:sz w:val="26"/>
          <w:szCs w:val="26"/>
        </w:rPr>
        <w:t xml:space="preserve">предприятия, </w:t>
      </w:r>
      <w:r w:rsidRPr="003E40A0">
        <w:rPr>
          <w:color w:val="000000"/>
          <w:sz w:val="26"/>
          <w:szCs w:val="26"/>
        </w:rPr>
        <w:t>занимающ</w:t>
      </w:r>
      <w:r>
        <w:rPr>
          <w:color w:val="000000"/>
          <w:sz w:val="26"/>
          <w:szCs w:val="26"/>
        </w:rPr>
        <w:t>и</w:t>
      </w:r>
      <w:r w:rsidRPr="003E40A0">
        <w:rPr>
          <w:color w:val="000000"/>
          <w:sz w:val="26"/>
          <w:szCs w:val="26"/>
        </w:rPr>
        <w:t xml:space="preserve">еся производством, </w:t>
      </w:r>
      <w:r w:rsidRPr="003E40A0">
        <w:rPr>
          <w:color w:val="000000"/>
          <w:spacing w:val="4"/>
          <w:sz w:val="26"/>
          <w:szCs w:val="26"/>
        </w:rPr>
        <w:t xml:space="preserve">передачей и сбытом электрической, тепловой энергии, </w:t>
      </w:r>
      <w:r w:rsidRPr="003E40A0">
        <w:rPr>
          <w:color w:val="000000"/>
          <w:spacing w:val="5"/>
          <w:sz w:val="26"/>
          <w:szCs w:val="26"/>
        </w:rPr>
        <w:t>водоснабжением и водоотведением</w:t>
      </w:r>
      <w:r>
        <w:rPr>
          <w:color w:val="000000"/>
          <w:spacing w:val="5"/>
          <w:sz w:val="26"/>
          <w:szCs w:val="26"/>
        </w:rPr>
        <w:t>.</w:t>
      </w:r>
      <w:r w:rsidRPr="003E40A0">
        <w:rPr>
          <w:color w:val="000000"/>
          <w:spacing w:val="5"/>
          <w:sz w:val="26"/>
          <w:szCs w:val="26"/>
        </w:rPr>
        <w:t xml:space="preserve"> </w:t>
      </w:r>
    </w:p>
    <w:p w:rsidR="00CB7178" w:rsidRPr="003E40A0" w:rsidRDefault="00CB7178" w:rsidP="004A5FFA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3E40A0">
        <w:rPr>
          <w:sz w:val="26"/>
          <w:szCs w:val="26"/>
        </w:rPr>
        <w:t xml:space="preserve">Мероприятия разработаны в целях экономичного и надежного обеспечения населения города тепловой энергией. </w:t>
      </w:r>
    </w:p>
    <w:p w:rsidR="00CB7178" w:rsidRPr="003E40A0" w:rsidRDefault="00CB7178" w:rsidP="004A5FFA">
      <w:pPr>
        <w:spacing w:line="360" w:lineRule="auto"/>
        <w:ind w:firstLine="709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При разработке мероприятий  уч</w:t>
      </w:r>
      <w:r>
        <w:rPr>
          <w:sz w:val="26"/>
          <w:szCs w:val="26"/>
        </w:rPr>
        <w:t>итываются</w:t>
      </w:r>
      <w:r w:rsidRPr="003E40A0">
        <w:rPr>
          <w:sz w:val="26"/>
          <w:szCs w:val="26"/>
        </w:rPr>
        <w:t xml:space="preserve"> основные положения: </w:t>
      </w:r>
    </w:p>
    <w:p w:rsidR="00CB7178" w:rsidRPr="003E40A0" w:rsidRDefault="00CB7178" w:rsidP="004A5FFA">
      <w:pPr>
        <w:numPr>
          <w:ilvl w:val="0"/>
          <w:numId w:val="35"/>
        </w:numPr>
        <w:tabs>
          <w:tab w:val="clear" w:pos="1798"/>
          <w:tab w:val="num" w:pos="1134"/>
          <w:tab w:val="left" w:pos="143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Концепции развития топливно-энергетического комплекса Дальнереченского городского округа  на 201</w:t>
      </w:r>
      <w:r>
        <w:rPr>
          <w:sz w:val="26"/>
          <w:szCs w:val="26"/>
        </w:rPr>
        <w:t>9</w:t>
      </w:r>
      <w:r w:rsidRPr="003E40A0">
        <w:rPr>
          <w:sz w:val="26"/>
          <w:szCs w:val="26"/>
        </w:rPr>
        <w:t xml:space="preserve"> – 20</w:t>
      </w:r>
      <w:r>
        <w:rPr>
          <w:sz w:val="26"/>
          <w:szCs w:val="26"/>
        </w:rPr>
        <w:t>30</w:t>
      </w:r>
      <w:r w:rsidRPr="003E40A0">
        <w:rPr>
          <w:sz w:val="26"/>
          <w:szCs w:val="26"/>
        </w:rPr>
        <w:t xml:space="preserve"> годы.</w:t>
      </w:r>
    </w:p>
    <w:p w:rsidR="00CB7178" w:rsidRPr="003E40A0" w:rsidRDefault="00CB7178" w:rsidP="004A5FFA">
      <w:pPr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Энергосбережения в системе теплоснабжения города.</w:t>
      </w:r>
    </w:p>
    <w:p w:rsidR="00CB7178" w:rsidRPr="003E40A0" w:rsidRDefault="00CB7178" w:rsidP="004A5FFA">
      <w:pPr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Модернизации</w:t>
      </w:r>
      <w:r>
        <w:rPr>
          <w:sz w:val="26"/>
          <w:szCs w:val="26"/>
        </w:rPr>
        <w:t xml:space="preserve"> (техперевооружение)</w:t>
      </w:r>
      <w:r w:rsidRPr="003E40A0">
        <w:rPr>
          <w:sz w:val="26"/>
          <w:szCs w:val="26"/>
        </w:rPr>
        <w:t>, реконструкци</w:t>
      </w:r>
      <w:r>
        <w:rPr>
          <w:sz w:val="26"/>
          <w:szCs w:val="26"/>
        </w:rPr>
        <w:t>я</w:t>
      </w:r>
      <w:r w:rsidRPr="003E40A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3E40A0">
        <w:rPr>
          <w:sz w:val="26"/>
          <w:szCs w:val="26"/>
        </w:rPr>
        <w:t>ремонт</w:t>
      </w:r>
      <w:r>
        <w:rPr>
          <w:sz w:val="26"/>
          <w:szCs w:val="26"/>
        </w:rPr>
        <w:t>а</w:t>
      </w:r>
      <w:r w:rsidRPr="003E40A0">
        <w:rPr>
          <w:sz w:val="26"/>
          <w:szCs w:val="26"/>
        </w:rPr>
        <w:t xml:space="preserve"> котельных.</w:t>
      </w:r>
    </w:p>
    <w:p w:rsidR="00CB7178" w:rsidRPr="003E40A0" w:rsidRDefault="00CB7178" w:rsidP="004A5FFA">
      <w:pPr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Переход котельных на более дешевое топливо (газ).</w:t>
      </w:r>
    </w:p>
    <w:p w:rsidR="00CB7178" w:rsidRPr="003E40A0" w:rsidRDefault="00CB7178" w:rsidP="004A5FFA">
      <w:pPr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Результаты реализации Подпрограммы.</w:t>
      </w:r>
    </w:p>
    <w:p w:rsidR="00CB7178" w:rsidRDefault="00CB7178" w:rsidP="00CB7178">
      <w:pPr>
        <w:pStyle w:val="1"/>
        <w:rPr>
          <w:sz w:val="26"/>
          <w:szCs w:val="26"/>
        </w:rPr>
      </w:pPr>
      <w:bookmarkStart w:id="8" w:name="_Toc136336054"/>
    </w:p>
    <w:p w:rsidR="00CB7178" w:rsidRPr="003E40A0" w:rsidRDefault="00CB7178" w:rsidP="00CB7178">
      <w:pPr>
        <w:pStyle w:val="1"/>
        <w:rPr>
          <w:sz w:val="26"/>
          <w:szCs w:val="26"/>
        </w:rPr>
      </w:pPr>
      <w:r w:rsidRPr="003E40A0">
        <w:rPr>
          <w:sz w:val="26"/>
          <w:szCs w:val="26"/>
        </w:rPr>
        <w:t xml:space="preserve">3.2. Текущее состояние системы транспортировки и распределения  </w:t>
      </w:r>
    </w:p>
    <w:p w:rsidR="00CB7178" w:rsidRPr="003E40A0" w:rsidRDefault="00CB7178" w:rsidP="00CB7178">
      <w:pPr>
        <w:pStyle w:val="1"/>
        <w:rPr>
          <w:sz w:val="26"/>
          <w:szCs w:val="26"/>
        </w:rPr>
      </w:pPr>
      <w:r w:rsidRPr="003E40A0">
        <w:rPr>
          <w:sz w:val="26"/>
          <w:szCs w:val="26"/>
        </w:rPr>
        <w:t>тепловой энергии.</w:t>
      </w:r>
      <w:bookmarkEnd w:id="8"/>
    </w:p>
    <w:p w:rsidR="00CB7178" w:rsidRPr="003E40A0" w:rsidRDefault="00CB7178" w:rsidP="00CB7178"/>
    <w:p w:rsidR="00CB7178" w:rsidRPr="003E40A0" w:rsidRDefault="00CB7178" w:rsidP="004A5FFA">
      <w:pPr>
        <w:spacing w:line="360" w:lineRule="auto"/>
        <w:ind w:firstLine="709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Город Дальнереченск характеризуется преобладанием значительной доли централизованного теплоснабжения. Система теплоснабжения города – закрытая, с двумя видами схем присоединения нагрузки отопления: зависимой и независимой. Производство тепловой энергии осуществляется поставщиками:</w:t>
      </w:r>
      <w:r>
        <w:rPr>
          <w:sz w:val="26"/>
          <w:szCs w:val="26"/>
        </w:rPr>
        <w:t xml:space="preserve"> тепловой район «Дальнереченский» филиала «Лесозаводский»</w:t>
      </w:r>
      <w:r w:rsidRPr="003E40A0">
        <w:rPr>
          <w:sz w:val="26"/>
          <w:szCs w:val="26"/>
        </w:rPr>
        <w:t xml:space="preserve"> КГУП «Примтеплоэнерго»</w:t>
      </w:r>
      <w:r>
        <w:rPr>
          <w:sz w:val="26"/>
          <w:szCs w:val="26"/>
        </w:rPr>
        <w:t>.</w:t>
      </w:r>
      <w:r w:rsidRPr="003E40A0">
        <w:rPr>
          <w:sz w:val="26"/>
          <w:szCs w:val="26"/>
        </w:rPr>
        <w:t xml:space="preserve"> </w:t>
      </w:r>
    </w:p>
    <w:p w:rsidR="00CB7178" w:rsidRPr="003E40A0" w:rsidRDefault="00CB7178" w:rsidP="004A5FFA">
      <w:pPr>
        <w:pStyle w:val="af9"/>
        <w:tabs>
          <w:tab w:val="left" w:pos="-142"/>
        </w:tabs>
        <w:spacing w:after="0" w:line="360" w:lineRule="auto"/>
        <w:ind w:left="0" w:firstLine="709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Деятельностью теплоснабжающ</w:t>
      </w:r>
      <w:r>
        <w:rPr>
          <w:sz w:val="26"/>
          <w:szCs w:val="26"/>
        </w:rPr>
        <w:t>ей</w:t>
      </w:r>
      <w:r w:rsidRPr="003E40A0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Pr="003E40A0">
        <w:rPr>
          <w:sz w:val="26"/>
          <w:szCs w:val="26"/>
        </w:rPr>
        <w:t xml:space="preserve"> является: </w:t>
      </w:r>
    </w:p>
    <w:p w:rsidR="00CB7178" w:rsidRPr="003E40A0" w:rsidRDefault="00CB7178" w:rsidP="004A5FFA">
      <w:pPr>
        <w:pStyle w:val="af9"/>
        <w:tabs>
          <w:tab w:val="left" w:pos="-142"/>
          <w:tab w:val="left" w:pos="1134"/>
        </w:tabs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3E40A0">
        <w:rPr>
          <w:sz w:val="26"/>
          <w:szCs w:val="26"/>
        </w:rPr>
        <w:t>рганизация содержания и эксплуатации жилищного фонда и инженерной инфраструктуры в городе</w:t>
      </w:r>
      <w:r>
        <w:rPr>
          <w:sz w:val="26"/>
          <w:szCs w:val="26"/>
        </w:rPr>
        <w:t>;</w:t>
      </w:r>
    </w:p>
    <w:p w:rsidR="00CB7178" w:rsidRPr="003E40A0" w:rsidRDefault="00CB7178" w:rsidP="004A5FFA">
      <w:pPr>
        <w:pStyle w:val="af9"/>
        <w:tabs>
          <w:tab w:val="left" w:pos="-142"/>
          <w:tab w:val="left" w:pos="1134"/>
        </w:tabs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</w:t>
      </w:r>
      <w:r w:rsidRPr="003E40A0">
        <w:rPr>
          <w:sz w:val="26"/>
          <w:szCs w:val="26"/>
        </w:rPr>
        <w:t xml:space="preserve">пределение технической политики в области теплоэнергетики, эксплуатации объектов  жилищно-коммунальной и организаций бюджетной сферы, водоснабжения, </w:t>
      </w:r>
      <w:r>
        <w:rPr>
          <w:sz w:val="26"/>
          <w:szCs w:val="26"/>
        </w:rPr>
        <w:t>энергоресурсосбережения;</w:t>
      </w:r>
    </w:p>
    <w:p w:rsidR="00CB7178" w:rsidRPr="003E40A0" w:rsidRDefault="00CB7178" w:rsidP="004A5FFA">
      <w:pPr>
        <w:pStyle w:val="af9"/>
        <w:tabs>
          <w:tab w:val="left" w:pos="-142"/>
          <w:tab w:val="left" w:pos="1134"/>
        </w:tabs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3E40A0">
        <w:rPr>
          <w:sz w:val="26"/>
          <w:szCs w:val="26"/>
        </w:rPr>
        <w:t xml:space="preserve">пределение перспектив развития и совершенствования </w:t>
      </w:r>
      <w:r>
        <w:rPr>
          <w:sz w:val="26"/>
          <w:szCs w:val="26"/>
        </w:rPr>
        <w:t>жилищно-коммунального хозяйства;</w:t>
      </w:r>
    </w:p>
    <w:p w:rsidR="00CB7178" w:rsidRPr="003E40A0" w:rsidRDefault="00CB7178" w:rsidP="004A5FFA">
      <w:pPr>
        <w:pStyle w:val="af9"/>
        <w:tabs>
          <w:tab w:val="left" w:pos="-142"/>
          <w:tab w:val="left" w:pos="993"/>
        </w:tabs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Pr="003E40A0">
        <w:rPr>
          <w:sz w:val="26"/>
          <w:szCs w:val="26"/>
        </w:rPr>
        <w:t>частие в формировании заказов и лимитов потребления на сырье, оборудование, промышленную продукцию для предприятий и организаций, осуществляющих деятельность в области жилищно-коммунального хозяйства г</w:t>
      </w:r>
      <w:r>
        <w:rPr>
          <w:sz w:val="26"/>
          <w:szCs w:val="26"/>
        </w:rPr>
        <w:t>орода за счет бюджетных средств;</w:t>
      </w:r>
    </w:p>
    <w:p w:rsidR="00CB7178" w:rsidRPr="003E40A0" w:rsidRDefault="00CB7178" w:rsidP="004A5FFA">
      <w:pPr>
        <w:pStyle w:val="af9"/>
        <w:tabs>
          <w:tab w:val="left" w:pos="-142"/>
          <w:tab w:val="left" w:pos="1134"/>
        </w:tabs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3E40A0">
        <w:rPr>
          <w:sz w:val="26"/>
          <w:szCs w:val="26"/>
        </w:rPr>
        <w:t>одействие развитию и конкуренции предприятий и организаций различных форм собственности в решении проблем жилищно-коммунального</w:t>
      </w:r>
      <w:r>
        <w:rPr>
          <w:sz w:val="26"/>
          <w:szCs w:val="26"/>
        </w:rPr>
        <w:t xml:space="preserve"> комплекса;</w:t>
      </w:r>
    </w:p>
    <w:p w:rsidR="00CB7178" w:rsidRPr="003E40A0" w:rsidRDefault="00CB7178" w:rsidP="004A5FFA">
      <w:pPr>
        <w:pStyle w:val="af9"/>
        <w:tabs>
          <w:tab w:val="left" w:pos="-142"/>
          <w:tab w:val="left" w:pos="1134"/>
        </w:tabs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3E40A0">
        <w:rPr>
          <w:sz w:val="26"/>
          <w:szCs w:val="26"/>
        </w:rPr>
        <w:t xml:space="preserve">оставление прогнозов развития со всеми необходимыми расчетами и предоставление их в администрацию </w:t>
      </w:r>
      <w:r>
        <w:rPr>
          <w:sz w:val="26"/>
          <w:szCs w:val="26"/>
        </w:rPr>
        <w:t>Дальнереченского городского округа</w:t>
      </w:r>
      <w:r w:rsidRPr="003E40A0">
        <w:rPr>
          <w:sz w:val="26"/>
          <w:szCs w:val="26"/>
        </w:rPr>
        <w:t>.</w:t>
      </w:r>
    </w:p>
    <w:p w:rsidR="00CB7178" w:rsidRPr="003E40A0" w:rsidRDefault="00CB7178" w:rsidP="004A5FFA">
      <w:pPr>
        <w:spacing w:line="360" w:lineRule="auto"/>
        <w:ind w:firstLine="709"/>
        <w:jc w:val="both"/>
        <w:rPr>
          <w:sz w:val="26"/>
          <w:szCs w:val="26"/>
        </w:rPr>
      </w:pPr>
      <w:r w:rsidRPr="003E40A0">
        <w:rPr>
          <w:sz w:val="26"/>
          <w:szCs w:val="26"/>
        </w:rPr>
        <w:t xml:space="preserve">Население города оплачивает энергоресурсы </w:t>
      </w:r>
      <w:proofErr w:type="spellStart"/>
      <w:r w:rsidRPr="003E40A0">
        <w:rPr>
          <w:sz w:val="26"/>
          <w:szCs w:val="26"/>
        </w:rPr>
        <w:t>энергоснабжающим</w:t>
      </w:r>
      <w:proofErr w:type="spellEnd"/>
      <w:r w:rsidRPr="003E40A0">
        <w:rPr>
          <w:sz w:val="26"/>
          <w:szCs w:val="26"/>
        </w:rPr>
        <w:t xml:space="preserve"> организациям в соответствии с договорами на приобретение тепловой энергии по нормативному или фактическому потреблению, по данным общедомовых узлов учета, установленных в многоквартирных жилых домах. </w:t>
      </w:r>
      <w:proofErr w:type="gramStart"/>
      <w:r w:rsidRPr="003E40A0">
        <w:rPr>
          <w:sz w:val="26"/>
          <w:szCs w:val="26"/>
        </w:rPr>
        <w:t xml:space="preserve">Приборами </w:t>
      </w:r>
      <w:r>
        <w:rPr>
          <w:sz w:val="26"/>
          <w:szCs w:val="26"/>
        </w:rPr>
        <w:t xml:space="preserve"> </w:t>
      </w:r>
      <w:r w:rsidRPr="003E40A0">
        <w:rPr>
          <w:sz w:val="26"/>
          <w:szCs w:val="26"/>
        </w:rPr>
        <w:t xml:space="preserve">учета тепловой энергии на сегодняшний день оснащены </w:t>
      </w:r>
      <w:r w:rsidRPr="0091271D">
        <w:rPr>
          <w:sz w:val="26"/>
          <w:szCs w:val="26"/>
        </w:rPr>
        <w:t>100</w:t>
      </w:r>
      <w:r w:rsidRPr="003E40A0">
        <w:rPr>
          <w:sz w:val="26"/>
          <w:szCs w:val="26"/>
        </w:rPr>
        <w:t xml:space="preserve"> многоквартирных домов. </w:t>
      </w:r>
      <w:bookmarkStart w:id="9" w:name="_Toc136336055"/>
      <w:proofErr w:type="gramEnd"/>
    </w:p>
    <w:bookmarkEnd w:id="9"/>
    <w:p w:rsidR="00CB7178" w:rsidRPr="003E40A0" w:rsidRDefault="00CB7178" w:rsidP="004A5FFA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3E40A0">
        <w:rPr>
          <w:color w:val="000000"/>
          <w:sz w:val="26"/>
          <w:szCs w:val="26"/>
        </w:rPr>
        <w:t xml:space="preserve"> Объем ресурсов, потребляемых в многоквартирных домах, расчеты за которые </w:t>
      </w:r>
      <w:proofErr w:type="gramStart"/>
      <w:r w:rsidRPr="003E40A0">
        <w:rPr>
          <w:color w:val="000000"/>
          <w:spacing w:val="6"/>
          <w:sz w:val="26"/>
          <w:szCs w:val="26"/>
        </w:rPr>
        <w:t xml:space="preserve">осуществляются по коллективным приборам учета в общем объеме потребленных </w:t>
      </w:r>
      <w:r w:rsidRPr="003E40A0">
        <w:rPr>
          <w:color w:val="000000"/>
          <w:spacing w:val="-1"/>
          <w:sz w:val="26"/>
          <w:szCs w:val="26"/>
        </w:rPr>
        <w:t>ресурсов в многоквартирных домах  составляют</w:t>
      </w:r>
      <w:proofErr w:type="gramEnd"/>
      <w:r w:rsidRPr="003E40A0">
        <w:rPr>
          <w:color w:val="000000"/>
          <w:spacing w:val="-1"/>
          <w:sz w:val="26"/>
          <w:szCs w:val="26"/>
        </w:rPr>
        <w:t>:</w:t>
      </w:r>
    </w:p>
    <w:p w:rsidR="00CB7178" w:rsidRPr="003E40A0" w:rsidRDefault="00CB7178" w:rsidP="004A5FFA">
      <w:pPr>
        <w:widowControl w:val="0"/>
        <w:numPr>
          <w:ilvl w:val="0"/>
          <w:numId w:val="3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E40A0">
        <w:rPr>
          <w:color w:val="000000"/>
          <w:spacing w:val="1"/>
          <w:sz w:val="26"/>
          <w:szCs w:val="26"/>
        </w:rPr>
        <w:t>тепловая энергия - 91 % от общего объема потребления;</w:t>
      </w:r>
    </w:p>
    <w:p w:rsidR="00CB7178" w:rsidRPr="003E40A0" w:rsidRDefault="00CB7178" w:rsidP="004A5FFA">
      <w:pPr>
        <w:widowControl w:val="0"/>
        <w:numPr>
          <w:ilvl w:val="0"/>
          <w:numId w:val="3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E40A0">
        <w:rPr>
          <w:color w:val="000000"/>
          <w:spacing w:val="1"/>
          <w:sz w:val="26"/>
          <w:szCs w:val="26"/>
        </w:rPr>
        <w:t>электрическая энергия - 100 % от общего объема потребления;</w:t>
      </w:r>
    </w:p>
    <w:p w:rsidR="00CB7178" w:rsidRPr="003E40A0" w:rsidRDefault="00CB7178" w:rsidP="004A5FFA">
      <w:pPr>
        <w:widowControl w:val="0"/>
        <w:numPr>
          <w:ilvl w:val="0"/>
          <w:numId w:val="3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E40A0">
        <w:rPr>
          <w:color w:val="000000"/>
          <w:spacing w:val="1"/>
          <w:sz w:val="26"/>
          <w:szCs w:val="26"/>
        </w:rPr>
        <w:t>воды - 33 % от общего объема потребления.</w:t>
      </w:r>
    </w:p>
    <w:p w:rsidR="00CB7178" w:rsidRPr="003E40A0" w:rsidRDefault="00CB7178" w:rsidP="004A5FFA">
      <w:pPr>
        <w:spacing w:line="360" w:lineRule="auto"/>
        <w:ind w:firstLine="709"/>
        <w:jc w:val="both"/>
        <w:rPr>
          <w:sz w:val="26"/>
          <w:szCs w:val="26"/>
        </w:rPr>
      </w:pPr>
      <w:r w:rsidRPr="003E40A0">
        <w:rPr>
          <w:sz w:val="26"/>
          <w:szCs w:val="26"/>
        </w:rPr>
        <w:t xml:space="preserve">В городе преобладает канальная прокладка тепловых сетей, 50% тепловых сетей  имеют срок эксплуатации свыше 30 лет. В связи с этим, заметно увеличились общие показатели по аварийности и нормативному сроку службы тепловых сетей. </w:t>
      </w:r>
    </w:p>
    <w:p w:rsidR="00CB7178" w:rsidRDefault="00CB7178" w:rsidP="004A5FFA">
      <w:pPr>
        <w:spacing w:line="360" w:lineRule="auto"/>
        <w:ind w:firstLine="709"/>
        <w:jc w:val="both"/>
        <w:rPr>
          <w:sz w:val="26"/>
          <w:szCs w:val="26"/>
        </w:rPr>
      </w:pPr>
      <w:r w:rsidRPr="003E40A0">
        <w:rPr>
          <w:sz w:val="26"/>
          <w:szCs w:val="26"/>
        </w:rPr>
        <w:t xml:space="preserve">Основными причинами выхода из строя сетей отопления является затопление каналов тепловых сетей ввиду отсутствия или засорения дренажа. Основными причинами затопления каналов являются порывы тепловых и водопроводных сетей, дожди, весеннее таяние снегов. Это приводит не только к высокому износу тепловых сетей, необходимости ежегодного ремонта, но и  к тому, что тепловые потери в </w:t>
      </w:r>
      <w:r w:rsidRPr="003E40A0">
        <w:rPr>
          <w:sz w:val="26"/>
          <w:szCs w:val="26"/>
        </w:rPr>
        <w:lastRenderedPageBreak/>
        <w:t xml:space="preserve">тепловых сетях ряда </w:t>
      </w:r>
      <w:proofErr w:type="spellStart"/>
      <w:r w:rsidRPr="003E40A0">
        <w:rPr>
          <w:sz w:val="26"/>
          <w:szCs w:val="26"/>
        </w:rPr>
        <w:t>теплоисточников</w:t>
      </w:r>
      <w:proofErr w:type="spellEnd"/>
      <w:r w:rsidRPr="003E40A0">
        <w:rPr>
          <w:sz w:val="26"/>
          <w:szCs w:val="26"/>
        </w:rPr>
        <w:t xml:space="preserve"> сравнимы с общей тепловой нагрузкой потребителей </w:t>
      </w:r>
      <w:proofErr w:type="gramStart"/>
      <w:r w:rsidRPr="003E40A0">
        <w:rPr>
          <w:sz w:val="26"/>
          <w:szCs w:val="26"/>
        </w:rPr>
        <w:t>по этому</w:t>
      </w:r>
      <w:proofErr w:type="gramEnd"/>
      <w:r w:rsidRPr="003E40A0">
        <w:rPr>
          <w:sz w:val="26"/>
          <w:szCs w:val="26"/>
        </w:rPr>
        <w:t xml:space="preserve"> </w:t>
      </w:r>
      <w:proofErr w:type="spellStart"/>
      <w:r w:rsidRPr="003E40A0">
        <w:rPr>
          <w:sz w:val="26"/>
          <w:szCs w:val="26"/>
        </w:rPr>
        <w:t>теплоисточнику</w:t>
      </w:r>
      <w:proofErr w:type="spellEnd"/>
      <w:r w:rsidRPr="003E40A0">
        <w:rPr>
          <w:sz w:val="26"/>
          <w:szCs w:val="26"/>
        </w:rPr>
        <w:t xml:space="preserve">. </w:t>
      </w:r>
    </w:p>
    <w:p w:rsidR="00CB7178" w:rsidRPr="003E40A0" w:rsidRDefault="00CB7178" w:rsidP="00CB7178">
      <w:pPr>
        <w:pStyle w:val="a"/>
        <w:numPr>
          <w:ilvl w:val="0"/>
          <w:numId w:val="0"/>
        </w:numPr>
        <w:ind w:left="-142" w:firstLine="142"/>
        <w:jc w:val="center"/>
        <w:rPr>
          <w:b/>
          <w:sz w:val="26"/>
          <w:szCs w:val="26"/>
        </w:rPr>
      </w:pPr>
      <w:r w:rsidRPr="003E40A0">
        <w:rPr>
          <w:b/>
          <w:sz w:val="26"/>
          <w:szCs w:val="26"/>
        </w:rPr>
        <w:t>3.3</w:t>
      </w:r>
      <w:r>
        <w:rPr>
          <w:b/>
          <w:sz w:val="26"/>
          <w:szCs w:val="26"/>
        </w:rPr>
        <w:t xml:space="preserve"> </w:t>
      </w:r>
      <w:r w:rsidRPr="003E40A0">
        <w:rPr>
          <w:b/>
          <w:sz w:val="26"/>
          <w:szCs w:val="26"/>
        </w:rPr>
        <w:t>Анализ мероприятий по использованию в качестве источников энергии вторичных энергетических ресурсов  и возобновляемых источников энергии</w:t>
      </w:r>
    </w:p>
    <w:p w:rsidR="00CB7178" w:rsidRPr="003E40A0" w:rsidRDefault="00CB7178" w:rsidP="00CB7178">
      <w:pPr>
        <w:pStyle w:val="a"/>
        <w:numPr>
          <w:ilvl w:val="0"/>
          <w:numId w:val="0"/>
        </w:numPr>
        <w:ind w:left="-142" w:firstLine="142"/>
        <w:jc w:val="both"/>
        <w:rPr>
          <w:b/>
        </w:rPr>
      </w:pPr>
    </w:p>
    <w:p w:rsidR="00CB7178" w:rsidRPr="003E40A0" w:rsidRDefault="00CB7178" w:rsidP="00CB7178">
      <w:pPr>
        <w:pStyle w:val="a"/>
        <w:numPr>
          <w:ilvl w:val="0"/>
          <w:numId w:val="0"/>
        </w:numPr>
        <w:spacing w:line="360" w:lineRule="auto"/>
        <w:jc w:val="both"/>
        <w:rPr>
          <w:sz w:val="26"/>
          <w:szCs w:val="26"/>
        </w:rPr>
      </w:pPr>
      <w:r w:rsidRPr="003E40A0">
        <w:rPr>
          <w:sz w:val="26"/>
          <w:szCs w:val="26"/>
        </w:rPr>
        <w:t xml:space="preserve">    </w:t>
      </w:r>
      <w:r w:rsidRPr="003E40A0">
        <w:rPr>
          <w:sz w:val="26"/>
          <w:szCs w:val="26"/>
        </w:rPr>
        <w:tab/>
        <w:t xml:space="preserve"> В соответствии с п. 2 ст. 2 Федерального закона от 23.11.2009 № 261- ФЗ к вторичным энергетическим ресурсам относятся энергетические ресурсы, полученные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оборудования.</w:t>
      </w:r>
    </w:p>
    <w:p w:rsidR="00CB7178" w:rsidRPr="003E40A0" w:rsidRDefault="00CB7178" w:rsidP="00CB7178">
      <w:pPr>
        <w:pStyle w:val="a"/>
        <w:numPr>
          <w:ilvl w:val="0"/>
          <w:numId w:val="0"/>
        </w:numPr>
        <w:spacing w:line="360" w:lineRule="auto"/>
        <w:jc w:val="both"/>
        <w:rPr>
          <w:sz w:val="26"/>
          <w:szCs w:val="26"/>
        </w:rPr>
      </w:pPr>
      <w:r w:rsidRPr="003E40A0">
        <w:rPr>
          <w:sz w:val="26"/>
          <w:szCs w:val="26"/>
        </w:rPr>
        <w:t xml:space="preserve">   </w:t>
      </w:r>
      <w:r w:rsidRPr="003E40A0">
        <w:rPr>
          <w:sz w:val="26"/>
          <w:szCs w:val="26"/>
        </w:rPr>
        <w:tab/>
      </w:r>
      <w:proofErr w:type="gramStart"/>
      <w:r w:rsidRPr="003E40A0">
        <w:rPr>
          <w:sz w:val="26"/>
          <w:szCs w:val="26"/>
        </w:rPr>
        <w:t xml:space="preserve">В понятие </w:t>
      </w:r>
      <w:r>
        <w:rPr>
          <w:sz w:val="26"/>
          <w:szCs w:val="26"/>
        </w:rPr>
        <w:t>«</w:t>
      </w:r>
      <w:r w:rsidRPr="003E40A0">
        <w:rPr>
          <w:sz w:val="26"/>
          <w:szCs w:val="26"/>
        </w:rPr>
        <w:t>в</w:t>
      </w:r>
      <w:r>
        <w:rPr>
          <w:sz w:val="26"/>
          <w:szCs w:val="26"/>
        </w:rPr>
        <w:t>озобновляемые источники энергии»</w:t>
      </w:r>
      <w:r w:rsidRPr="003E40A0">
        <w:rPr>
          <w:sz w:val="26"/>
          <w:szCs w:val="26"/>
        </w:rPr>
        <w:t xml:space="preserve"> включаются следующие формы энергии: солнечная, геотермальная, ветровая, энергия морских волн, течений, приливов и океана, энергия биомассы, гидроэнергия и другие.</w:t>
      </w:r>
      <w:proofErr w:type="gramEnd"/>
    </w:p>
    <w:p w:rsidR="00CB7178" w:rsidRPr="003E40A0" w:rsidRDefault="00CB7178" w:rsidP="00CB7178">
      <w:pPr>
        <w:pStyle w:val="a"/>
        <w:numPr>
          <w:ilvl w:val="0"/>
          <w:numId w:val="0"/>
        </w:numPr>
        <w:spacing w:line="360" w:lineRule="auto"/>
        <w:ind w:firstLine="708"/>
        <w:jc w:val="both"/>
        <w:rPr>
          <w:sz w:val="26"/>
          <w:szCs w:val="26"/>
        </w:rPr>
      </w:pPr>
      <w:r w:rsidRPr="003E40A0">
        <w:rPr>
          <w:sz w:val="26"/>
          <w:szCs w:val="26"/>
        </w:rPr>
        <w:t xml:space="preserve"> В настоящее время на территории Дальнереченского городского округа возобновляемые источники энергии не используются. Это объясняется дороговизной оборудования, отсутствием наглядных примеров.</w:t>
      </w:r>
    </w:p>
    <w:p w:rsidR="00CB7178" w:rsidRPr="003E40A0" w:rsidRDefault="00CB7178" w:rsidP="00CB7178">
      <w:pPr>
        <w:pStyle w:val="a"/>
        <w:numPr>
          <w:ilvl w:val="0"/>
          <w:numId w:val="0"/>
        </w:numPr>
        <w:spacing w:line="360" w:lineRule="auto"/>
        <w:ind w:firstLine="708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Решение проблемы улучшения экономического и надёжного обеспечения города тепловой энергией необходимо решать в рамках муниципальной целевой программы.</w:t>
      </w:r>
    </w:p>
    <w:p w:rsidR="00CB7178" w:rsidRPr="003E40A0" w:rsidRDefault="00CB7178" w:rsidP="00CB7178">
      <w:pPr>
        <w:pStyle w:val="1"/>
        <w:rPr>
          <w:sz w:val="26"/>
          <w:szCs w:val="26"/>
        </w:rPr>
      </w:pPr>
      <w:bookmarkStart w:id="10" w:name="_Toc136336059"/>
      <w:r w:rsidRPr="003E40A0">
        <w:rPr>
          <w:color w:val="000000"/>
          <w:spacing w:val="8"/>
          <w:sz w:val="26"/>
          <w:szCs w:val="26"/>
        </w:rPr>
        <w:t>3.4</w:t>
      </w:r>
      <w:r w:rsidRPr="003E40A0">
        <w:rPr>
          <w:sz w:val="26"/>
          <w:szCs w:val="26"/>
        </w:rPr>
        <w:t xml:space="preserve"> Содержание проблемы и обоснование необходимости её решения программными методами  в системе коммунальной инфраструктуры</w:t>
      </w:r>
    </w:p>
    <w:p w:rsidR="00CB7178" w:rsidRPr="003E40A0" w:rsidRDefault="00CB7178" w:rsidP="00CB7178">
      <w:pPr>
        <w:shd w:val="clear" w:color="auto" w:fill="FFFFFF"/>
        <w:spacing w:line="269" w:lineRule="exact"/>
        <w:ind w:right="10" w:firstLine="540"/>
        <w:jc w:val="both"/>
        <w:rPr>
          <w:color w:val="000000"/>
          <w:spacing w:val="8"/>
          <w:sz w:val="26"/>
          <w:szCs w:val="26"/>
        </w:rPr>
      </w:pPr>
    </w:p>
    <w:p w:rsidR="00CB7178" w:rsidRPr="003E40A0" w:rsidRDefault="00CB7178" w:rsidP="00CB7178">
      <w:pPr>
        <w:shd w:val="clear" w:color="auto" w:fill="FFFFFF"/>
        <w:spacing w:line="360" w:lineRule="auto"/>
        <w:ind w:right="10" w:firstLine="540"/>
        <w:jc w:val="both"/>
      </w:pPr>
      <w:r w:rsidRPr="003E40A0">
        <w:rPr>
          <w:color w:val="000000"/>
          <w:spacing w:val="8"/>
          <w:sz w:val="26"/>
          <w:szCs w:val="26"/>
        </w:rPr>
        <w:t xml:space="preserve">Для создания условий выполнения энергосберегающих мероприятий в </w:t>
      </w:r>
      <w:r w:rsidRPr="003E40A0">
        <w:rPr>
          <w:color w:val="000000"/>
          <w:sz w:val="26"/>
          <w:szCs w:val="26"/>
        </w:rPr>
        <w:t>муниципальном жилищном фонде необходимо:</w:t>
      </w:r>
    </w:p>
    <w:p w:rsidR="00CB7178" w:rsidRPr="003E40A0" w:rsidRDefault="00CB7178" w:rsidP="00CB7178">
      <w:pPr>
        <w:shd w:val="clear" w:color="auto" w:fill="FFFFFF"/>
        <w:spacing w:line="360" w:lineRule="auto"/>
        <w:ind w:right="19" w:firstLine="540"/>
        <w:jc w:val="both"/>
      </w:pPr>
      <w:r w:rsidRPr="003E40A0">
        <w:rPr>
          <w:color w:val="000000"/>
          <w:spacing w:val="11"/>
          <w:sz w:val="26"/>
          <w:szCs w:val="26"/>
        </w:rPr>
        <w:t xml:space="preserve">-активизировать работу по реформированию отношений в сфере </w:t>
      </w:r>
      <w:r w:rsidRPr="003E40A0">
        <w:rPr>
          <w:color w:val="000000"/>
          <w:spacing w:val="9"/>
          <w:sz w:val="26"/>
          <w:szCs w:val="26"/>
        </w:rPr>
        <w:t xml:space="preserve">управления жилищным фондом, передаче на конкурсной основе функций </w:t>
      </w:r>
      <w:r w:rsidRPr="003E40A0">
        <w:rPr>
          <w:color w:val="000000"/>
          <w:spacing w:val="16"/>
          <w:sz w:val="26"/>
          <w:szCs w:val="26"/>
        </w:rPr>
        <w:t xml:space="preserve">управления многоквартирными домами управляющим компаниям с </w:t>
      </w:r>
      <w:r w:rsidRPr="003E40A0">
        <w:rPr>
          <w:color w:val="000000"/>
          <w:spacing w:val="-1"/>
          <w:sz w:val="26"/>
          <w:szCs w:val="26"/>
        </w:rPr>
        <w:t xml:space="preserve">обязательным включением энергосберегающих мероприятий в условия договоров </w:t>
      </w:r>
      <w:r w:rsidRPr="003E40A0">
        <w:rPr>
          <w:color w:val="000000"/>
          <w:sz w:val="26"/>
          <w:szCs w:val="26"/>
        </w:rPr>
        <w:t>управления;</w:t>
      </w:r>
    </w:p>
    <w:p w:rsidR="00CB7178" w:rsidRPr="003E40A0" w:rsidRDefault="00CB7178" w:rsidP="00CB7178">
      <w:pPr>
        <w:shd w:val="clear" w:color="auto" w:fill="FFFFFF"/>
        <w:spacing w:before="14" w:line="360" w:lineRule="auto"/>
        <w:ind w:right="14" w:firstLine="540"/>
        <w:jc w:val="both"/>
      </w:pPr>
      <w:r w:rsidRPr="003E40A0">
        <w:rPr>
          <w:color w:val="000000"/>
          <w:spacing w:val="4"/>
          <w:sz w:val="26"/>
          <w:szCs w:val="26"/>
        </w:rPr>
        <w:t xml:space="preserve">-обеспечить в рамках муниципального заказа применение современных </w:t>
      </w:r>
      <w:r w:rsidRPr="003E40A0">
        <w:rPr>
          <w:color w:val="000000"/>
          <w:spacing w:val="11"/>
          <w:sz w:val="26"/>
          <w:szCs w:val="26"/>
        </w:rPr>
        <w:t xml:space="preserve">энергосберегающих технологий при проектировании, строительстве, </w:t>
      </w:r>
      <w:r w:rsidRPr="003E40A0">
        <w:rPr>
          <w:color w:val="000000"/>
          <w:spacing w:val="2"/>
          <w:sz w:val="26"/>
          <w:szCs w:val="26"/>
        </w:rPr>
        <w:t xml:space="preserve">реконструкции и капитальном ремонте объектов муниципального жилищного </w:t>
      </w:r>
      <w:r w:rsidRPr="003E40A0">
        <w:rPr>
          <w:color w:val="000000"/>
          <w:spacing w:val="-4"/>
          <w:sz w:val="26"/>
          <w:szCs w:val="26"/>
        </w:rPr>
        <w:t>фонда;</w:t>
      </w:r>
    </w:p>
    <w:p w:rsidR="00CB7178" w:rsidRPr="003E40A0" w:rsidRDefault="00CB7178" w:rsidP="00CB7178">
      <w:pPr>
        <w:shd w:val="clear" w:color="auto" w:fill="FFFFFF"/>
        <w:spacing w:line="360" w:lineRule="auto"/>
        <w:ind w:right="5" w:firstLine="540"/>
        <w:jc w:val="both"/>
      </w:pPr>
      <w:proofErr w:type="gramStart"/>
      <w:r w:rsidRPr="003E40A0">
        <w:rPr>
          <w:color w:val="000000"/>
          <w:spacing w:val="3"/>
          <w:sz w:val="26"/>
          <w:szCs w:val="26"/>
        </w:rPr>
        <w:t>В</w:t>
      </w:r>
      <w:proofErr w:type="gramEnd"/>
      <w:r w:rsidRPr="003E40A0">
        <w:rPr>
          <w:color w:val="000000"/>
          <w:spacing w:val="3"/>
          <w:sz w:val="26"/>
          <w:szCs w:val="26"/>
        </w:rPr>
        <w:t xml:space="preserve"> </w:t>
      </w:r>
      <w:proofErr w:type="gramStart"/>
      <w:r w:rsidRPr="003E40A0">
        <w:rPr>
          <w:color w:val="000000"/>
          <w:spacing w:val="3"/>
          <w:sz w:val="26"/>
          <w:szCs w:val="26"/>
        </w:rPr>
        <w:t>Дальнереченском</w:t>
      </w:r>
      <w:proofErr w:type="gramEnd"/>
      <w:r w:rsidRPr="003E40A0">
        <w:rPr>
          <w:color w:val="000000"/>
          <w:spacing w:val="3"/>
          <w:sz w:val="26"/>
          <w:szCs w:val="26"/>
        </w:rPr>
        <w:t xml:space="preserve"> городском округе жилые многоквартирные дома </w:t>
      </w:r>
      <w:r w:rsidRPr="003E40A0">
        <w:rPr>
          <w:color w:val="000000"/>
          <w:spacing w:val="5"/>
          <w:sz w:val="26"/>
          <w:szCs w:val="26"/>
        </w:rPr>
        <w:t xml:space="preserve">потребляют значительную часть тепловой, электрической энергии и других </w:t>
      </w:r>
      <w:r w:rsidRPr="003E40A0">
        <w:rPr>
          <w:color w:val="000000"/>
          <w:spacing w:val="10"/>
          <w:sz w:val="26"/>
          <w:szCs w:val="26"/>
        </w:rPr>
        <w:t xml:space="preserve">ресурсов в коммунально-бытовом хозяйстве. Рациональный подход к </w:t>
      </w:r>
      <w:r w:rsidRPr="003E40A0">
        <w:rPr>
          <w:color w:val="000000"/>
          <w:sz w:val="26"/>
          <w:szCs w:val="26"/>
        </w:rPr>
        <w:lastRenderedPageBreak/>
        <w:t xml:space="preserve">использованию ресурсов потребителями позволяет получить экономию в среднем </w:t>
      </w:r>
      <w:r w:rsidRPr="003E40A0">
        <w:rPr>
          <w:color w:val="000000"/>
          <w:spacing w:val="-3"/>
          <w:sz w:val="26"/>
          <w:szCs w:val="26"/>
        </w:rPr>
        <w:t>10 процентов.</w:t>
      </w:r>
    </w:p>
    <w:p w:rsidR="00CB7178" w:rsidRPr="003E40A0" w:rsidRDefault="00CB7178" w:rsidP="00CB7178">
      <w:pPr>
        <w:shd w:val="clear" w:color="auto" w:fill="FFFFFF"/>
        <w:spacing w:before="5" w:line="360" w:lineRule="auto"/>
        <w:ind w:right="5" w:firstLine="540"/>
        <w:jc w:val="both"/>
      </w:pPr>
      <w:r w:rsidRPr="003E40A0">
        <w:rPr>
          <w:color w:val="000000"/>
          <w:spacing w:val="8"/>
          <w:sz w:val="26"/>
          <w:szCs w:val="26"/>
        </w:rPr>
        <w:t>Посредством широкой пропаганды и информирования коммунально-</w:t>
      </w:r>
      <w:r w:rsidRPr="003E40A0">
        <w:rPr>
          <w:color w:val="000000"/>
          <w:spacing w:val="11"/>
          <w:sz w:val="26"/>
          <w:szCs w:val="26"/>
        </w:rPr>
        <w:t xml:space="preserve">бытовых потребителей о мероприятиях, возможных к применению для </w:t>
      </w:r>
      <w:r w:rsidRPr="003E40A0">
        <w:rPr>
          <w:color w:val="000000"/>
          <w:spacing w:val="4"/>
          <w:sz w:val="26"/>
          <w:szCs w:val="26"/>
        </w:rPr>
        <w:t xml:space="preserve">реализации потенциала энергосбережения, можно добиться значительных </w:t>
      </w:r>
      <w:r w:rsidRPr="003E40A0">
        <w:rPr>
          <w:color w:val="000000"/>
          <w:spacing w:val="-1"/>
          <w:sz w:val="26"/>
          <w:szCs w:val="26"/>
        </w:rPr>
        <w:t>результатов.</w:t>
      </w:r>
    </w:p>
    <w:p w:rsidR="00CB7178" w:rsidRPr="003E40A0" w:rsidRDefault="00CB7178" w:rsidP="00CB7178">
      <w:pPr>
        <w:spacing w:line="360" w:lineRule="auto"/>
        <w:ind w:firstLine="540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Для реализации комплекса энергосберегающих мероприятий в жилищном фонде муниципального образования, необходимо организовать работу по направлениям:</w:t>
      </w:r>
    </w:p>
    <w:p w:rsidR="00CB7178" w:rsidRPr="003E40A0" w:rsidRDefault="00CB7178" w:rsidP="00CB7178">
      <w:pPr>
        <w:spacing w:line="360" w:lineRule="auto"/>
        <w:ind w:firstLine="540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-сбор и анализ информации об энергопотреблении жилых домов;</w:t>
      </w:r>
    </w:p>
    <w:p w:rsidR="00CB7178" w:rsidRPr="003E40A0" w:rsidRDefault="00CB7178" w:rsidP="00CB7178">
      <w:pPr>
        <w:spacing w:line="360" w:lineRule="auto"/>
        <w:ind w:firstLine="540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-проведение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многоквартирных домах;</w:t>
      </w:r>
    </w:p>
    <w:p w:rsidR="00CB7178" w:rsidRPr="003E40A0" w:rsidRDefault="00CB7178" w:rsidP="00CB7178">
      <w:pPr>
        <w:spacing w:line="360" w:lineRule="auto"/>
        <w:ind w:firstLine="540"/>
        <w:jc w:val="both"/>
        <w:rPr>
          <w:sz w:val="26"/>
          <w:szCs w:val="26"/>
        </w:rPr>
      </w:pPr>
      <w:r w:rsidRPr="003E40A0">
        <w:rPr>
          <w:sz w:val="26"/>
          <w:szCs w:val="26"/>
        </w:rPr>
        <w:t xml:space="preserve">-распространение информации об установленных </w:t>
      </w:r>
      <w:proofErr w:type="gramStart"/>
      <w:r w:rsidRPr="003E40A0">
        <w:rPr>
          <w:sz w:val="26"/>
          <w:szCs w:val="26"/>
        </w:rPr>
        <w:t>законодательством</w:t>
      </w:r>
      <w:proofErr w:type="gramEnd"/>
      <w:r w:rsidRPr="003E40A0">
        <w:rPr>
          <w:sz w:val="26"/>
          <w:szCs w:val="26"/>
        </w:rPr>
        <w:t xml:space="preserve"> об энергосбережении и повышении энергетической эффективности требованиях, предъявляемых к собственникам жилых домов, собственникам помещений в многоквартирных домах, лицам, ответственным за содержание многоквартирных домов, информирование жителей о возможных типовых решениях повышения энергетической эффективности и энергосбережения (использование энергетических ламп, приборов учета, более экономичных бытовых приборов, утепление и т.д.), пропаганду реализации мер, направленных на снижение пикового потребления электрической энергии населением;</w:t>
      </w:r>
    </w:p>
    <w:p w:rsidR="00CB7178" w:rsidRPr="003E40A0" w:rsidRDefault="00CB7178" w:rsidP="00CB7178">
      <w:pPr>
        <w:spacing w:line="360" w:lineRule="auto"/>
        <w:ind w:firstLine="540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-проведение энергетических обследований с выдачей актов энергетических обследований, включая диагностику оптимальности структуры потребления энергетических ресурсов;</w:t>
      </w:r>
    </w:p>
    <w:p w:rsidR="00CB7178" w:rsidRPr="003E40A0" w:rsidRDefault="00CB7178" w:rsidP="00CB7178">
      <w:pPr>
        <w:spacing w:line="360" w:lineRule="auto"/>
        <w:ind w:firstLine="540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-получение энергетических паспортов;</w:t>
      </w:r>
    </w:p>
    <w:p w:rsidR="00CB7178" w:rsidRPr="003E40A0" w:rsidRDefault="00CB7178" w:rsidP="00CB7178">
      <w:pPr>
        <w:spacing w:line="360" w:lineRule="auto"/>
        <w:ind w:firstLine="540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-реализация мероприятий по повышению энергетической эффективности при проведении капитального ремонта многоквартирных домов с применением современных материалов;</w:t>
      </w:r>
    </w:p>
    <w:p w:rsidR="00CB7178" w:rsidRPr="003E40A0" w:rsidRDefault="00CB7178" w:rsidP="00CB7178">
      <w:pPr>
        <w:spacing w:line="360" w:lineRule="auto"/>
        <w:ind w:firstLine="540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-утепление фасадов многоквартирных домов, квартир и мест общего пользования в многоквартирных домах, не подлежащих капитальному ремонту, а так же внедрение систем регулирования потребления энергетических ресурсов;</w:t>
      </w:r>
    </w:p>
    <w:p w:rsidR="00CB7178" w:rsidRPr="003E40A0" w:rsidRDefault="00CB7178" w:rsidP="00CB7178">
      <w:pPr>
        <w:spacing w:line="360" w:lineRule="auto"/>
        <w:ind w:firstLine="540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-размещение   на   фасадах   многоквартирных   домов   указателей   классов   их энергетической эффективности;</w:t>
      </w:r>
    </w:p>
    <w:p w:rsidR="00CB7178" w:rsidRPr="003E40A0" w:rsidRDefault="00CB7178" w:rsidP="00CB7178">
      <w:pPr>
        <w:spacing w:line="360" w:lineRule="auto"/>
        <w:ind w:firstLine="540"/>
        <w:jc w:val="both"/>
        <w:rPr>
          <w:sz w:val="26"/>
          <w:szCs w:val="26"/>
        </w:rPr>
      </w:pPr>
      <w:r w:rsidRPr="003E40A0">
        <w:rPr>
          <w:sz w:val="26"/>
          <w:szCs w:val="26"/>
        </w:rPr>
        <w:lastRenderedPageBreak/>
        <w:t>-замена ламп накаливания на энергоэффективные осветительные устройства в многоквартирных домах;</w:t>
      </w:r>
    </w:p>
    <w:p w:rsidR="00CB7178" w:rsidRPr="003E40A0" w:rsidRDefault="00CB7178" w:rsidP="00CB7178">
      <w:pPr>
        <w:spacing w:line="360" w:lineRule="auto"/>
        <w:ind w:firstLine="540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-повышение эффективности использования и сокращение потерь воды;</w:t>
      </w:r>
    </w:p>
    <w:p w:rsidR="00CB7178" w:rsidRPr="005A674E" w:rsidRDefault="00CB7178" w:rsidP="00CB7178">
      <w:pPr>
        <w:spacing w:line="360" w:lineRule="auto"/>
        <w:ind w:firstLine="540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-утепление трубопроводов и повышение энергетической эффективности оборудования тепловых пунктов, разводящих трубопроводов отопления и горячего</w:t>
      </w:r>
      <w:r w:rsidRPr="003E40A0">
        <w:rPr>
          <w:spacing w:val="-5"/>
          <w:sz w:val="26"/>
          <w:szCs w:val="26"/>
        </w:rPr>
        <w:t xml:space="preserve"> </w:t>
      </w:r>
      <w:r w:rsidRPr="005A674E">
        <w:rPr>
          <w:spacing w:val="-6"/>
          <w:sz w:val="26"/>
          <w:szCs w:val="26"/>
        </w:rPr>
        <w:t>водоснабжения;</w:t>
      </w:r>
    </w:p>
    <w:p w:rsidR="00CB7178" w:rsidRPr="005A674E" w:rsidRDefault="00CB7178" w:rsidP="00CB7178">
      <w:pPr>
        <w:shd w:val="clear" w:color="auto" w:fill="FFFFFF"/>
        <w:spacing w:before="5" w:line="360" w:lineRule="auto"/>
        <w:ind w:right="29" w:firstLine="540"/>
        <w:jc w:val="both"/>
        <w:rPr>
          <w:sz w:val="26"/>
          <w:szCs w:val="26"/>
        </w:rPr>
      </w:pPr>
      <w:r w:rsidRPr="005A674E">
        <w:rPr>
          <w:color w:val="000000"/>
          <w:spacing w:val="-5"/>
          <w:sz w:val="26"/>
          <w:szCs w:val="26"/>
        </w:rPr>
        <w:t xml:space="preserve">-модернизация </w:t>
      </w:r>
      <w:proofErr w:type="spellStart"/>
      <w:r w:rsidRPr="005A674E">
        <w:rPr>
          <w:color w:val="000000"/>
          <w:spacing w:val="-5"/>
          <w:sz w:val="26"/>
          <w:szCs w:val="26"/>
        </w:rPr>
        <w:t>внутриподъездной</w:t>
      </w:r>
      <w:proofErr w:type="spellEnd"/>
      <w:r w:rsidRPr="005A674E">
        <w:rPr>
          <w:color w:val="000000"/>
          <w:spacing w:val="-5"/>
          <w:sz w:val="26"/>
          <w:szCs w:val="26"/>
        </w:rPr>
        <w:t xml:space="preserve"> осветительной системы на основе современных энергосберегающих светильников, светодиодов</w:t>
      </w:r>
      <w:r>
        <w:rPr>
          <w:color w:val="000000"/>
          <w:spacing w:val="-5"/>
          <w:sz w:val="26"/>
          <w:szCs w:val="26"/>
        </w:rPr>
        <w:t>;</w:t>
      </w:r>
    </w:p>
    <w:p w:rsidR="00CB7178" w:rsidRDefault="00CB7178" w:rsidP="00CB7178">
      <w:pPr>
        <w:shd w:val="clear" w:color="auto" w:fill="FFFFFF"/>
        <w:spacing w:line="360" w:lineRule="auto"/>
        <w:ind w:right="43" w:firstLine="540"/>
        <w:jc w:val="both"/>
        <w:rPr>
          <w:color w:val="000000"/>
          <w:spacing w:val="-5"/>
          <w:sz w:val="26"/>
          <w:szCs w:val="26"/>
        </w:rPr>
      </w:pPr>
      <w:r w:rsidRPr="005A674E">
        <w:rPr>
          <w:color w:val="000000"/>
          <w:sz w:val="26"/>
          <w:szCs w:val="26"/>
        </w:rPr>
        <w:t xml:space="preserve">-теплоизоляция (восстановление теплоизоляции) внутренних трубопроводов </w:t>
      </w:r>
      <w:r w:rsidRPr="005A674E">
        <w:rPr>
          <w:color w:val="000000"/>
          <w:spacing w:val="-5"/>
          <w:sz w:val="26"/>
          <w:szCs w:val="26"/>
        </w:rPr>
        <w:t>систем отопления и ГВС в неотапливаемых подвалах и чердаках;</w:t>
      </w:r>
    </w:p>
    <w:p w:rsidR="00CB7178" w:rsidRDefault="00CB7178" w:rsidP="00CB7178">
      <w:pPr>
        <w:shd w:val="clear" w:color="auto" w:fill="FFFFFF"/>
        <w:spacing w:line="360" w:lineRule="auto"/>
        <w:ind w:right="43" w:firstLine="540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- модернизация (техническое перевооружение) объектов коммунальной инфраструктуры в сфере теплоснабжения);</w:t>
      </w:r>
    </w:p>
    <w:p w:rsidR="00CB7178" w:rsidRDefault="00CB7178" w:rsidP="00CB7178">
      <w:pPr>
        <w:shd w:val="clear" w:color="auto" w:fill="FFFFFF"/>
        <w:spacing w:line="360" w:lineRule="auto"/>
        <w:ind w:right="43" w:firstLine="540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- проведение комплексного анализа собираемости платежей за потребление ресурсов теплоснабжения, водоснабжения, электроэнергии.</w:t>
      </w:r>
    </w:p>
    <w:p w:rsidR="00CB7178" w:rsidRPr="003E40A0" w:rsidRDefault="00CB7178" w:rsidP="00CB7178">
      <w:pPr>
        <w:shd w:val="clear" w:color="auto" w:fill="FFFFFF"/>
        <w:spacing w:line="360" w:lineRule="auto"/>
        <w:ind w:right="29" w:firstLine="540"/>
        <w:jc w:val="both"/>
      </w:pPr>
      <w:r w:rsidRPr="003E40A0">
        <w:rPr>
          <w:color w:val="000000"/>
          <w:sz w:val="26"/>
          <w:szCs w:val="26"/>
        </w:rPr>
        <w:t xml:space="preserve">Одним из важнейших элементов жилищно-коммунальной реформы является </w:t>
      </w:r>
      <w:proofErr w:type="spellStart"/>
      <w:r w:rsidRPr="003E40A0">
        <w:rPr>
          <w:color w:val="000000"/>
          <w:sz w:val="26"/>
          <w:szCs w:val="26"/>
        </w:rPr>
        <w:t>энергоресурсосбережение</w:t>
      </w:r>
      <w:proofErr w:type="spellEnd"/>
      <w:r w:rsidRPr="003E40A0">
        <w:rPr>
          <w:color w:val="000000"/>
          <w:sz w:val="26"/>
          <w:szCs w:val="26"/>
        </w:rPr>
        <w:t xml:space="preserve"> в жилищно-коммунальном хозяйстве (далее - ЖКХ), что может уменьшить расходы населения на оплату тепла, воды и электричества при улучшении социально-бытовых условий.</w:t>
      </w:r>
    </w:p>
    <w:p w:rsidR="00CB7178" w:rsidRPr="003E40A0" w:rsidRDefault="00CB7178" w:rsidP="00CB7178">
      <w:pPr>
        <w:shd w:val="clear" w:color="auto" w:fill="FFFFFF"/>
        <w:spacing w:line="360" w:lineRule="auto"/>
        <w:ind w:right="24" w:firstLine="540"/>
        <w:jc w:val="both"/>
      </w:pPr>
      <w:r w:rsidRPr="003E40A0">
        <w:rPr>
          <w:color w:val="000000"/>
          <w:spacing w:val="4"/>
          <w:sz w:val="26"/>
          <w:szCs w:val="26"/>
        </w:rPr>
        <w:t xml:space="preserve">Возможности экономии энергоресурсов в ЖКХ города Дальнереченска </w:t>
      </w:r>
      <w:r w:rsidRPr="003E40A0">
        <w:rPr>
          <w:color w:val="000000"/>
          <w:sz w:val="26"/>
          <w:szCs w:val="26"/>
        </w:rPr>
        <w:t xml:space="preserve">связаны с улучшением теплоизоляции зданий, модернизацией источников тепла и </w:t>
      </w:r>
      <w:r w:rsidRPr="003E40A0">
        <w:rPr>
          <w:color w:val="000000"/>
          <w:spacing w:val="7"/>
          <w:sz w:val="26"/>
          <w:szCs w:val="26"/>
        </w:rPr>
        <w:t xml:space="preserve">инженерных систем, обеспечением подомового и поквартирного учета и </w:t>
      </w:r>
      <w:r w:rsidRPr="003E40A0">
        <w:rPr>
          <w:color w:val="000000"/>
          <w:sz w:val="26"/>
          <w:szCs w:val="26"/>
        </w:rPr>
        <w:t>регулирования тепла.</w:t>
      </w:r>
    </w:p>
    <w:p w:rsidR="00CB7178" w:rsidRPr="003E40A0" w:rsidRDefault="00CB7178" w:rsidP="00CB7178">
      <w:pPr>
        <w:shd w:val="clear" w:color="auto" w:fill="FFFFFF"/>
        <w:spacing w:line="360" w:lineRule="auto"/>
        <w:ind w:right="19" w:firstLine="540"/>
        <w:jc w:val="both"/>
      </w:pPr>
      <w:r w:rsidRPr="003E40A0">
        <w:rPr>
          <w:color w:val="000000"/>
          <w:spacing w:val="-1"/>
          <w:sz w:val="26"/>
          <w:szCs w:val="26"/>
        </w:rPr>
        <w:t xml:space="preserve">Значительное количество жилых зданий города составляют дома из сборного </w:t>
      </w:r>
      <w:r w:rsidRPr="003E40A0">
        <w:rPr>
          <w:color w:val="000000"/>
          <w:spacing w:val="2"/>
          <w:sz w:val="26"/>
          <w:szCs w:val="26"/>
        </w:rPr>
        <w:t xml:space="preserve">железобетона, являющиеся самыми энергорасточительными. </w:t>
      </w:r>
      <w:proofErr w:type="gramStart"/>
      <w:r w:rsidRPr="003E40A0">
        <w:rPr>
          <w:color w:val="000000"/>
          <w:spacing w:val="2"/>
          <w:sz w:val="26"/>
          <w:szCs w:val="26"/>
        </w:rPr>
        <w:t xml:space="preserve">А фактические </w:t>
      </w:r>
      <w:proofErr w:type="spellStart"/>
      <w:r w:rsidRPr="003E40A0">
        <w:rPr>
          <w:color w:val="000000"/>
          <w:sz w:val="26"/>
          <w:szCs w:val="26"/>
        </w:rPr>
        <w:t>теплопотери</w:t>
      </w:r>
      <w:proofErr w:type="spellEnd"/>
      <w:r w:rsidRPr="003E40A0">
        <w:rPr>
          <w:color w:val="000000"/>
          <w:sz w:val="26"/>
          <w:szCs w:val="26"/>
        </w:rPr>
        <w:t xml:space="preserve"> в этих домах на 20 - 30% выше из-за низкого качества материалов и </w:t>
      </w:r>
      <w:r w:rsidRPr="003E40A0">
        <w:rPr>
          <w:color w:val="000000"/>
          <w:spacing w:val="-1"/>
          <w:sz w:val="26"/>
          <w:szCs w:val="26"/>
        </w:rPr>
        <w:t>строительных работ.</w:t>
      </w:r>
      <w:proofErr w:type="gramEnd"/>
    </w:p>
    <w:p w:rsidR="00CB7178" w:rsidRPr="003E40A0" w:rsidRDefault="00CB7178" w:rsidP="00CB7178">
      <w:pPr>
        <w:shd w:val="clear" w:color="auto" w:fill="FFFFFF"/>
        <w:spacing w:line="360" w:lineRule="auto"/>
        <w:ind w:right="19" w:firstLine="540"/>
        <w:jc w:val="both"/>
      </w:pPr>
      <w:r w:rsidRPr="003E40A0">
        <w:rPr>
          <w:color w:val="000000"/>
          <w:spacing w:val="6"/>
          <w:sz w:val="26"/>
          <w:szCs w:val="26"/>
        </w:rPr>
        <w:t xml:space="preserve">Наиболее значительные </w:t>
      </w:r>
      <w:proofErr w:type="spellStart"/>
      <w:r w:rsidRPr="003E40A0">
        <w:rPr>
          <w:color w:val="000000"/>
          <w:spacing w:val="6"/>
          <w:sz w:val="26"/>
          <w:szCs w:val="26"/>
        </w:rPr>
        <w:t>теплопотери</w:t>
      </w:r>
      <w:proofErr w:type="spellEnd"/>
      <w:r w:rsidRPr="003E40A0">
        <w:rPr>
          <w:color w:val="000000"/>
          <w:spacing w:val="6"/>
          <w:sz w:val="26"/>
          <w:szCs w:val="26"/>
        </w:rPr>
        <w:t xml:space="preserve"> в зданиях происходят через наружные </w:t>
      </w:r>
      <w:r w:rsidRPr="003E40A0">
        <w:rPr>
          <w:color w:val="000000"/>
          <w:spacing w:val="3"/>
          <w:sz w:val="26"/>
          <w:szCs w:val="26"/>
        </w:rPr>
        <w:t xml:space="preserve">стеновые ограждения (42% и 49% для 5-ти этажных зданий) и оконные проемы </w:t>
      </w:r>
      <w:r w:rsidRPr="003E40A0">
        <w:rPr>
          <w:color w:val="000000"/>
          <w:spacing w:val="-1"/>
          <w:sz w:val="26"/>
          <w:szCs w:val="26"/>
        </w:rPr>
        <w:t>(32% и 35% соответственно).</w:t>
      </w:r>
    </w:p>
    <w:p w:rsidR="00CB7178" w:rsidRPr="003E40A0" w:rsidRDefault="00CB7178" w:rsidP="00CB7178">
      <w:pPr>
        <w:shd w:val="clear" w:color="auto" w:fill="FFFFFF"/>
        <w:spacing w:line="360" w:lineRule="auto"/>
        <w:ind w:right="14" w:firstLine="540"/>
        <w:jc w:val="both"/>
      </w:pPr>
      <w:r w:rsidRPr="003E40A0">
        <w:rPr>
          <w:color w:val="000000"/>
          <w:spacing w:val="2"/>
          <w:sz w:val="26"/>
          <w:szCs w:val="26"/>
        </w:rPr>
        <w:t xml:space="preserve">Здания имеют промерзающие наружные ограждающие конструкции. </w:t>
      </w:r>
      <w:proofErr w:type="spellStart"/>
      <w:r w:rsidRPr="003E40A0">
        <w:rPr>
          <w:color w:val="000000"/>
          <w:spacing w:val="2"/>
          <w:sz w:val="26"/>
          <w:szCs w:val="26"/>
        </w:rPr>
        <w:t>Теплопотери</w:t>
      </w:r>
      <w:proofErr w:type="spellEnd"/>
      <w:r w:rsidRPr="003E40A0">
        <w:rPr>
          <w:color w:val="000000"/>
          <w:spacing w:val="2"/>
          <w:sz w:val="26"/>
          <w:szCs w:val="26"/>
        </w:rPr>
        <w:t xml:space="preserve"> в жилых зданиях усугубляются значительным износом жилищного фонда, около </w:t>
      </w:r>
      <w:r>
        <w:rPr>
          <w:color w:val="000000"/>
          <w:sz w:val="26"/>
          <w:szCs w:val="26"/>
        </w:rPr>
        <w:t>4</w:t>
      </w:r>
      <w:r w:rsidRPr="003E40A0">
        <w:rPr>
          <w:color w:val="000000"/>
          <w:sz w:val="26"/>
          <w:szCs w:val="26"/>
        </w:rPr>
        <w:t xml:space="preserve">5% которого требует капитального ремонта, а около 10% - реконструкции и </w:t>
      </w:r>
      <w:r w:rsidRPr="003E40A0">
        <w:rPr>
          <w:color w:val="000000"/>
          <w:spacing w:val="-1"/>
          <w:sz w:val="26"/>
          <w:szCs w:val="26"/>
        </w:rPr>
        <w:t>модернизации.</w:t>
      </w:r>
    </w:p>
    <w:p w:rsidR="00CB7178" w:rsidRPr="003E40A0" w:rsidRDefault="00CB7178" w:rsidP="00CB7178">
      <w:pPr>
        <w:shd w:val="clear" w:color="auto" w:fill="FFFFFF"/>
        <w:spacing w:line="360" w:lineRule="auto"/>
        <w:ind w:firstLine="540"/>
        <w:jc w:val="both"/>
        <w:rPr>
          <w:color w:val="000000"/>
          <w:spacing w:val="-1"/>
          <w:sz w:val="26"/>
          <w:szCs w:val="26"/>
        </w:rPr>
      </w:pPr>
      <w:r w:rsidRPr="003E40A0">
        <w:rPr>
          <w:color w:val="000000"/>
          <w:spacing w:val="-1"/>
          <w:sz w:val="26"/>
          <w:szCs w:val="26"/>
        </w:rPr>
        <w:lastRenderedPageBreak/>
        <w:t xml:space="preserve">Потребление холодной и горячей воды населением превышает нормативное. Это связано с низким качеством санитарно-технической арматуры, приводящим к </w:t>
      </w:r>
      <w:r w:rsidRPr="003E40A0">
        <w:rPr>
          <w:color w:val="000000"/>
          <w:sz w:val="26"/>
          <w:szCs w:val="26"/>
        </w:rPr>
        <w:t xml:space="preserve">большим утечкам воды и отсутствием заинтересованности населения в бережном </w:t>
      </w:r>
      <w:r w:rsidRPr="003E40A0">
        <w:rPr>
          <w:color w:val="000000"/>
          <w:spacing w:val="-1"/>
          <w:sz w:val="26"/>
          <w:szCs w:val="26"/>
        </w:rPr>
        <w:t>отношении к воде и теплу из-за отсутствия приборов учета потребления холодной и горячей воды.</w:t>
      </w:r>
    </w:p>
    <w:p w:rsidR="00395D16" w:rsidRDefault="00395D16" w:rsidP="00CB7178">
      <w:pPr>
        <w:pStyle w:val="1"/>
        <w:rPr>
          <w:sz w:val="26"/>
          <w:szCs w:val="26"/>
        </w:rPr>
      </w:pPr>
    </w:p>
    <w:p w:rsidR="00CB7178" w:rsidRPr="003E40A0" w:rsidRDefault="00CB7178" w:rsidP="00CB7178">
      <w:pPr>
        <w:pStyle w:val="1"/>
        <w:rPr>
          <w:sz w:val="26"/>
          <w:szCs w:val="26"/>
        </w:rPr>
      </w:pPr>
      <w:r w:rsidRPr="003E40A0">
        <w:rPr>
          <w:sz w:val="26"/>
          <w:szCs w:val="26"/>
        </w:rPr>
        <w:t>3.5 Основные мероприятия, их реализация и планируемый результат</w:t>
      </w:r>
      <w:bookmarkEnd w:id="10"/>
    </w:p>
    <w:p w:rsidR="00CB7178" w:rsidRPr="003E40A0" w:rsidRDefault="00CB7178" w:rsidP="00CB7178"/>
    <w:p w:rsidR="00CB7178" w:rsidRPr="003E40A0" w:rsidRDefault="00CB7178" w:rsidP="00395D16">
      <w:pPr>
        <w:pStyle w:val="af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6"/>
          <w:szCs w:val="26"/>
        </w:rPr>
      </w:pPr>
      <w:r w:rsidRPr="003E40A0">
        <w:rPr>
          <w:sz w:val="26"/>
          <w:szCs w:val="26"/>
        </w:rPr>
        <w:t>Для достижения вышеуказанных целей был разработан перечень  мероприятий (Приложение № 1 к подпрограмме). Внедрение каждого мероприятия направлено на удовлетворение одной или нескольких из поставленных целей. Уже были определены те проблемы и способы их устранения, которые отвечают критерию минимизации затрат при максимальной отдаче. Все мероприятия реализуются на протяжении 20</w:t>
      </w:r>
      <w:r w:rsidR="00395D16">
        <w:rPr>
          <w:sz w:val="26"/>
          <w:szCs w:val="26"/>
        </w:rPr>
        <w:t>20</w:t>
      </w:r>
      <w:r w:rsidRPr="003E40A0">
        <w:rPr>
          <w:sz w:val="26"/>
          <w:szCs w:val="26"/>
        </w:rPr>
        <w:t xml:space="preserve"> – 20</w:t>
      </w:r>
      <w:r>
        <w:rPr>
          <w:sz w:val="26"/>
          <w:szCs w:val="26"/>
        </w:rPr>
        <w:t>2</w:t>
      </w:r>
      <w:r w:rsidR="00395D16">
        <w:rPr>
          <w:sz w:val="26"/>
          <w:szCs w:val="26"/>
        </w:rPr>
        <w:t>4</w:t>
      </w:r>
      <w:r w:rsidRPr="003E40A0">
        <w:rPr>
          <w:sz w:val="26"/>
          <w:szCs w:val="26"/>
        </w:rPr>
        <w:t xml:space="preserve"> годов.  В случае получения или отсутствия дополнительного финансирования период реализации изменится.</w:t>
      </w:r>
    </w:p>
    <w:p w:rsidR="00CB7178" w:rsidRPr="00622E8A" w:rsidRDefault="00CB7178" w:rsidP="00395D16">
      <w:pPr>
        <w:spacing w:line="360" w:lineRule="auto"/>
        <w:ind w:firstLine="709"/>
        <w:jc w:val="both"/>
      </w:pPr>
      <w:r w:rsidRPr="003E40A0">
        <w:t xml:space="preserve"> </w:t>
      </w:r>
    </w:p>
    <w:p w:rsidR="00CB7178" w:rsidRPr="00697183" w:rsidRDefault="00CB7178" w:rsidP="00CB7178">
      <w:pPr>
        <w:spacing w:line="360" w:lineRule="auto"/>
        <w:ind w:firstLine="540"/>
        <w:jc w:val="center"/>
        <w:rPr>
          <w:b/>
          <w:sz w:val="26"/>
          <w:szCs w:val="26"/>
        </w:rPr>
      </w:pPr>
      <w:r w:rsidRPr="00697183">
        <w:rPr>
          <w:b/>
          <w:sz w:val="26"/>
          <w:szCs w:val="26"/>
        </w:rPr>
        <w:t>4. Механизм реализации подпрограммы</w:t>
      </w:r>
    </w:p>
    <w:p w:rsidR="00CB7178" w:rsidRPr="003E40A0" w:rsidRDefault="00CB7178" w:rsidP="00CB7178">
      <w:pPr>
        <w:spacing w:line="360" w:lineRule="auto"/>
        <w:ind w:firstLine="720"/>
        <w:jc w:val="both"/>
        <w:rPr>
          <w:sz w:val="26"/>
          <w:szCs w:val="26"/>
        </w:rPr>
      </w:pPr>
      <w:bookmarkStart w:id="11" w:name="sub_13501"/>
      <w:r w:rsidRPr="003E40A0">
        <w:rPr>
          <w:sz w:val="26"/>
          <w:szCs w:val="26"/>
        </w:rPr>
        <w:t>4.1. Мероприятия подпрограммы реализуются за счет средств местного бюджета, посредством получения субсидий Дальнереченскому городскому округу из краевого бюджета на мероприятия:</w:t>
      </w:r>
    </w:p>
    <w:bookmarkEnd w:id="11"/>
    <w:p w:rsidR="00CB7178" w:rsidRPr="003E40A0" w:rsidRDefault="00CB7178" w:rsidP="00CB7178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E40A0">
        <w:rPr>
          <w:sz w:val="26"/>
          <w:szCs w:val="26"/>
        </w:rPr>
        <w:t>модернизации</w:t>
      </w:r>
      <w:r>
        <w:rPr>
          <w:sz w:val="26"/>
          <w:szCs w:val="26"/>
        </w:rPr>
        <w:t xml:space="preserve"> и капитального ремонта</w:t>
      </w:r>
      <w:r w:rsidRPr="003E40A0">
        <w:rPr>
          <w:sz w:val="26"/>
          <w:szCs w:val="26"/>
        </w:rPr>
        <w:t xml:space="preserve"> объектов и систем коммунальной инфраструктуры Дальнереченского городского округа</w:t>
      </w:r>
      <w:r>
        <w:rPr>
          <w:sz w:val="26"/>
          <w:szCs w:val="26"/>
        </w:rPr>
        <w:t xml:space="preserve"> в сфере теплоснабжения</w:t>
      </w:r>
      <w:r w:rsidRPr="003E40A0">
        <w:rPr>
          <w:sz w:val="26"/>
          <w:szCs w:val="26"/>
        </w:rPr>
        <w:t>;</w:t>
      </w:r>
    </w:p>
    <w:p w:rsidR="00CB7178" w:rsidRPr="003E40A0" w:rsidRDefault="00CB7178" w:rsidP="00CB7178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E40A0">
        <w:rPr>
          <w:sz w:val="26"/>
          <w:szCs w:val="26"/>
        </w:rPr>
        <w:t>по энергосбережению и повышению энергетической эффективности систем коммунальной инфраструктуры Дальнереченского городского округа.</w:t>
      </w:r>
    </w:p>
    <w:p w:rsidR="00CB7178" w:rsidRDefault="00CB7178" w:rsidP="00CB7178">
      <w:pPr>
        <w:shd w:val="clear" w:color="auto" w:fill="FFFFFF"/>
        <w:jc w:val="center"/>
        <w:rPr>
          <w:b/>
          <w:bCs/>
          <w:color w:val="000000"/>
          <w:spacing w:val="8"/>
        </w:rPr>
      </w:pPr>
    </w:p>
    <w:p w:rsidR="00CB7178" w:rsidRPr="00697183" w:rsidRDefault="00CB7178" w:rsidP="00CB7178">
      <w:pPr>
        <w:shd w:val="clear" w:color="auto" w:fill="FFFFFF"/>
        <w:jc w:val="center"/>
        <w:rPr>
          <w:b/>
          <w:bCs/>
          <w:color w:val="000000"/>
          <w:spacing w:val="8"/>
          <w:sz w:val="26"/>
          <w:szCs w:val="26"/>
        </w:rPr>
      </w:pPr>
      <w:r w:rsidRPr="00697183">
        <w:rPr>
          <w:b/>
          <w:bCs/>
          <w:color w:val="000000"/>
          <w:spacing w:val="8"/>
          <w:sz w:val="26"/>
          <w:szCs w:val="26"/>
        </w:rPr>
        <w:t>5. Ресурсное обеспечение подпрограммы</w:t>
      </w:r>
    </w:p>
    <w:p w:rsidR="00CB7178" w:rsidRPr="003E40A0" w:rsidRDefault="00CB7178" w:rsidP="00CB7178">
      <w:pPr>
        <w:shd w:val="clear" w:color="auto" w:fill="FFFFFF"/>
        <w:jc w:val="center"/>
        <w:rPr>
          <w:bCs/>
          <w:color w:val="000000"/>
          <w:spacing w:val="8"/>
        </w:rPr>
      </w:pPr>
    </w:p>
    <w:p w:rsidR="00CB7178" w:rsidRDefault="00CB7178" w:rsidP="00CB7178">
      <w:pPr>
        <w:shd w:val="clear" w:color="auto" w:fill="FFFFFF"/>
        <w:spacing w:line="360" w:lineRule="auto"/>
        <w:ind w:left="28" w:firstLine="164"/>
        <w:jc w:val="both"/>
        <w:rPr>
          <w:color w:val="000000"/>
          <w:spacing w:val="-2"/>
          <w:sz w:val="26"/>
          <w:szCs w:val="26"/>
        </w:rPr>
      </w:pPr>
      <w:r w:rsidRPr="003E40A0">
        <w:rPr>
          <w:color w:val="000000"/>
          <w:sz w:val="26"/>
          <w:szCs w:val="26"/>
        </w:rPr>
        <w:t xml:space="preserve">   Общий объем финансирования  под</w:t>
      </w:r>
      <w:r>
        <w:rPr>
          <w:color w:val="000000"/>
          <w:sz w:val="26"/>
          <w:szCs w:val="26"/>
        </w:rPr>
        <w:t>п</w:t>
      </w:r>
      <w:r w:rsidRPr="003E40A0">
        <w:rPr>
          <w:color w:val="000000"/>
          <w:sz w:val="26"/>
          <w:szCs w:val="26"/>
        </w:rPr>
        <w:t xml:space="preserve">рограммы носит прогнозный характер и </w:t>
      </w:r>
      <w:r w:rsidRPr="00F00F51">
        <w:rPr>
          <w:color w:val="000000"/>
          <w:sz w:val="26"/>
          <w:szCs w:val="26"/>
        </w:rPr>
        <w:t xml:space="preserve">составляет </w:t>
      </w:r>
      <w:r w:rsidR="00122F6E">
        <w:rPr>
          <w:sz w:val="26"/>
          <w:szCs w:val="26"/>
        </w:rPr>
        <w:t>31</w:t>
      </w:r>
      <w:r w:rsidRPr="009F3273">
        <w:rPr>
          <w:sz w:val="26"/>
          <w:szCs w:val="26"/>
        </w:rPr>
        <w:t> </w:t>
      </w:r>
      <w:r w:rsidR="00122F6E">
        <w:rPr>
          <w:sz w:val="26"/>
          <w:szCs w:val="26"/>
        </w:rPr>
        <w:t>128</w:t>
      </w:r>
      <w:r w:rsidRPr="009F3273">
        <w:rPr>
          <w:sz w:val="26"/>
          <w:szCs w:val="26"/>
        </w:rPr>
        <w:t>,</w:t>
      </w:r>
      <w:r w:rsidR="00395D16">
        <w:rPr>
          <w:sz w:val="26"/>
          <w:szCs w:val="26"/>
        </w:rPr>
        <w:t>05</w:t>
      </w:r>
      <w:r>
        <w:rPr>
          <w:sz w:val="26"/>
          <w:szCs w:val="26"/>
        </w:rPr>
        <w:t xml:space="preserve"> </w:t>
      </w:r>
      <w:r w:rsidRPr="00F00F51">
        <w:rPr>
          <w:color w:val="000000"/>
          <w:sz w:val="26"/>
          <w:szCs w:val="26"/>
        </w:rPr>
        <w:t xml:space="preserve">тыс. рублей, </w:t>
      </w:r>
      <w:r w:rsidRPr="00F00F51">
        <w:rPr>
          <w:color w:val="000000"/>
          <w:spacing w:val="-2"/>
          <w:sz w:val="26"/>
          <w:szCs w:val="26"/>
        </w:rPr>
        <w:t xml:space="preserve">в том числе: </w:t>
      </w:r>
    </w:p>
    <w:p w:rsidR="00CB7178" w:rsidRDefault="00CB7178" w:rsidP="00CB7178">
      <w:pPr>
        <w:shd w:val="clear" w:color="auto" w:fill="FFFFFF"/>
        <w:spacing w:line="360" w:lineRule="auto"/>
        <w:ind w:left="29"/>
        <w:jc w:val="both"/>
        <w:rPr>
          <w:color w:val="000000"/>
        </w:rPr>
      </w:pPr>
      <w:r w:rsidRPr="00F00F51">
        <w:rPr>
          <w:color w:val="000000"/>
          <w:sz w:val="24"/>
          <w:szCs w:val="24"/>
        </w:rPr>
        <w:t xml:space="preserve">Краевой бюджет, </w:t>
      </w:r>
      <w:r>
        <w:rPr>
          <w:color w:val="000000"/>
          <w:sz w:val="24"/>
          <w:szCs w:val="24"/>
        </w:rPr>
        <w:t xml:space="preserve">28 485 050,00 </w:t>
      </w:r>
      <w:r w:rsidRPr="00F00F51">
        <w:rPr>
          <w:color w:val="000000"/>
          <w:sz w:val="24"/>
          <w:szCs w:val="24"/>
        </w:rPr>
        <w:t>руб.</w:t>
      </w:r>
    </w:p>
    <w:p w:rsidR="00CB7178" w:rsidRDefault="00CB7178" w:rsidP="00CB7178">
      <w:pPr>
        <w:shd w:val="clear" w:color="auto" w:fill="FFFFFF"/>
        <w:spacing w:line="360" w:lineRule="auto"/>
        <w:ind w:left="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2020 год </w:t>
      </w:r>
      <w:r w:rsidRPr="00233BA3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        </w:t>
      </w:r>
      <w:r w:rsidR="00395D16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28 485 050,00 </w:t>
      </w:r>
      <w:r w:rsidRPr="00233BA3">
        <w:rPr>
          <w:color w:val="000000"/>
          <w:sz w:val="24"/>
          <w:szCs w:val="24"/>
        </w:rPr>
        <w:t>руб.</w:t>
      </w:r>
    </w:p>
    <w:p w:rsidR="00CB7178" w:rsidRDefault="00CB7178" w:rsidP="00CB7178">
      <w:pPr>
        <w:shd w:val="clear" w:color="auto" w:fill="FFFFFF"/>
        <w:spacing w:line="360" w:lineRule="auto"/>
        <w:ind w:left="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2021 год </w:t>
      </w:r>
      <w:r w:rsidRPr="00233BA3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                      </w:t>
      </w:r>
      <w:r w:rsidR="00395D16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 0,00 </w:t>
      </w:r>
      <w:r w:rsidRPr="00233BA3">
        <w:rPr>
          <w:color w:val="000000"/>
          <w:sz w:val="24"/>
          <w:szCs w:val="24"/>
        </w:rPr>
        <w:t>руб.</w:t>
      </w:r>
    </w:p>
    <w:p w:rsidR="00395D16" w:rsidRDefault="00395D16" w:rsidP="00395D16">
      <w:pPr>
        <w:shd w:val="clear" w:color="auto" w:fill="FFFFFF"/>
        <w:spacing w:line="360" w:lineRule="auto"/>
        <w:ind w:left="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2022 год </w:t>
      </w:r>
      <w:r w:rsidRPr="00233BA3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                            0,00 </w:t>
      </w:r>
      <w:r w:rsidRPr="00233BA3">
        <w:rPr>
          <w:color w:val="000000"/>
          <w:sz w:val="24"/>
          <w:szCs w:val="24"/>
        </w:rPr>
        <w:t>руб.</w:t>
      </w:r>
    </w:p>
    <w:p w:rsidR="00395D16" w:rsidRDefault="00395D16" w:rsidP="00395D16">
      <w:pPr>
        <w:shd w:val="clear" w:color="auto" w:fill="FFFFFF"/>
        <w:spacing w:line="360" w:lineRule="auto"/>
        <w:ind w:left="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2023 год </w:t>
      </w:r>
      <w:r w:rsidRPr="00233BA3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                            0,00 </w:t>
      </w:r>
      <w:r w:rsidRPr="00233BA3">
        <w:rPr>
          <w:color w:val="000000"/>
          <w:sz w:val="24"/>
          <w:szCs w:val="24"/>
        </w:rPr>
        <w:t>руб.</w:t>
      </w:r>
    </w:p>
    <w:p w:rsidR="00395D16" w:rsidRDefault="00395D16" w:rsidP="00395D16">
      <w:pPr>
        <w:shd w:val="clear" w:color="auto" w:fill="FFFFFF"/>
        <w:spacing w:line="360" w:lineRule="auto"/>
        <w:ind w:left="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2024 год </w:t>
      </w:r>
      <w:r w:rsidRPr="00233BA3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                            0,00 </w:t>
      </w:r>
      <w:r w:rsidRPr="00233BA3">
        <w:rPr>
          <w:color w:val="000000"/>
          <w:sz w:val="24"/>
          <w:szCs w:val="24"/>
        </w:rPr>
        <w:t>руб.</w:t>
      </w:r>
    </w:p>
    <w:p w:rsidR="00CB7178" w:rsidRPr="00093FB3" w:rsidRDefault="00CB7178" w:rsidP="00CB7178">
      <w:pPr>
        <w:shd w:val="clear" w:color="auto" w:fill="FFFFFF"/>
        <w:spacing w:line="360" w:lineRule="auto"/>
        <w:ind w:left="29"/>
        <w:jc w:val="both"/>
        <w:rPr>
          <w:sz w:val="24"/>
          <w:szCs w:val="24"/>
        </w:rPr>
      </w:pPr>
      <w:r w:rsidRPr="00F00F51">
        <w:rPr>
          <w:color w:val="000000"/>
          <w:sz w:val="24"/>
          <w:szCs w:val="24"/>
        </w:rPr>
        <w:lastRenderedPageBreak/>
        <w:t>Местный бюджет</w:t>
      </w:r>
      <w:r w:rsidRPr="00093FB3">
        <w:rPr>
          <w:sz w:val="24"/>
          <w:szCs w:val="24"/>
        </w:rPr>
        <w:t xml:space="preserve"> </w:t>
      </w:r>
      <w:r w:rsidR="00395D16">
        <w:rPr>
          <w:sz w:val="24"/>
          <w:szCs w:val="24"/>
        </w:rPr>
        <w:t xml:space="preserve">   </w:t>
      </w:r>
      <w:r w:rsidR="00122F6E">
        <w:rPr>
          <w:sz w:val="24"/>
          <w:szCs w:val="24"/>
        </w:rPr>
        <w:t>2</w:t>
      </w:r>
      <w:r w:rsidR="00395D16">
        <w:rPr>
          <w:sz w:val="24"/>
          <w:szCs w:val="24"/>
        </w:rPr>
        <w:t xml:space="preserve"> </w:t>
      </w:r>
      <w:r w:rsidR="00122F6E">
        <w:rPr>
          <w:sz w:val="24"/>
          <w:szCs w:val="24"/>
        </w:rPr>
        <w:t>643</w:t>
      </w:r>
      <w:r>
        <w:rPr>
          <w:sz w:val="24"/>
          <w:szCs w:val="24"/>
        </w:rPr>
        <w:t> </w:t>
      </w:r>
      <w:r w:rsidR="00395D16">
        <w:rPr>
          <w:sz w:val="24"/>
          <w:szCs w:val="24"/>
        </w:rPr>
        <w:t>000</w:t>
      </w:r>
      <w:r>
        <w:rPr>
          <w:sz w:val="24"/>
          <w:szCs w:val="24"/>
        </w:rPr>
        <w:t>,</w:t>
      </w:r>
      <w:r w:rsidR="00395D16">
        <w:rPr>
          <w:sz w:val="24"/>
          <w:szCs w:val="24"/>
        </w:rPr>
        <w:t>0</w:t>
      </w:r>
      <w:r>
        <w:rPr>
          <w:sz w:val="24"/>
          <w:szCs w:val="24"/>
        </w:rPr>
        <w:t xml:space="preserve">0 </w:t>
      </w:r>
      <w:r w:rsidRPr="00093FB3">
        <w:rPr>
          <w:sz w:val="24"/>
          <w:szCs w:val="24"/>
        </w:rPr>
        <w:t>руб.</w:t>
      </w:r>
    </w:p>
    <w:p w:rsidR="00CB7178" w:rsidRPr="00093FB3" w:rsidRDefault="00CB7178" w:rsidP="00CB7178">
      <w:pPr>
        <w:shd w:val="clear" w:color="auto" w:fill="FFFFFF"/>
        <w:spacing w:line="360" w:lineRule="auto"/>
        <w:ind w:left="29"/>
        <w:jc w:val="both"/>
        <w:rPr>
          <w:sz w:val="24"/>
          <w:szCs w:val="24"/>
        </w:rPr>
      </w:pPr>
      <w:r w:rsidRPr="00093FB3">
        <w:rPr>
          <w:sz w:val="24"/>
          <w:szCs w:val="24"/>
        </w:rPr>
        <w:t xml:space="preserve">2020 год –            </w:t>
      </w:r>
      <w:r>
        <w:rPr>
          <w:sz w:val="24"/>
          <w:szCs w:val="24"/>
        </w:rPr>
        <w:t xml:space="preserve">   </w:t>
      </w:r>
      <w:r w:rsidR="00395D16">
        <w:rPr>
          <w:sz w:val="24"/>
          <w:szCs w:val="24"/>
        </w:rPr>
        <w:t xml:space="preserve">    </w:t>
      </w:r>
      <w:r>
        <w:rPr>
          <w:sz w:val="24"/>
          <w:szCs w:val="24"/>
        </w:rPr>
        <w:t>881 000,00</w:t>
      </w:r>
      <w:r w:rsidRPr="00093FB3">
        <w:rPr>
          <w:sz w:val="24"/>
          <w:szCs w:val="24"/>
        </w:rPr>
        <w:t xml:space="preserve"> руб.</w:t>
      </w:r>
    </w:p>
    <w:p w:rsidR="00CB7178" w:rsidRPr="00093FB3" w:rsidRDefault="00CB7178" w:rsidP="00CB7178">
      <w:pPr>
        <w:shd w:val="clear" w:color="auto" w:fill="FFFFFF"/>
        <w:spacing w:line="360" w:lineRule="auto"/>
        <w:ind w:left="29"/>
        <w:jc w:val="both"/>
        <w:rPr>
          <w:sz w:val="24"/>
          <w:szCs w:val="24"/>
        </w:rPr>
      </w:pPr>
      <w:r w:rsidRPr="00093FB3">
        <w:rPr>
          <w:sz w:val="24"/>
          <w:szCs w:val="24"/>
        </w:rPr>
        <w:t xml:space="preserve">2021 год –                </w:t>
      </w:r>
      <w:r>
        <w:rPr>
          <w:sz w:val="24"/>
          <w:szCs w:val="24"/>
        </w:rPr>
        <w:t xml:space="preserve">   </w:t>
      </w:r>
      <w:r w:rsidR="00122F6E">
        <w:rPr>
          <w:sz w:val="24"/>
          <w:szCs w:val="24"/>
        </w:rPr>
        <w:t>881 000,00</w:t>
      </w:r>
      <w:r w:rsidR="00122F6E" w:rsidRPr="00093FB3">
        <w:rPr>
          <w:sz w:val="24"/>
          <w:szCs w:val="24"/>
        </w:rPr>
        <w:t xml:space="preserve"> руб.</w:t>
      </w:r>
    </w:p>
    <w:p w:rsidR="00395D16" w:rsidRDefault="00395D16" w:rsidP="00395D16">
      <w:pPr>
        <w:shd w:val="clear" w:color="auto" w:fill="FFFFFF"/>
        <w:spacing w:line="360" w:lineRule="auto"/>
        <w:ind w:left="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2022 год </w:t>
      </w:r>
      <w:r w:rsidRPr="00233BA3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                  </w:t>
      </w:r>
      <w:r w:rsidR="00122F6E">
        <w:rPr>
          <w:sz w:val="24"/>
          <w:szCs w:val="24"/>
        </w:rPr>
        <w:t>881 000,00</w:t>
      </w:r>
      <w:r w:rsidR="00122F6E" w:rsidRPr="00093FB3">
        <w:rPr>
          <w:sz w:val="24"/>
          <w:szCs w:val="24"/>
        </w:rPr>
        <w:t xml:space="preserve"> руб.</w:t>
      </w:r>
    </w:p>
    <w:p w:rsidR="00395D16" w:rsidRDefault="00395D16" w:rsidP="00395D16">
      <w:pPr>
        <w:shd w:val="clear" w:color="auto" w:fill="FFFFFF"/>
        <w:spacing w:line="360" w:lineRule="auto"/>
        <w:ind w:left="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2023 год </w:t>
      </w:r>
      <w:r w:rsidRPr="00233BA3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                             0,00 </w:t>
      </w:r>
      <w:r w:rsidRPr="00233BA3">
        <w:rPr>
          <w:color w:val="000000"/>
          <w:sz w:val="24"/>
          <w:szCs w:val="24"/>
        </w:rPr>
        <w:t>руб.</w:t>
      </w:r>
    </w:p>
    <w:p w:rsidR="00395D16" w:rsidRDefault="00395D16" w:rsidP="00395D16">
      <w:pPr>
        <w:shd w:val="clear" w:color="auto" w:fill="FFFFFF"/>
        <w:spacing w:line="360" w:lineRule="auto"/>
        <w:ind w:left="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2024 год </w:t>
      </w:r>
      <w:r w:rsidRPr="00233BA3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                             0,00 </w:t>
      </w:r>
      <w:r w:rsidRPr="00233BA3">
        <w:rPr>
          <w:color w:val="000000"/>
          <w:sz w:val="24"/>
          <w:szCs w:val="24"/>
        </w:rPr>
        <w:t>руб.</w:t>
      </w:r>
    </w:p>
    <w:p w:rsidR="00CB7178" w:rsidRPr="003E40A0" w:rsidRDefault="00CB7178" w:rsidP="00CB7178">
      <w:pPr>
        <w:spacing w:line="360" w:lineRule="auto"/>
        <w:jc w:val="both"/>
        <w:rPr>
          <w:color w:val="000000"/>
          <w:spacing w:val="1"/>
          <w:sz w:val="26"/>
          <w:szCs w:val="26"/>
        </w:rPr>
      </w:pPr>
    </w:p>
    <w:p w:rsidR="00CB7178" w:rsidRPr="003E40A0" w:rsidRDefault="00CB7178" w:rsidP="00CB7178">
      <w:pPr>
        <w:spacing w:line="360" w:lineRule="auto"/>
        <w:ind w:firstLine="425"/>
        <w:jc w:val="both"/>
        <w:rPr>
          <w:color w:val="000000"/>
          <w:sz w:val="26"/>
          <w:szCs w:val="26"/>
        </w:rPr>
      </w:pPr>
      <w:r w:rsidRPr="003E40A0">
        <w:rPr>
          <w:color w:val="000000"/>
          <w:spacing w:val="1"/>
          <w:sz w:val="26"/>
          <w:szCs w:val="26"/>
        </w:rPr>
        <w:t xml:space="preserve"> </w:t>
      </w:r>
      <w:r w:rsidRPr="003E40A0">
        <w:rPr>
          <w:sz w:val="26"/>
          <w:szCs w:val="26"/>
        </w:rPr>
        <w:t>Ресурсное обеспечение реализации подпрограммы за счет сре</w:t>
      </w:r>
      <w:proofErr w:type="gramStart"/>
      <w:r w:rsidRPr="003E40A0">
        <w:rPr>
          <w:sz w:val="26"/>
          <w:szCs w:val="26"/>
        </w:rPr>
        <w:t>дств кр</w:t>
      </w:r>
      <w:proofErr w:type="gramEnd"/>
      <w:r w:rsidRPr="003E40A0">
        <w:rPr>
          <w:sz w:val="26"/>
          <w:szCs w:val="26"/>
        </w:rPr>
        <w:t xml:space="preserve">аевого и местного бюджета представлены в приложении № </w:t>
      </w:r>
      <w:r>
        <w:rPr>
          <w:sz w:val="26"/>
          <w:szCs w:val="26"/>
        </w:rPr>
        <w:t xml:space="preserve">4 к муниципальной </w:t>
      </w:r>
      <w:r w:rsidRPr="003E40A0">
        <w:rPr>
          <w:sz w:val="26"/>
          <w:szCs w:val="26"/>
        </w:rPr>
        <w:t xml:space="preserve">программе. </w:t>
      </w:r>
      <w:r w:rsidRPr="003E40A0">
        <w:rPr>
          <w:color w:val="000000"/>
          <w:spacing w:val="1"/>
          <w:sz w:val="26"/>
          <w:szCs w:val="26"/>
        </w:rPr>
        <w:t xml:space="preserve">Мероприятия подпрограммы, объемы </w:t>
      </w:r>
      <w:r w:rsidRPr="003E40A0">
        <w:rPr>
          <w:color w:val="000000"/>
          <w:spacing w:val="-1"/>
          <w:sz w:val="26"/>
          <w:szCs w:val="26"/>
        </w:rPr>
        <w:t>финансирования подпрограммы корректируются и уточняются ежегодно при формировании</w:t>
      </w:r>
      <w:r w:rsidRPr="003E40A0">
        <w:rPr>
          <w:color w:val="000000"/>
          <w:sz w:val="26"/>
          <w:szCs w:val="26"/>
        </w:rPr>
        <w:t xml:space="preserve"> бюджета городского округа на очередной финансовый год.</w:t>
      </w:r>
    </w:p>
    <w:p w:rsidR="00CB7178" w:rsidRPr="003E40A0" w:rsidRDefault="00CB7178" w:rsidP="00CB7178">
      <w:pPr>
        <w:spacing w:line="360" w:lineRule="auto"/>
        <w:ind w:firstLine="425"/>
        <w:jc w:val="both"/>
        <w:rPr>
          <w:color w:val="000000"/>
          <w:sz w:val="26"/>
          <w:szCs w:val="26"/>
        </w:rPr>
      </w:pPr>
    </w:p>
    <w:p w:rsidR="00CB7178" w:rsidRPr="00697183" w:rsidRDefault="00CB7178" w:rsidP="00CB7178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pacing w:val="7"/>
          <w:sz w:val="26"/>
          <w:szCs w:val="26"/>
        </w:rPr>
      </w:pPr>
      <w:r w:rsidRPr="00697183">
        <w:rPr>
          <w:b/>
          <w:bCs/>
          <w:color w:val="000000"/>
          <w:spacing w:val="7"/>
          <w:sz w:val="26"/>
          <w:szCs w:val="26"/>
        </w:rPr>
        <w:t>Сроки и этапы реализации подпрограммы</w:t>
      </w:r>
    </w:p>
    <w:p w:rsidR="00CB7178" w:rsidRPr="00836290" w:rsidRDefault="00CB7178" w:rsidP="00CB7178">
      <w:pPr>
        <w:suppressAutoHyphens/>
        <w:spacing w:line="360" w:lineRule="auto"/>
        <w:ind w:firstLine="720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Реализация подп</w:t>
      </w:r>
      <w:r w:rsidRPr="00836290">
        <w:rPr>
          <w:sz w:val="26"/>
          <w:szCs w:val="26"/>
          <w:lang w:eastAsia="ar-SA"/>
        </w:rPr>
        <w:t>рограм</w:t>
      </w:r>
      <w:r>
        <w:rPr>
          <w:sz w:val="26"/>
          <w:szCs w:val="26"/>
          <w:lang w:eastAsia="ar-SA"/>
        </w:rPr>
        <w:t>мы осуществляется в течение 20</w:t>
      </w:r>
      <w:r w:rsidR="00713428">
        <w:rPr>
          <w:sz w:val="26"/>
          <w:szCs w:val="26"/>
          <w:lang w:eastAsia="ar-SA"/>
        </w:rPr>
        <w:t>20</w:t>
      </w:r>
      <w:r>
        <w:rPr>
          <w:sz w:val="26"/>
          <w:szCs w:val="26"/>
          <w:lang w:eastAsia="ar-SA"/>
        </w:rPr>
        <w:t>-202</w:t>
      </w:r>
      <w:r w:rsidR="00713428">
        <w:rPr>
          <w:sz w:val="26"/>
          <w:szCs w:val="26"/>
          <w:lang w:eastAsia="ar-SA"/>
        </w:rPr>
        <w:t>4</w:t>
      </w:r>
      <w:r>
        <w:rPr>
          <w:sz w:val="26"/>
          <w:szCs w:val="26"/>
          <w:lang w:eastAsia="ar-SA"/>
        </w:rPr>
        <w:t xml:space="preserve"> годов.</w:t>
      </w:r>
    </w:p>
    <w:p w:rsidR="00CB7178" w:rsidRPr="003E40A0" w:rsidRDefault="00CB7178" w:rsidP="00CB7178">
      <w:pPr>
        <w:ind w:firstLine="720"/>
        <w:jc w:val="both"/>
        <w:rPr>
          <w:sz w:val="26"/>
          <w:szCs w:val="26"/>
        </w:rPr>
      </w:pPr>
    </w:p>
    <w:p w:rsidR="00CB7178" w:rsidRPr="003E40A0" w:rsidRDefault="00CB7178" w:rsidP="00CB7178">
      <w:pPr>
        <w:ind w:firstLine="720"/>
        <w:jc w:val="both"/>
        <w:rPr>
          <w:sz w:val="26"/>
          <w:szCs w:val="26"/>
        </w:rPr>
      </w:pPr>
    </w:p>
    <w:p w:rsidR="00CB7178" w:rsidRDefault="00CB7178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260BBB" w:rsidRDefault="00260BBB" w:rsidP="00741B6A">
      <w:pPr>
        <w:rPr>
          <w:sz w:val="20"/>
          <w:szCs w:val="20"/>
        </w:rPr>
        <w:sectPr w:rsidR="00260BBB" w:rsidSect="00713428">
          <w:pgSz w:w="11906" w:h="16838"/>
          <w:pgMar w:top="964" w:right="851" w:bottom="907" w:left="1418" w:header="357" w:footer="709" w:gutter="0"/>
          <w:cols w:space="708"/>
          <w:formProt w:val="0"/>
          <w:docGrid w:linePitch="381"/>
        </w:sectPr>
      </w:pPr>
      <w:bookmarkStart w:id="12" w:name="RANGE!A1:M16"/>
      <w:bookmarkEnd w:id="12"/>
    </w:p>
    <w:tbl>
      <w:tblPr>
        <w:tblW w:w="17248" w:type="dxa"/>
        <w:tblInd w:w="88" w:type="dxa"/>
        <w:tblLayout w:type="fixed"/>
        <w:tblLook w:val="04A0"/>
      </w:tblPr>
      <w:tblGrid>
        <w:gridCol w:w="717"/>
        <w:gridCol w:w="357"/>
        <w:gridCol w:w="5702"/>
        <w:gridCol w:w="1466"/>
        <w:gridCol w:w="846"/>
        <w:gridCol w:w="1280"/>
        <w:gridCol w:w="70"/>
        <w:gridCol w:w="72"/>
        <w:gridCol w:w="479"/>
        <w:gridCol w:w="550"/>
        <w:gridCol w:w="388"/>
        <w:gridCol w:w="384"/>
        <w:gridCol w:w="200"/>
        <w:gridCol w:w="78"/>
        <w:gridCol w:w="898"/>
        <w:gridCol w:w="1134"/>
        <w:gridCol w:w="141"/>
        <w:gridCol w:w="709"/>
        <w:gridCol w:w="80"/>
        <w:gridCol w:w="45"/>
        <w:gridCol w:w="191"/>
        <w:gridCol w:w="45"/>
        <w:gridCol w:w="191"/>
        <w:gridCol w:w="45"/>
        <w:gridCol w:w="191"/>
        <w:gridCol w:w="45"/>
        <w:gridCol w:w="191"/>
        <w:gridCol w:w="45"/>
        <w:gridCol w:w="191"/>
        <w:gridCol w:w="45"/>
        <w:gridCol w:w="191"/>
        <w:gridCol w:w="45"/>
        <w:gridCol w:w="191"/>
        <w:gridCol w:w="45"/>
      </w:tblGrid>
      <w:tr w:rsidR="0030499F" w:rsidRPr="00D34776" w:rsidTr="00741B6A">
        <w:trPr>
          <w:gridAfter w:val="21"/>
          <w:wAfter w:w="4737" w:type="dxa"/>
          <w:trHeight w:val="42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7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 xml:space="preserve">Приложение № 1 к муниципальной программе                                                                          </w:t>
            </w:r>
          </w:p>
        </w:tc>
      </w:tr>
      <w:tr w:rsidR="0030499F" w:rsidRPr="00D34776" w:rsidTr="00741B6A">
        <w:trPr>
          <w:gridAfter w:val="21"/>
          <w:wAfter w:w="4737" w:type="dxa"/>
          <w:trHeight w:val="229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7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 xml:space="preserve">«Энергоэффективность, развитие газоснабжения и энергетики </w:t>
            </w:r>
            <w:proofErr w:type="gramStart"/>
            <w:r w:rsidRPr="00D34776">
              <w:rPr>
                <w:sz w:val="24"/>
                <w:szCs w:val="24"/>
              </w:rPr>
              <w:t>в</w:t>
            </w:r>
            <w:proofErr w:type="gramEnd"/>
            <w:r w:rsidRPr="00D34776">
              <w:rPr>
                <w:sz w:val="24"/>
                <w:szCs w:val="24"/>
              </w:rPr>
              <w:t xml:space="preserve"> </w:t>
            </w:r>
            <w:proofErr w:type="gramStart"/>
            <w:r w:rsidRPr="00D34776">
              <w:rPr>
                <w:sz w:val="24"/>
                <w:szCs w:val="24"/>
              </w:rPr>
              <w:t>Дальнереченском</w:t>
            </w:r>
            <w:proofErr w:type="gramEnd"/>
            <w:r w:rsidRPr="00D34776">
              <w:rPr>
                <w:sz w:val="24"/>
                <w:szCs w:val="24"/>
              </w:rPr>
              <w:t xml:space="preserve"> городском округе» на 2020-2024 годы, утверждённой постановлением администрации Дальнереченского городского округа                        от ___________2019 год           № _____</w:t>
            </w:r>
          </w:p>
        </w:tc>
      </w:tr>
      <w:tr w:rsidR="0030499F" w:rsidRPr="00D34776" w:rsidTr="00741B6A">
        <w:trPr>
          <w:gridAfter w:val="17"/>
          <w:wAfter w:w="2486" w:type="dxa"/>
          <w:trHeight w:val="34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7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</w:p>
        </w:tc>
      </w:tr>
      <w:tr w:rsidR="0030499F" w:rsidRPr="00D34776" w:rsidTr="00741B6A">
        <w:trPr>
          <w:gridAfter w:val="21"/>
          <w:wAfter w:w="4737" w:type="dxa"/>
          <w:trHeight w:val="72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117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b/>
                <w:bCs/>
                <w:sz w:val="26"/>
                <w:szCs w:val="26"/>
              </w:rPr>
            </w:pPr>
            <w:r w:rsidRPr="00D34776">
              <w:rPr>
                <w:b/>
                <w:bCs/>
                <w:sz w:val="26"/>
                <w:szCs w:val="26"/>
              </w:rPr>
              <w:t xml:space="preserve">Сведения о показателях (индикаторах) муниципальной программы «Энергоэффективность, развитие газоснабжения и энергетики </w:t>
            </w:r>
            <w:proofErr w:type="gramStart"/>
            <w:r w:rsidRPr="00D34776">
              <w:rPr>
                <w:b/>
                <w:bCs/>
                <w:sz w:val="26"/>
                <w:szCs w:val="26"/>
              </w:rPr>
              <w:t>в</w:t>
            </w:r>
            <w:proofErr w:type="gramEnd"/>
            <w:r w:rsidRPr="00D34776">
              <w:rPr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D34776">
              <w:rPr>
                <w:b/>
                <w:bCs/>
                <w:sz w:val="26"/>
                <w:szCs w:val="26"/>
              </w:rPr>
              <w:t>Дальнереченском</w:t>
            </w:r>
            <w:proofErr w:type="gramEnd"/>
            <w:r w:rsidRPr="00D34776">
              <w:rPr>
                <w:b/>
                <w:bCs/>
                <w:sz w:val="26"/>
                <w:szCs w:val="26"/>
              </w:rPr>
              <w:t xml:space="preserve"> городском округе» на 2020-2024 годы</w:t>
            </w:r>
          </w:p>
        </w:tc>
      </w:tr>
      <w:tr w:rsidR="0030499F" w:rsidRPr="00D34776" w:rsidTr="00741B6A">
        <w:trPr>
          <w:gridAfter w:val="21"/>
          <w:wAfter w:w="4737" w:type="dxa"/>
          <w:trHeight w:val="45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117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</w:tr>
      <w:tr w:rsidR="0030499F" w:rsidRPr="00D34776" w:rsidTr="00741B6A">
        <w:trPr>
          <w:gridAfter w:val="17"/>
          <w:wAfter w:w="2486" w:type="dxa"/>
          <w:trHeight w:val="435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0"/>
                <w:szCs w:val="20"/>
              </w:rPr>
            </w:pPr>
            <w:r w:rsidRPr="00D34776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D34776">
              <w:rPr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75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Значение целевых показателей</w:t>
            </w:r>
          </w:p>
        </w:tc>
      </w:tr>
      <w:tr w:rsidR="0030499F" w:rsidRPr="00D34776" w:rsidTr="00741B6A">
        <w:trPr>
          <w:gridAfter w:val="17"/>
          <w:wAfter w:w="2486" w:type="dxa"/>
          <w:trHeight w:val="40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9F" w:rsidRPr="00D34776" w:rsidRDefault="0030499F" w:rsidP="00741B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9F" w:rsidRPr="00D34776" w:rsidRDefault="0030499F" w:rsidP="00741B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9F" w:rsidRPr="00D34776" w:rsidRDefault="0030499F" w:rsidP="00741B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2020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2021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2022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2023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2024</w:t>
            </w:r>
          </w:p>
        </w:tc>
      </w:tr>
      <w:tr w:rsidR="0030499F" w:rsidRPr="00D34776" w:rsidTr="00741B6A">
        <w:trPr>
          <w:gridAfter w:val="17"/>
          <w:wAfter w:w="2486" w:type="dxa"/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0"/>
                <w:szCs w:val="20"/>
              </w:rPr>
            </w:pPr>
            <w:r w:rsidRPr="00D347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2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4</w:t>
            </w:r>
          </w:p>
        </w:tc>
      </w:tr>
      <w:tr w:rsidR="0030499F" w:rsidRPr="00D34776" w:rsidTr="00741B6A">
        <w:trPr>
          <w:gridAfter w:val="17"/>
          <w:wAfter w:w="2486" w:type="dxa"/>
          <w:trHeight w:val="5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0"/>
                <w:szCs w:val="20"/>
              </w:rPr>
            </w:pPr>
            <w:r w:rsidRPr="00D347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Количество населенных пунктов, газифицированных природным газом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</w:t>
            </w:r>
          </w:p>
        </w:tc>
      </w:tr>
      <w:tr w:rsidR="0030499F" w:rsidRPr="00D34776" w:rsidTr="00741B6A">
        <w:trPr>
          <w:gridAfter w:val="17"/>
          <w:wAfter w:w="2486" w:type="dxa"/>
          <w:trHeight w:val="3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0"/>
                <w:szCs w:val="20"/>
              </w:rPr>
            </w:pPr>
            <w:r w:rsidRPr="00D34776">
              <w:rPr>
                <w:sz w:val="20"/>
                <w:szCs w:val="20"/>
              </w:rPr>
              <w:t>2</w:t>
            </w:r>
          </w:p>
        </w:tc>
        <w:tc>
          <w:tcPr>
            <w:tcW w:w="7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Количество разработанных проектов в рамках программ газификации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</w:tr>
      <w:tr w:rsidR="0030499F" w:rsidRPr="00D34776" w:rsidTr="00741B6A">
        <w:trPr>
          <w:gridAfter w:val="17"/>
          <w:wAfter w:w="2486" w:type="dxa"/>
          <w:trHeight w:val="3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0"/>
                <w:szCs w:val="20"/>
              </w:rPr>
            </w:pPr>
            <w:r w:rsidRPr="00D347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Уровень износа коммунальной инфраструктуры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70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70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60</w:t>
            </w:r>
          </w:p>
        </w:tc>
      </w:tr>
      <w:tr w:rsidR="0030499F" w:rsidRPr="00D34776" w:rsidTr="00741B6A">
        <w:trPr>
          <w:gridAfter w:val="17"/>
          <w:wAfter w:w="2486" w:type="dxa"/>
          <w:trHeight w:val="6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0"/>
                <w:szCs w:val="20"/>
              </w:rPr>
            </w:pPr>
            <w:r w:rsidRPr="00D347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кал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950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950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850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800</w:t>
            </w:r>
          </w:p>
        </w:tc>
      </w:tr>
      <w:tr w:rsidR="0030499F" w:rsidRPr="00D34776" w:rsidTr="00741B6A">
        <w:trPr>
          <w:gridAfter w:val="17"/>
          <w:wAfter w:w="2486" w:type="dxa"/>
          <w:trHeight w:val="72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0"/>
                <w:szCs w:val="20"/>
              </w:rPr>
            </w:pPr>
            <w:r w:rsidRPr="00D347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Объем потребления ЭЭ, расчеты за 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которую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 xml:space="preserve"> осуществляются с использованием приборов учета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Втч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76950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77000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78000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79000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80000</w:t>
            </w:r>
          </w:p>
        </w:tc>
      </w:tr>
      <w:tr w:rsidR="0030499F" w:rsidRPr="00D34776" w:rsidTr="00741B6A">
        <w:trPr>
          <w:gridAfter w:val="17"/>
          <w:wAfter w:w="2486" w:type="dxa"/>
          <w:trHeight w:val="7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0"/>
                <w:szCs w:val="20"/>
              </w:rPr>
            </w:pPr>
            <w:r w:rsidRPr="00D34776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7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Объем потребления ТЭ, расчеты за 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которую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 xml:space="preserve"> осуществляются с использованием приборов учета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кал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75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76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77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80</w:t>
            </w:r>
          </w:p>
        </w:tc>
      </w:tr>
      <w:tr w:rsidR="0030499F" w:rsidRPr="00D34776" w:rsidTr="00741B6A">
        <w:trPr>
          <w:gridAfter w:val="17"/>
          <w:wAfter w:w="2486" w:type="dxa"/>
          <w:trHeight w:val="36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0"/>
                <w:szCs w:val="20"/>
              </w:rPr>
            </w:pPr>
            <w:r w:rsidRPr="00D347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Объем потерь ТЭ при ее передаче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Гкал/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4,3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4,3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4,1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3,85</w:t>
            </w:r>
          </w:p>
        </w:tc>
      </w:tr>
      <w:tr w:rsidR="0030499F" w:rsidRPr="00D34776" w:rsidTr="00741B6A">
        <w:trPr>
          <w:gridAfter w:val="17"/>
          <w:wAfter w:w="2486" w:type="dxa"/>
          <w:trHeight w:val="36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0"/>
                <w:szCs w:val="20"/>
              </w:rPr>
            </w:pPr>
            <w:r w:rsidRPr="00D34776">
              <w:rPr>
                <w:sz w:val="20"/>
                <w:szCs w:val="20"/>
              </w:rPr>
              <w:t>8</w:t>
            </w:r>
          </w:p>
        </w:tc>
        <w:tc>
          <w:tcPr>
            <w:tcW w:w="7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Объем ЭЭ, используемой при передаче (транспортировке) воды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кВтч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1166426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1166426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1166426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1166426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1166426</w:t>
            </w:r>
          </w:p>
        </w:tc>
      </w:tr>
      <w:tr w:rsidR="0030499F" w:rsidRPr="00D34776" w:rsidTr="00741B6A">
        <w:trPr>
          <w:gridAfter w:val="17"/>
          <w:wAfter w:w="2486" w:type="dxa"/>
          <w:trHeight w:val="36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0"/>
                <w:szCs w:val="20"/>
              </w:rPr>
            </w:pPr>
            <w:bookmarkStart w:id="13" w:name="RANGE!A1:O136"/>
            <w:bookmarkEnd w:id="13"/>
          </w:p>
        </w:tc>
        <w:tc>
          <w:tcPr>
            <w:tcW w:w="7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315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Default="0030499F" w:rsidP="00741B6A">
            <w:pPr>
              <w:rPr>
                <w:sz w:val="20"/>
                <w:szCs w:val="20"/>
              </w:rPr>
            </w:pPr>
          </w:p>
          <w:p w:rsidR="0030499F" w:rsidRDefault="0030499F" w:rsidP="00741B6A">
            <w:pPr>
              <w:rPr>
                <w:sz w:val="20"/>
                <w:szCs w:val="20"/>
              </w:rPr>
            </w:pPr>
          </w:p>
          <w:p w:rsidR="0030499F" w:rsidRDefault="0030499F" w:rsidP="00741B6A">
            <w:pPr>
              <w:rPr>
                <w:sz w:val="20"/>
                <w:szCs w:val="20"/>
              </w:rPr>
            </w:pPr>
          </w:p>
          <w:p w:rsidR="0030499F" w:rsidRDefault="0030499F" w:rsidP="00741B6A">
            <w:pPr>
              <w:rPr>
                <w:sz w:val="20"/>
                <w:szCs w:val="20"/>
              </w:rPr>
            </w:pPr>
          </w:p>
          <w:p w:rsidR="0030499F" w:rsidRDefault="0030499F" w:rsidP="00741B6A">
            <w:pPr>
              <w:rPr>
                <w:sz w:val="20"/>
                <w:szCs w:val="20"/>
              </w:rPr>
            </w:pPr>
          </w:p>
          <w:p w:rsidR="0030499F" w:rsidRDefault="0030499F" w:rsidP="00741B6A">
            <w:pPr>
              <w:rPr>
                <w:sz w:val="20"/>
                <w:szCs w:val="20"/>
              </w:rPr>
            </w:pPr>
          </w:p>
          <w:p w:rsidR="0030499F" w:rsidRDefault="0030499F" w:rsidP="00741B6A">
            <w:pPr>
              <w:rPr>
                <w:sz w:val="20"/>
                <w:szCs w:val="20"/>
              </w:rPr>
            </w:pPr>
          </w:p>
          <w:p w:rsidR="0030499F" w:rsidRDefault="0030499F" w:rsidP="00741B6A">
            <w:pPr>
              <w:rPr>
                <w:sz w:val="20"/>
                <w:szCs w:val="20"/>
              </w:rPr>
            </w:pPr>
          </w:p>
          <w:p w:rsidR="0030499F" w:rsidRDefault="0030499F" w:rsidP="00741B6A">
            <w:pPr>
              <w:rPr>
                <w:sz w:val="20"/>
                <w:szCs w:val="20"/>
              </w:rPr>
            </w:pPr>
          </w:p>
          <w:p w:rsidR="0030499F" w:rsidRDefault="0030499F" w:rsidP="00741B6A">
            <w:pPr>
              <w:rPr>
                <w:sz w:val="20"/>
                <w:szCs w:val="20"/>
              </w:rPr>
            </w:pPr>
          </w:p>
          <w:p w:rsidR="0030499F" w:rsidRDefault="0030499F" w:rsidP="00741B6A">
            <w:pPr>
              <w:rPr>
                <w:sz w:val="20"/>
                <w:szCs w:val="20"/>
              </w:rPr>
            </w:pPr>
          </w:p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1042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Default="0030499F" w:rsidP="00741B6A">
            <w:pPr>
              <w:rPr>
                <w:sz w:val="24"/>
                <w:szCs w:val="24"/>
              </w:rPr>
            </w:pPr>
          </w:p>
          <w:p w:rsidR="0030499F" w:rsidRDefault="0030499F" w:rsidP="00741B6A">
            <w:pPr>
              <w:rPr>
                <w:sz w:val="24"/>
                <w:szCs w:val="24"/>
              </w:rPr>
            </w:pPr>
          </w:p>
          <w:p w:rsidR="0030499F" w:rsidRDefault="0030499F" w:rsidP="00741B6A">
            <w:pPr>
              <w:rPr>
                <w:sz w:val="24"/>
                <w:szCs w:val="24"/>
              </w:rPr>
            </w:pPr>
          </w:p>
          <w:p w:rsidR="0030499F" w:rsidRDefault="0030499F" w:rsidP="00741B6A">
            <w:pPr>
              <w:rPr>
                <w:sz w:val="24"/>
                <w:szCs w:val="24"/>
              </w:rPr>
            </w:pPr>
          </w:p>
          <w:p w:rsidR="0030499F" w:rsidRDefault="0030499F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260BBB" w:rsidRDefault="00260BBB" w:rsidP="00741B6A">
            <w:pPr>
              <w:rPr>
                <w:sz w:val="24"/>
                <w:szCs w:val="24"/>
              </w:rPr>
            </w:pPr>
          </w:p>
          <w:p w:rsidR="0030499F" w:rsidRDefault="0030499F" w:rsidP="00741B6A">
            <w:pPr>
              <w:rPr>
                <w:sz w:val="24"/>
                <w:szCs w:val="24"/>
              </w:rPr>
            </w:pPr>
          </w:p>
          <w:p w:rsidR="0030499F" w:rsidRDefault="0030499F" w:rsidP="00741B6A">
            <w:pPr>
              <w:rPr>
                <w:sz w:val="24"/>
                <w:szCs w:val="24"/>
              </w:rPr>
            </w:pPr>
          </w:p>
          <w:p w:rsidR="0030499F" w:rsidRPr="00D34776" w:rsidRDefault="0030499F" w:rsidP="00741B6A">
            <w:pPr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lastRenderedPageBreak/>
              <w:t xml:space="preserve">Приложение № 2 к муниципальной программе                                                                          </w:t>
            </w:r>
          </w:p>
        </w:tc>
      </w:tr>
      <w:tr w:rsidR="0030499F" w:rsidRPr="00D34776" w:rsidTr="00741B6A">
        <w:trPr>
          <w:gridAfter w:val="1"/>
          <w:wAfter w:w="45" w:type="dxa"/>
          <w:trHeight w:val="315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1019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«Энергоэффективность, развитие  газоснабжения  и энергетики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315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1019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  <w:proofErr w:type="gramStart"/>
            <w:r w:rsidRPr="00D34776">
              <w:rPr>
                <w:sz w:val="24"/>
                <w:szCs w:val="24"/>
              </w:rPr>
              <w:t>в</w:t>
            </w:r>
            <w:proofErr w:type="gramEnd"/>
            <w:r w:rsidRPr="00D34776">
              <w:rPr>
                <w:sz w:val="24"/>
                <w:szCs w:val="24"/>
              </w:rPr>
              <w:t xml:space="preserve"> </w:t>
            </w:r>
            <w:proofErr w:type="gramStart"/>
            <w:r w:rsidRPr="00D34776">
              <w:rPr>
                <w:sz w:val="24"/>
                <w:szCs w:val="24"/>
              </w:rPr>
              <w:t>Дальнереченском</w:t>
            </w:r>
            <w:proofErr w:type="gramEnd"/>
            <w:r w:rsidRPr="00D34776">
              <w:rPr>
                <w:sz w:val="24"/>
                <w:szCs w:val="24"/>
              </w:rPr>
              <w:t xml:space="preserve"> городском округе» на 2020 -2024 годы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285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995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  <w:proofErr w:type="gramStart"/>
            <w:r w:rsidRPr="00D34776">
              <w:rPr>
                <w:sz w:val="24"/>
                <w:szCs w:val="24"/>
              </w:rPr>
              <w:t>утвержденной</w:t>
            </w:r>
            <w:proofErr w:type="gramEnd"/>
            <w:r w:rsidRPr="00D34776">
              <w:rPr>
                <w:sz w:val="24"/>
                <w:szCs w:val="24"/>
              </w:rPr>
              <w:t xml:space="preserve"> постановлением </w:t>
            </w:r>
            <w:proofErr w:type="spellStart"/>
            <w:r w:rsidRPr="00D34776">
              <w:rPr>
                <w:sz w:val="24"/>
                <w:szCs w:val="24"/>
              </w:rPr>
              <w:t>администраци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270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995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и Дальнереченского городского округа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</w:p>
        </w:tc>
      </w:tr>
      <w:tr w:rsidR="0030499F" w:rsidRPr="00D34776" w:rsidTr="00741B6A">
        <w:trPr>
          <w:trHeight w:val="315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 xml:space="preserve">от                               2019 №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90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1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b/>
                <w:bCs/>
                <w:sz w:val="24"/>
                <w:szCs w:val="24"/>
              </w:rPr>
            </w:pPr>
            <w:r w:rsidRPr="00D34776">
              <w:rPr>
                <w:b/>
                <w:bCs/>
                <w:sz w:val="24"/>
                <w:szCs w:val="24"/>
              </w:rPr>
              <w:t>Сведения</w:t>
            </w:r>
            <w:r w:rsidRPr="00D34776">
              <w:rPr>
                <w:b/>
                <w:bCs/>
                <w:sz w:val="24"/>
                <w:szCs w:val="24"/>
              </w:rPr>
              <w:br/>
              <w:t xml:space="preserve">о показателях   муниципальной программы  «Энергоэффективность, развитие газоснабжения и энергетики </w:t>
            </w:r>
            <w:proofErr w:type="gramStart"/>
            <w:r w:rsidRPr="00D34776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D34776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34776">
              <w:rPr>
                <w:b/>
                <w:bCs/>
                <w:sz w:val="24"/>
                <w:szCs w:val="24"/>
              </w:rPr>
              <w:t>Дальнереченском</w:t>
            </w:r>
            <w:proofErr w:type="gramEnd"/>
            <w:r w:rsidRPr="00D34776">
              <w:rPr>
                <w:b/>
                <w:bCs/>
                <w:sz w:val="24"/>
                <w:szCs w:val="24"/>
              </w:rPr>
              <w:t xml:space="preserve"> городском округе» на 2020 - 2024 годы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600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16"/>
                <w:szCs w:val="16"/>
              </w:rPr>
            </w:pPr>
          </w:p>
        </w:tc>
        <w:tc>
          <w:tcPr>
            <w:tcW w:w="1241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499F" w:rsidRPr="00D34776" w:rsidRDefault="0030499F" w:rsidP="00741B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255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450"/>
        </w:trPr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b/>
                <w:bCs/>
              </w:rPr>
            </w:pPr>
            <w:r w:rsidRPr="00D34776">
              <w:rPr>
                <w:b/>
                <w:bCs/>
              </w:rPr>
              <w:t>№</w:t>
            </w:r>
          </w:p>
        </w:tc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b/>
                <w:bCs/>
              </w:rPr>
            </w:pPr>
            <w:r w:rsidRPr="00D34776">
              <w:rPr>
                <w:b/>
                <w:bCs/>
              </w:rPr>
              <w:t>Наименование показателей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b/>
                <w:bCs/>
              </w:rPr>
            </w:pPr>
            <w:r w:rsidRPr="00D34776">
              <w:rPr>
                <w:b/>
                <w:bCs/>
              </w:rPr>
              <w:t xml:space="preserve">Ед. </w:t>
            </w:r>
            <w:proofErr w:type="spellStart"/>
            <w:r w:rsidRPr="00D34776">
              <w:rPr>
                <w:b/>
                <w:bCs/>
              </w:rPr>
              <w:t>изм</w:t>
            </w:r>
            <w:proofErr w:type="spellEnd"/>
            <w:r w:rsidRPr="00D34776">
              <w:rPr>
                <w:b/>
                <w:bCs/>
              </w:rPr>
              <w:t>.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99F" w:rsidRPr="00D34776" w:rsidRDefault="0030499F" w:rsidP="00741B6A">
            <w:pPr>
              <w:jc w:val="center"/>
            </w:pPr>
            <w:r w:rsidRPr="00D34776">
              <w:t>в том числе по годам</w:t>
            </w:r>
          </w:p>
        </w:tc>
        <w:tc>
          <w:tcPr>
            <w:tcW w:w="316" w:type="dxa"/>
            <w:gridSpan w:val="3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405"/>
        </w:trPr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9F" w:rsidRPr="00D34776" w:rsidRDefault="0030499F" w:rsidP="00741B6A">
            <w:pPr>
              <w:rPr>
                <w:b/>
                <w:bCs/>
              </w:rPr>
            </w:pPr>
          </w:p>
        </w:tc>
        <w:tc>
          <w:tcPr>
            <w:tcW w:w="5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99F" w:rsidRPr="00D34776" w:rsidRDefault="0030499F" w:rsidP="00741B6A">
            <w:pPr>
              <w:rPr>
                <w:b/>
                <w:bCs/>
              </w:rPr>
            </w:pPr>
          </w:p>
        </w:tc>
        <w:tc>
          <w:tcPr>
            <w:tcW w:w="2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9F" w:rsidRPr="00D34776" w:rsidRDefault="0030499F" w:rsidP="00741B6A">
            <w:pPr>
              <w:rPr>
                <w:b/>
                <w:bCs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b/>
                <w:bCs/>
              </w:rPr>
            </w:pPr>
            <w:r w:rsidRPr="00D34776">
              <w:rPr>
                <w:b/>
                <w:bCs/>
              </w:rPr>
              <w:t>2020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b/>
                <w:bCs/>
              </w:rPr>
            </w:pPr>
            <w:r w:rsidRPr="00D34776">
              <w:rPr>
                <w:b/>
                <w:bCs/>
              </w:rPr>
              <w:t>2021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b/>
                <w:bCs/>
              </w:rPr>
            </w:pPr>
            <w:r w:rsidRPr="00D34776">
              <w:rPr>
                <w:b/>
                <w:bCs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b/>
                <w:bCs/>
              </w:rPr>
            </w:pPr>
            <w:r w:rsidRPr="00D34776">
              <w:rPr>
                <w:b/>
                <w:bCs/>
              </w:rPr>
              <w:t>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b/>
                <w:bCs/>
              </w:rPr>
            </w:pPr>
            <w:r w:rsidRPr="00D34776">
              <w:rPr>
                <w:b/>
                <w:bCs/>
              </w:rPr>
              <w:t>2024</w:t>
            </w:r>
          </w:p>
        </w:tc>
        <w:tc>
          <w:tcPr>
            <w:tcW w:w="361" w:type="dxa"/>
            <w:gridSpan w:val="4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1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2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7</w:t>
            </w:r>
          </w:p>
        </w:tc>
        <w:tc>
          <w:tcPr>
            <w:tcW w:w="361" w:type="dxa"/>
            <w:gridSpan w:val="4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255"/>
        </w:trPr>
        <w:tc>
          <w:tcPr>
            <w:tcW w:w="155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499F" w:rsidRPr="00D34776" w:rsidRDefault="0030499F" w:rsidP="00741B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4776">
              <w:rPr>
                <w:b/>
                <w:bCs/>
                <w:color w:val="000000"/>
                <w:sz w:val="24"/>
                <w:szCs w:val="24"/>
              </w:rPr>
              <w:t>Группа А. Общие целевые показатели в области энергосбережения и повышения энергетической эффективности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79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А.1.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Динамика 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энергоемкости муниципального продукта муниципальных программ области энергосбережения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 xml:space="preserve"> и повышения энергетической эффективности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кг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у.т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>./ 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3,05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3,05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3,05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3,05</w:t>
            </w:r>
          </w:p>
        </w:tc>
        <w:tc>
          <w:tcPr>
            <w:tcW w:w="361" w:type="dxa"/>
            <w:gridSpan w:val="4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05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А.2.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Доля объемов ЭЭ, расчеты за которую осуществляются с использованием приборов учета (в части МКД - с использованием коллективных приборов учета), в общем объеме ЭЭ, потребляемой на территории МО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95,00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95,00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95,00</w:t>
            </w:r>
          </w:p>
        </w:tc>
        <w:tc>
          <w:tcPr>
            <w:tcW w:w="361" w:type="dxa"/>
            <w:gridSpan w:val="4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76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А.3.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Доля объемов ТЭ, расчеты за которую осуществляются с использованием приборов учета (в части МКД - с использованием коллективных приборов учета), в общем объеме ТЭ, потребляемой на территории МО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92,59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95,00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100,00</w:t>
            </w:r>
          </w:p>
        </w:tc>
        <w:tc>
          <w:tcPr>
            <w:tcW w:w="361" w:type="dxa"/>
            <w:gridSpan w:val="4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99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А.4.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Доля объемов воды, расчеты за которую осуществляются с использованием приборов учета (в части МКД - с использованием коллективных приборов учета), в общем объеме воды, </w:t>
            </w:r>
            <w:r w:rsidRPr="00D34776">
              <w:rPr>
                <w:color w:val="000000"/>
                <w:sz w:val="24"/>
                <w:szCs w:val="24"/>
              </w:rPr>
              <w:lastRenderedPageBreak/>
              <w:t>потребляемой на территории МО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98,95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95,00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100,00</w:t>
            </w:r>
          </w:p>
        </w:tc>
        <w:tc>
          <w:tcPr>
            <w:tcW w:w="361" w:type="dxa"/>
            <w:gridSpan w:val="4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99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lastRenderedPageBreak/>
              <w:t>А.5.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D34776">
              <w:rPr>
                <w:color w:val="000000"/>
                <w:sz w:val="24"/>
                <w:szCs w:val="24"/>
              </w:rPr>
              <w:t>Доля объемов природного газа, расчеты за который осуществляются с использованием приборов учета (в части МКД - с использованием индивидуальных и общих приборов учета, в общем объеме природного газа, потребляемого на территории МО</w:t>
            </w:r>
            <w:proofErr w:type="gramEnd"/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361" w:type="dxa"/>
            <w:gridSpan w:val="4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94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А.6.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Объем внебюджетных средств, используемых для финансирования мероприятий по энергосбережению и повышению энергетической эффективности, в общем объеме финансирования муниципальной программы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361" w:type="dxa"/>
            <w:gridSpan w:val="4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73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А.7.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Изменение объема производства энергетических ресурсов с использованием возобновляемых источников энергии и (или) вторичных энергетических ресурсов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proofErr w:type="spellStart"/>
            <w:r w:rsidRPr="00D34776">
              <w:rPr>
                <w:sz w:val="24"/>
                <w:szCs w:val="24"/>
              </w:rPr>
              <w:t>т.у.</w:t>
            </w:r>
            <w:proofErr w:type="gramStart"/>
            <w:r w:rsidRPr="00D34776">
              <w:rPr>
                <w:sz w:val="24"/>
                <w:szCs w:val="24"/>
              </w:rPr>
              <w:t>т</w:t>
            </w:r>
            <w:proofErr w:type="spellEnd"/>
            <w:proofErr w:type="gramEnd"/>
            <w:r w:rsidRPr="00D34776">
              <w:rPr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361" w:type="dxa"/>
            <w:gridSpan w:val="4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96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А.8.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Доля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МО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</w:t>
            </w:r>
          </w:p>
        </w:tc>
        <w:tc>
          <w:tcPr>
            <w:tcW w:w="361" w:type="dxa"/>
            <w:gridSpan w:val="4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660"/>
        </w:trPr>
        <w:tc>
          <w:tcPr>
            <w:tcW w:w="155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4776">
              <w:rPr>
                <w:b/>
                <w:bCs/>
                <w:color w:val="000000"/>
                <w:sz w:val="24"/>
                <w:szCs w:val="24"/>
              </w:rPr>
              <w:t>Группа B. Целевые показатели в области энергосбережения и повышения энергетической эффективности,   отражающие экономию по отдельным видам энергетических ресурсов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28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В.1.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Экономия ЭЭ в натуральном выражении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Втч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42608,49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42608,49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42608,49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42608,49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42608,49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1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В.2.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Экономия ЭЭ  в стоимостном выражении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50278,02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50278,02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50278,02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50278,02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50278,02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1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В.3.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Экономия ТЭ в натуральном выражении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кал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65,73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65,73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65,73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65,73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65,73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1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В.4.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Экономия ТЭ  в стоимостном выражении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135293,09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135293,09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135293,09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135293,09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135293,09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0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В.5.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Экономия воды в натуральном выражении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тыс.м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уб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965,70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965,70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965,70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965,70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965,70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28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В.6.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Экономия воды в стоимостном выражении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22871,88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22871,88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22871,88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22871,88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22871,</w:t>
            </w:r>
            <w:r w:rsidRPr="00D34776">
              <w:rPr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31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lastRenderedPageBreak/>
              <w:t>В.7.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Экономия природного газа  в натуральном выражении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уб.м.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31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В.8.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Экономия природного газа  в стоимостном выражении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315"/>
        </w:trPr>
        <w:tc>
          <w:tcPr>
            <w:tcW w:w="155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4776">
              <w:rPr>
                <w:b/>
                <w:bCs/>
                <w:color w:val="000000"/>
                <w:sz w:val="24"/>
                <w:szCs w:val="24"/>
              </w:rPr>
              <w:t>Группа С. Целевые показатели в области энергосбережения и повышения энергетической эффективности в бюджетном секторе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69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ТЭ БУ на 1 кв. метр общей площади, расчеты за которую осуществляются с использованием приборов учета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Гкал/кв.м.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0,34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0,34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0,34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0,34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72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С.2.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ТЭ БУ на 1 кв. метр общей площади, расчеты за которую осуществляются с применением расчетных способов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Гкал/кв.м.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67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С.3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ТЭ БУ общей площади, расчеты за которую осуществляются с использованием приборов учета на 1 кв.м.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Гкал/кв.м.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63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С.4.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ТЭ БУ  общей площади, расчеты за которую осуществляются с применением расчетным способом на 1 кв.м.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Гкал/кв.м.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73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С.6.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отношения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ТЭ БУ, расчеты за которую осуществляются с применением расчетных способов, к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уд.расходу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ТЭ БУ, расчеты за которую осуществляются с использованием приборов учета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70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С.7.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воды на снабжение БУ, расчеты за которую осуществляются с использованием приборов учета на 1 чел.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куб.м./чел.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30,93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30,93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30,93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30,93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30,93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67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С.8.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воды на обеспечение БУ, расчеты за которую осуществляются с применением расчетных способов на 1 чел.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куб.м./чел.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75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С.9.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воды на обеспечение БУ, расчеты за которую осуществляются с использованием приборов учета на 1 чел.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куб.м./чел.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78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С.10.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воды на обеспечение БУ, расчеты за которую осуществляются с применением расчетных способов на 1 чел.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куб.м./чел.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93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lastRenderedPageBreak/>
              <w:t>С.11.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Отношения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воды на обеспечение БУ, расчеты за которую осуществляются с применением расчетных способов, к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уд.расходу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воды на обеспечение БУ, расчеты за которую осуществляются с использованием приборов учета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97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С.12.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отношения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воды на обеспечение БУ, расчеты за которую осуществляются с применением расчетных способов, к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уд.расходу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воды на обеспечение БУ, расчеты за которую осуществляются с использованием приборов учета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63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С.13.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ЭЭ на обеспечение БУ, расчеты за которую осуществляются с использованием приборов учета на 1 чел.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кВтч/чел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171,73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171,73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171,73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171,73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171,73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73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С.14.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ЭЭ на обеспечение БУ, расчеты за которую осуществляются с применением расчетных способов на 1 чел.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кВтч/чел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61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С.15.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ЭЭ на обеспечение БУ, расчеты за которую осуществляются с использованием приборов учета на 1 чел.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кВтч/чел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81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С.16.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ЭЭ на обеспечение БУ, расчеты за которую осуществляются с применением расчетных способов на 1 чел.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кВтч/чел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94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С.17.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Отношения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ЭЭ на обеспечение БУ, расчеты за которую осуществляются с применением расчетных способов, к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уд.расходу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ЭЭ на обеспечение БУ, расчеты за которую осуществляются с использованием приборов учета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99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С.18.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отношения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ЭЭ на обеспечение БУ, расчеты за которую осуществляются с применением расчетных способов, к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уд.расходу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ЭЭ на обеспечение БУ, расчеты за которую осуществляются с использованием приборов учета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82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lastRenderedPageBreak/>
              <w:t>С.19.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D34776">
              <w:rPr>
                <w:color w:val="000000"/>
                <w:sz w:val="24"/>
                <w:szCs w:val="24"/>
              </w:rPr>
              <w:t>Доля объемов ЭЭ, потребляемой БУ, расчеты за которую осуществляются с использованием приборов учета, в общем объеме ЭЭ, потребляемой БУ на территории МО</w:t>
            </w:r>
            <w:proofErr w:type="gramEnd"/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76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С.20.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D34776">
              <w:rPr>
                <w:color w:val="000000"/>
                <w:sz w:val="24"/>
                <w:szCs w:val="24"/>
              </w:rPr>
              <w:t>Доля объемов ТЭ, потребляемой БУ, расчеты за которую осуществляются с использованием приборов учета, в общем объеме ТЭ, потребляемой БУ на территории МО</w:t>
            </w:r>
            <w:proofErr w:type="gramEnd"/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75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С.21.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Доля объемов воды, потребляемой БУ, расчеты за которую осуществляются с использованием приборов учета, в общем объеме воды, потребляемой БУ на территории МО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99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С.22.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Доля объемов природного газа, потребляемого БУ, расчеты за который осуществляются с использованием приборов учета, в общем объеме природного газа, потребляемого БУ на территории МО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0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С.23.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Доля расходов бюджета МО на обеспечение энергетическими ресурсами БУ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3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С.23.1.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фактических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10,3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10,3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10,3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10,3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3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С.23.1.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сопоставимых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13,67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13,67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13,67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13,67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76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С.24.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Динамика расходов бюджета МО на обеспечение энергетическими ресурсами БУ (для фактических и сопоставимых условий)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4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С.24.1.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фактических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1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С.24.2.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сопоставимых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63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С.25.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Доля расходов бюджета МО на предоставление субсидий организациям коммунального комплекса на приобретение топлива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78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С.26.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Динамика расходов бюджета МО на предоставление субсидий организациям коммунального комплекса на приобретение топлива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70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lastRenderedPageBreak/>
              <w:t>С.27.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Доля БУ, финансируемых за счет бюджета МО, в общем объеме БУ, в отношении которых проведено обязательное энергетическое обследование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0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С.28.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Число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договоров, заключенных муниципальными заказчиками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67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С.29.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Доля государственных, муниципальных заказчиков в общем объеме муниципальных заказчиков, которыми заключены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энергосервисные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договоры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03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С.30.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Доля товаров, работ, услуг, закупаемых для  муниципальных нужд в соответствии с требованиями энергетической эффективности, в общем объеме закупаемых товаров, работ, услуг для муниципальных нужд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15,46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15,46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15,46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15,46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78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С.31.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Удельные расходы бюджета МО на предоставление социальной поддержки гражданам по оплате жилого помещения и коммунальных услуг на 1 чел.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тыс</w:t>
            </w:r>
            <w:proofErr w:type="gramStart"/>
            <w:r w:rsidRPr="00D34776">
              <w:rPr>
                <w:sz w:val="24"/>
                <w:szCs w:val="24"/>
              </w:rPr>
              <w:t>.р</w:t>
            </w:r>
            <w:proofErr w:type="gramEnd"/>
            <w:r w:rsidRPr="00D34776">
              <w:rPr>
                <w:sz w:val="24"/>
                <w:szCs w:val="24"/>
              </w:rPr>
              <w:t>уб./ чел.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315"/>
        </w:trPr>
        <w:tc>
          <w:tcPr>
            <w:tcW w:w="155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499F" w:rsidRPr="00D34776" w:rsidRDefault="0030499F" w:rsidP="00741B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4776">
              <w:rPr>
                <w:b/>
                <w:bCs/>
                <w:color w:val="000000"/>
                <w:sz w:val="24"/>
                <w:szCs w:val="24"/>
              </w:rPr>
              <w:t>Группа D. Целевые показатели в области энергосбережения и повышения энергетической эффективности в жилищном фонде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99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Доля объемов ЭЭ, потребляемой в жилых домах (за исключением МКД), расчеты за 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которую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 xml:space="preserve"> осуществляются с использованием приборов учета, в общем объеме ЭЭ, потребляемой в жилых домах (за исключением МКД) на территории МО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97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D34776">
              <w:rPr>
                <w:color w:val="000000"/>
                <w:sz w:val="24"/>
                <w:szCs w:val="24"/>
              </w:rPr>
              <w:t>Доля объемов ЭЭ, потребляемой в МКД, расчеты за которую осуществляются с использованием коллективных (общедомовых) приборов учета, в общем объеме ЭЭ, потребляемой в МКД на территории МО</w:t>
            </w:r>
            <w:proofErr w:type="gramEnd"/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96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D.3.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Доля объемов ЭЭ, потребляемой в МКД, оплата которой осуществляется с использованием индивидуальных и общих (для коммунальной квартиры) приборов учета, в общем объеме ЭЭ, потребляемой (используемой) в МКД на территории МО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93,37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93,37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93,37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93,37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00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lastRenderedPageBreak/>
              <w:t>D.4.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D34776">
              <w:rPr>
                <w:color w:val="000000"/>
                <w:sz w:val="24"/>
                <w:szCs w:val="24"/>
              </w:rPr>
              <w:t>Доля объемов ТЭ, потребляемой в жилых домах, расчеты за которую осуществляются с использованием приборов учета, в общем объеме ТЭ, потребляемой (используемой) в жилых домах на территории МО (за исключением МКД)</w:t>
            </w:r>
            <w:proofErr w:type="gramEnd"/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12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D.5.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Доля объемов ТЭ, потребляемой в  МКД, оплата которой осуществляется с использованием коллективных (общедомовых) приборов учета, в общем объеме ТЭ, потребляемой в МКД на территории МО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11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D.6.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Доля объемов воды, потребляемой в жилых домах (за исключением МКД), расчеты за которую осуществляются с использованием приборов учета, в общем объеме воды, потребляемой (используемой) в жилых домах (за исключением МКД) на территории МО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00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D.7.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Доля объемов воды, потребляемой (используемой) в МКД, расчеты за которую осуществляются с использованием коллективных (общедомовых) приборов учета, в общем объеме воды, потребляемой (используемой) в МКД на территории МО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27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D.8.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Доля объемов воды, потребляемой (используемой) в МКД, расчеты за которую осуществляются с использованием индивидуальных и общих (для коммунальной квартиры) приборов учета, в общем объеме воды, потребляемой (используемой) в МКД на территории МО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127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D.9.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Доля объемов природного газа, потребляемого (используемого) в жилых домах (за исключением МКД), расчеты за который осуществляются с использованием приборов учета, в общем объеме природного газа, потребляемого (используемого) в жилых домах (за исключением МКД) на территории </w:t>
            </w:r>
            <w:r w:rsidRPr="00D34776">
              <w:rPr>
                <w:color w:val="000000"/>
                <w:sz w:val="24"/>
                <w:szCs w:val="24"/>
              </w:rPr>
              <w:lastRenderedPageBreak/>
              <w:t>МО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102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lastRenderedPageBreak/>
              <w:t>D.10.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Доля объемов природного газа, потребляемого (используемого) в МКД, расчеты за который осуществляются с использованием индивидуальных и общих (для коммунальной квартиры) приборов учета, в общем объеме природного газа, потребляемого (используемого) в МКД на территории МО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28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D.11.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Число жилых домов, в отношении которых проведено ЭО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0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D.12.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Доля жилых домов, в отношении которых проведено ЭО, в общем числе жилых домов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12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D.13.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sz w:val="24"/>
                <w:szCs w:val="24"/>
              </w:rPr>
            </w:pPr>
            <w:proofErr w:type="spellStart"/>
            <w:r w:rsidRPr="00D34776">
              <w:rPr>
                <w:sz w:val="24"/>
                <w:szCs w:val="24"/>
              </w:rPr>
              <w:t>Уд</w:t>
            </w:r>
            <w:proofErr w:type="gramStart"/>
            <w:r w:rsidRPr="00D34776">
              <w:rPr>
                <w:sz w:val="24"/>
                <w:szCs w:val="24"/>
              </w:rPr>
              <w:t>.р</w:t>
            </w:r>
            <w:proofErr w:type="gramEnd"/>
            <w:r w:rsidRPr="00D34776">
              <w:rPr>
                <w:sz w:val="24"/>
                <w:szCs w:val="24"/>
              </w:rPr>
              <w:t>асход</w:t>
            </w:r>
            <w:proofErr w:type="spellEnd"/>
            <w:r w:rsidRPr="00D34776">
              <w:rPr>
                <w:sz w:val="24"/>
                <w:szCs w:val="24"/>
              </w:rPr>
              <w:t xml:space="preserve"> ТЭ в жилых домах, расчеты за которую осуществляются с использованием приборов учета (в части МКД - с использованием коллективных (общедомовых) приборов учета) (в расчете на 1 кв. метр общей площади)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Гкал/кв.м.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0,001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0,001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0,001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0,001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87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D.14.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sz w:val="24"/>
                <w:szCs w:val="24"/>
              </w:rPr>
            </w:pPr>
            <w:proofErr w:type="spellStart"/>
            <w:r w:rsidRPr="00D34776">
              <w:rPr>
                <w:sz w:val="24"/>
                <w:szCs w:val="24"/>
              </w:rPr>
              <w:t>Уд</w:t>
            </w:r>
            <w:proofErr w:type="gramStart"/>
            <w:r w:rsidRPr="00D34776">
              <w:rPr>
                <w:sz w:val="24"/>
                <w:szCs w:val="24"/>
              </w:rPr>
              <w:t>.р</w:t>
            </w:r>
            <w:proofErr w:type="gramEnd"/>
            <w:r w:rsidRPr="00D34776">
              <w:rPr>
                <w:sz w:val="24"/>
                <w:szCs w:val="24"/>
              </w:rPr>
              <w:t>асход</w:t>
            </w:r>
            <w:proofErr w:type="spellEnd"/>
            <w:r w:rsidRPr="00D34776">
              <w:rPr>
                <w:sz w:val="24"/>
                <w:szCs w:val="24"/>
              </w:rPr>
              <w:t xml:space="preserve"> ТЭ в жилых домах, расчеты за которую осуществляются с применением расчетных способов (нормативов потребления) (в расчете на 1 кв. метр общей площади)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Гкал/кв.м.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03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D.15.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ТЭ в жилых домах, расчеты за которую осуществляются с использованием приборов учета (в части МКД - с использованием коллективных (общедомовых) приборов учета) (в расчете на 1 кв. метр общей площади)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25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D.15.1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фактических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Гкал/кв.м.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0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D.15.2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сопоставимых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Гкал/кв.м.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72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D.16.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ТЭ в жилых домах, расчеты за которую осуществляются с применением расчетных </w:t>
            </w:r>
            <w:r w:rsidRPr="00D34776">
              <w:rPr>
                <w:color w:val="000000"/>
                <w:sz w:val="24"/>
                <w:szCs w:val="24"/>
              </w:rPr>
              <w:lastRenderedPageBreak/>
              <w:t>способов (нормативов потребления) (в расчете на 1 кв. метр общей площади)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28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lastRenderedPageBreak/>
              <w:t>D.16.1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фактических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Гкал/кв.м.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6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D.16.2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сопоставимых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Гкал/кв.м.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96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D.17.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Отношения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ТЭ в жилых домах, расчеты за которую осуществляются с применением расчетных способов (нормативов потребления), к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уд.расходу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ТЭ в жилых домах, расчеты за которую осуществляются с использованием приборов учета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91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D.18.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отношения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ТЭ в жилых домах, расчеты за которую осуществляются с применением расчетных способов (нормативов потребления), к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уд.расходу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ТЭ в жилых домах, расчеты за которую осуществляются с использованием приборов учета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1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D.18.1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фактических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1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D.18.2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сопоставимых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03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D.19.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sz w:val="24"/>
                <w:szCs w:val="24"/>
              </w:rPr>
            </w:pPr>
            <w:proofErr w:type="spellStart"/>
            <w:r w:rsidRPr="00D34776">
              <w:rPr>
                <w:sz w:val="24"/>
                <w:szCs w:val="24"/>
              </w:rPr>
              <w:t>Уд</w:t>
            </w:r>
            <w:proofErr w:type="gramStart"/>
            <w:r w:rsidRPr="00D34776">
              <w:rPr>
                <w:sz w:val="24"/>
                <w:szCs w:val="24"/>
              </w:rPr>
              <w:t>.р</w:t>
            </w:r>
            <w:proofErr w:type="gramEnd"/>
            <w:r w:rsidRPr="00D34776">
              <w:rPr>
                <w:sz w:val="24"/>
                <w:szCs w:val="24"/>
              </w:rPr>
              <w:t>асход</w:t>
            </w:r>
            <w:proofErr w:type="spellEnd"/>
            <w:r w:rsidRPr="00D34776">
              <w:rPr>
                <w:sz w:val="24"/>
                <w:szCs w:val="24"/>
              </w:rPr>
              <w:t xml:space="preserve"> воды в жилых домах, расчеты за которую осуществляются с использованием приборов учета (в части МКД домов - с использованием коллективных (общедомовых) приборов учета) (в расчете на 1 кв. метр общей площади)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куб.м./кв.м.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0,53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0,53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0,53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0,53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82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D.20.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sz w:val="24"/>
                <w:szCs w:val="24"/>
              </w:rPr>
            </w:pPr>
            <w:proofErr w:type="spellStart"/>
            <w:r w:rsidRPr="00D34776">
              <w:rPr>
                <w:sz w:val="24"/>
                <w:szCs w:val="24"/>
              </w:rPr>
              <w:t>Уд</w:t>
            </w:r>
            <w:proofErr w:type="gramStart"/>
            <w:r w:rsidRPr="00D34776">
              <w:rPr>
                <w:sz w:val="24"/>
                <w:szCs w:val="24"/>
              </w:rPr>
              <w:t>.р</w:t>
            </w:r>
            <w:proofErr w:type="gramEnd"/>
            <w:r w:rsidRPr="00D34776">
              <w:rPr>
                <w:sz w:val="24"/>
                <w:szCs w:val="24"/>
              </w:rPr>
              <w:t>асход</w:t>
            </w:r>
            <w:proofErr w:type="spellEnd"/>
            <w:r w:rsidRPr="00D34776">
              <w:rPr>
                <w:sz w:val="24"/>
                <w:szCs w:val="24"/>
              </w:rPr>
              <w:t xml:space="preserve"> воды в жилых домах, расчеты за которую осуществляются с применением расчетных способов (нормативов потребления) (в расчете на 1 кв. метр общей площади);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куб.м./кв.м.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30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воды в жилых домах, расчеты за которую осуществляются с использованием приборов учета (в части МКД - с использованием коллективных (общедомовых) приборов учета) (в расчете на 1 кв. метр общей площади для фактических и сопоставимых условий)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27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D.21.1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фактических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куб.м./кв.м.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4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lastRenderedPageBreak/>
              <w:t>D.21.2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сопоставимых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куб.м./кв.м.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0,53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0,53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0,53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0,53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06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D.22.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воды в жилых домах, расчеты за которую осуществляются с применением расчетных способов (нормативов потребления) (в расчете на 1 кв. метр общей площади для фактических и сопоставимых условий)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1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D.22.1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фактических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куб.м./кв.м.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6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D.22.2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сопоставимых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куб.м./кв.м.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27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D.23.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Отношения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воды в жилых домах, расчеты за которую осуществляются с применением расчетных способов (нормативов потребления), к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уд.расходу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воды в жилых домах, расчеты за которую осуществляются с использованием приборов учета (для фактических и сопоставимых условий)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23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D.24.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отношения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воды в жилых домах, расчеты за которую осуществляются с применением расчетных способов (нормативов потребления), к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уд.расходу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воды в жилых домах, расчеты за которую осуществляются с использованием приборов учета (для фактических и сопоставимых условий)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0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D.24.1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фактических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0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D.24.2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сопоставимых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99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D.25.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ЭЭ в жилых домах, расчеты за которую осуществляются с использованием приборов учета (в части МКД - с использованием коллективных (общедомовых) приборов учета) (в расчете на 1 кв. метр общей площади);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Втч/кв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69,09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69,09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69,09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69,09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69,09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69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D.26.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ЭЭ в жилых домах, расчеты за которую осуществляются с применением расчетных способов (нормативов потребления) (в расчете на 1 кв. метр общей площади);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Втч/кв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38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lastRenderedPageBreak/>
              <w:t>D.27.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ЭЭ в жилых домах,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 (в расчете на 1 кв. метр общей площади для фактических и сопоставимых условий);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7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D.27.1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фактических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Втч/кв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3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D.27.2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сопоставимых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Втч/кв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05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D.28.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ЭЭ в жилых домах, расчеты за которую осуществляются с применением расчетных способов (нормативов потребления) (в расчете на 1 кв. метр общей площади для фактических условий)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6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D.28.1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фактических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Втч/кв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7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D.28.2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сопоставимых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Втч/кв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35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D.29.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Отношения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ЭЭ в жилых домах, расчеты за которую осуществляются с применением расчетных способов (нормативов потребления), к удельному расходу ЭЭ в жилых домах, расчеты за которую осуществляются с использованием приборов учета (для фактических  и сопоставимых условий)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35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D.30.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отношения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ЭЭ в жилых домах, расчеты за которую осуществляются с применением расчетных способов (нормативов потребления), к удельному расходу ЭЭ в жилых домах, расчеты за которую осуществляются с использованием приборов учета (для фактических  и сопоставимых условий)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42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D.30.1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фактических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33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D.30.2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сопоставимых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102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lastRenderedPageBreak/>
              <w:t>D.31.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природного газа в жилых домах, расчеты за который осуществляются с использованием приборов учета (в части МКД - с использованием индивидуальных и общих (для коммунальной квартиры) приборов учета) (в расчете на 1 кв. метр общей площади)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уб.м./кв.м.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79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D.32.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природного газа в жилых домах, расчеты за который осуществляются с применением расчетных способов (нормативов потребления) (в расчете на 1 кв. метр общей площади)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уб.м./кв.м.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103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D.33.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природного газа в жилых домах, расчеты за который осуществляются с использованием приборов учета (в части МКД - с использованием индивидуальных и общих (для коммунальной квартиры) приборов учета) (в расчете на 1 кв. метр общей площади 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49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D.33.1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фактических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уб.м./кв.м.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66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D.33.2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сопоставимых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уб.м./кв.м.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96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D.34.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природного газа в жилых домах, расчеты за который осуществляются с применением расчетных способов (нормативов потребления) (в расчете на 1 кв. метр общей площади для фактических и сопоставимых условий);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45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D.34.1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фактических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уб.м./кв.м.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48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D.34.2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сопоставимых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уб.м./кв.м.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130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D.35.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отношения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природного газа в жилых домах, расчеты за который осуществляются с применением расчетных способов (нормативов потребления), к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уд.расходу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природного газа в жилых домах, расчеты за который осуществляются с использованием приборов учета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34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lastRenderedPageBreak/>
              <w:t>D.35.1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фактических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33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D.35.2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для сопоставимых условий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Природный газ не используется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330"/>
        </w:trPr>
        <w:tc>
          <w:tcPr>
            <w:tcW w:w="155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4776">
              <w:rPr>
                <w:b/>
                <w:bCs/>
                <w:color w:val="000000"/>
                <w:sz w:val="24"/>
                <w:szCs w:val="24"/>
              </w:rPr>
              <w:t>Группа Е.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3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Е.1.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топлива на выработку ЭЭ тепловыми электростанциями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4776">
              <w:rPr>
                <w:color w:val="000000"/>
                <w:sz w:val="24"/>
                <w:szCs w:val="24"/>
              </w:rPr>
              <w:t>т.у.т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>./кВтч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0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Е.2.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 xml:space="preserve">Изменение </w:t>
            </w:r>
            <w:proofErr w:type="spellStart"/>
            <w:r w:rsidRPr="00D34776">
              <w:rPr>
                <w:color w:val="000000"/>
                <w:sz w:val="24"/>
                <w:szCs w:val="24"/>
              </w:rPr>
              <w:t>уд</w:t>
            </w:r>
            <w:proofErr w:type="gramStart"/>
            <w:r w:rsidRPr="00D3477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34776">
              <w:rPr>
                <w:color w:val="000000"/>
                <w:sz w:val="24"/>
                <w:szCs w:val="24"/>
              </w:rPr>
              <w:t>асхода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 xml:space="preserve"> топлива на выработку ТЭ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4776">
              <w:rPr>
                <w:color w:val="000000"/>
                <w:sz w:val="24"/>
                <w:szCs w:val="24"/>
              </w:rPr>
              <w:t>т.у.т</w:t>
            </w:r>
            <w:proofErr w:type="spellEnd"/>
            <w:r w:rsidRPr="00D34776">
              <w:rPr>
                <w:color w:val="000000"/>
                <w:sz w:val="24"/>
                <w:szCs w:val="24"/>
              </w:rPr>
              <w:t>./Гкал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49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Е.3.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Динамика изменения фактического объема потерь ЭЭ при ее передаче по распределительным сетям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кВтч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15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Е.4.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Динамика изменения фактического объема потерь ТЭ при ее передаче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4776">
              <w:rPr>
                <w:color w:val="000000"/>
                <w:sz w:val="24"/>
                <w:szCs w:val="24"/>
              </w:rPr>
              <w:t>Гкалч</w:t>
            </w:r>
            <w:proofErr w:type="spellEnd"/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-0,5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-0,5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-0,5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-0,5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6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Е.5.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Динамика изменения фактического объема потерь воды при ее передаче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куб.м.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36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Е.6.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Динамика изменения объемов ЭЭ, используемой при передаче (транспортировке) воды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кВт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gridAfter w:val="1"/>
          <w:wAfter w:w="45" w:type="dxa"/>
          <w:trHeight w:val="315"/>
        </w:trPr>
        <w:tc>
          <w:tcPr>
            <w:tcW w:w="155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4776">
              <w:rPr>
                <w:b/>
                <w:bCs/>
                <w:color w:val="000000"/>
                <w:sz w:val="24"/>
                <w:szCs w:val="24"/>
              </w:rPr>
              <w:t>Группа F Целевые показатели в области энергосбережения и повышения энергетической эффективности в транспортном комплексе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35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F.1.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Динамика количества высокоэкономичных по использованию моторного топлива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МО;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  <w:tr w:rsidR="0030499F" w:rsidRPr="00D34776" w:rsidTr="00741B6A">
        <w:trPr>
          <w:trHeight w:val="1380"/>
        </w:trPr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F.2.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both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Динамика количества общественного транспорта, регулирование тарифов на услуги по перевозке на котором осуществляется субъектом МО, в отношении которых проведены мероприятия по энергосбережению и повышению энергетической эффективности, в том числе по замещению бензина, используемого транспортными средствами в качестве моторного топлива, природным газом.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color w:val="000000"/>
                <w:sz w:val="24"/>
                <w:szCs w:val="24"/>
              </w:rPr>
            </w:pPr>
            <w:r w:rsidRPr="00D3477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0,00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9F" w:rsidRPr="00D34776" w:rsidRDefault="0030499F" w:rsidP="00741B6A">
            <w:pPr>
              <w:jc w:val="center"/>
              <w:rPr>
                <w:sz w:val="24"/>
                <w:szCs w:val="24"/>
              </w:rPr>
            </w:pPr>
            <w:r w:rsidRPr="00D34776">
              <w:rPr>
                <w:sz w:val="24"/>
                <w:szCs w:val="24"/>
              </w:rPr>
              <w:t>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0499F" w:rsidRPr="00D34776" w:rsidRDefault="0030499F" w:rsidP="00741B6A">
            <w:pPr>
              <w:rPr>
                <w:sz w:val="20"/>
                <w:szCs w:val="20"/>
              </w:rPr>
            </w:pPr>
          </w:p>
        </w:tc>
      </w:tr>
    </w:tbl>
    <w:p w:rsidR="00260BBB" w:rsidRDefault="00260BBB" w:rsidP="0030499F">
      <w:pPr>
        <w:sectPr w:rsidR="00260BBB" w:rsidSect="00260BBB">
          <w:pgSz w:w="16838" w:h="11906" w:orient="landscape"/>
          <w:pgMar w:top="1418" w:right="964" w:bottom="851" w:left="907" w:header="357" w:footer="709" w:gutter="0"/>
          <w:cols w:space="708"/>
          <w:formProt w:val="0"/>
          <w:docGrid w:linePitch="381"/>
        </w:sectPr>
      </w:pPr>
    </w:p>
    <w:p w:rsidR="007903C0" w:rsidRDefault="007903C0" w:rsidP="007903C0">
      <w:pPr>
        <w:ind w:firstLine="5812"/>
        <w:rPr>
          <w:sz w:val="26"/>
          <w:szCs w:val="26"/>
        </w:rPr>
      </w:pPr>
      <w:r w:rsidRPr="00132559">
        <w:rPr>
          <w:sz w:val="26"/>
          <w:szCs w:val="26"/>
        </w:rPr>
        <w:lastRenderedPageBreak/>
        <w:t>Приложение № 3</w:t>
      </w:r>
    </w:p>
    <w:p w:rsidR="007903C0" w:rsidRPr="00132559" w:rsidRDefault="007903C0" w:rsidP="007903C0">
      <w:pPr>
        <w:ind w:firstLine="5812"/>
        <w:rPr>
          <w:sz w:val="26"/>
          <w:szCs w:val="26"/>
        </w:rPr>
      </w:pPr>
      <w:r w:rsidRPr="00132559">
        <w:rPr>
          <w:sz w:val="26"/>
          <w:szCs w:val="26"/>
        </w:rPr>
        <w:t>к муниципальной программе</w:t>
      </w:r>
    </w:p>
    <w:p w:rsidR="007903C0" w:rsidRDefault="007903C0" w:rsidP="007903C0">
      <w:pPr>
        <w:ind w:firstLine="5812"/>
        <w:rPr>
          <w:sz w:val="26"/>
          <w:szCs w:val="26"/>
        </w:rPr>
      </w:pPr>
      <w:r w:rsidRPr="00132559">
        <w:rPr>
          <w:sz w:val="26"/>
          <w:szCs w:val="26"/>
        </w:rPr>
        <w:t>«</w:t>
      </w:r>
      <w:r>
        <w:rPr>
          <w:sz w:val="26"/>
          <w:szCs w:val="26"/>
        </w:rPr>
        <w:t xml:space="preserve">Энергоэффективность, развитие </w:t>
      </w:r>
    </w:p>
    <w:p w:rsidR="007903C0" w:rsidRDefault="007903C0" w:rsidP="007903C0">
      <w:pPr>
        <w:ind w:firstLine="5812"/>
        <w:rPr>
          <w:sz w:val="26"/>
          <w:szCs w:val="26"/>
        </w:rPr>
      </w:pPr>
      <w:r>
        <w:rPr>
          <w:sz w:val="26"/>
          <w:szCs w:val="26"/>
        </w:rPr>
        <w:t>г</w:t>
      </w:r>
      <w:r w:rsidRPr="00132559">
        <w:rPr>
          <w:sz w:val="26"/>
          <w:szCs w:val="26"/>
        </w:rPr>
        <w:t>азоснабжения</w:t>
      </w:r>
      <w:r>
        <w:rPr>
          <w:sz w:val="26"/>
          <w:szCs w:val="26"/>
        </w:rPr>
        <w:t xml:space="preserve"> и энергетики</w:t>
      </w:r>
      <w:r w:rsidRPr="00132559">
        <w:rPr>
          <w:sz w:val="26"/>
          <w:szCs w:val="26"/>
        </w:rPr>
        <w:t xml:space="preserve"> </w:t>
      </w:r>
      <w:proofErr w:type="gramStart"/>
      <w:r w:rsidRPr="00132559">
        <w:rPr>
          <w:sz w:val="26"/>
          <w:szCs w:val="26"/>
        </w:rPr>
        <w:t>в</w:t>
      </w:r>
      <w:proofErr w:type="gramEnd"/>
    </w:p>
    <w:p w:rsidR="007903C0" w:rsidRDefault="007903C0" w:rsidP="007903C0">
      <w:pPr>
        <w:ind w:firstLine="5812"/>
        <w:rPr>
          <w:sz w:val="26"/>
          <w:szCs w:val="26"/>
        </w:rPr>
      </w:pPr>
      <w:r w:rsidRPr="00132559">
        <w:rPr>
          <w:sz w:val="26"/>
          <w:szCs w:val="26"/>
        </w:rPr>
        <w:t xml:space="preserve"> Дальнереченском </w:t>
      </w:r>
      <w:proofErr w:type="gramStart"/>
      <w:r w:rsidRPr="00132559">
        <w:rPr>
          <w:sz w:val="26"/>
          <w:szCs w:val="26"/>
        </w:rPr>
        <w:t>городском</w:t>
      </w:r>
      <w:proofErr w:type="gramEnd"/>
      <w:r w:rsidRPr="00132559">
        <w:rPr>
          <w:sz w:val="26"/>
          <w:szCs w:val="26"/>
        </w:rPr>
        <w:t xml:space="preserve"> </w:t>
      </w:r>
    </w:p>
    <w:p w:rsidR="007903C0" w:rsidRDefault="007903C0" w:rsidP="007903C0">
      <w:pPr>
        <w:ind w:firstLine="5812"/>
        <w:rPr>
          <w:sz w:val="26"/>
          <w:szCs w:val="26"/>
        </w:rPr>
      </w:pPr>
      <w:r w:rsidRPr="00132559">
        <w:rPr>
          <w:sz w:val="26"/>
          <w:szCs w:val="26"/>
        </w:rPr>
        <w:t>округе</w:t>
      </w:r>
      <w:r>
        <w:rPr>
          <w:sz w:val="26"/>
          <w:szCs w:val="26"/>
        </w:rPr>
        <w:t>»</w:t>
      </w:r>
      <w:r w:rsidRPr="00132559">
        <w:rPr>
          <w:sz w:val="26"/>
          <w:szCs w:val="26"/>
        </w:rPr>
        <w:t xml:space="preserve"> на 20</w:t>
      </w:r>
      <w:r>
        <w:rPr>
          <w:sz w:val="26"/>
          <w:szCs w:val="26"/>
        </w:rPr>
        <w:t>20</w:t>
      </w:r>
      <w:r w:rsidRPr="00132559">
        <w:rPr>
          <w:sz w:val="26"/>
          <w:szCs w:val="26"/>
        </w:rPr>
        <w:t>-202</w:t>
      </w:r>
      <w:r>
        <w:rPr>
          <w:sz w:val="26"/>
          <w:szCs w:val="26"/>
        </w:rPr>
        <w:t>4</w:t>
      </w:r>
      <w:r w:rsidRPr="00132559">
        <w:rPr>
          <w:sz w:val="26"/>
          <w:szCs w:val="26"/>
        </w:rPr>
        <w:t> годы</w:t>
      </w:r>
      <w:r>
        <w:rPr>
          <w:sz w:val="26"/>
          <w:szCs w:val="26"/>
        </w:rPr>
        <w:t xml:space="preserve">, </w:t>
      </w:r>
    </w:p>
    <w:p w:rsidR="007903C0" w:rsidRDefault="007903C0" w:rsidP="007903C0">
      <w:pPr>
        <w:ind w:firstLine="5812"/>
        <w:rPr>
          <w:sz w:val="26"/>
          <w:szCs w:val="26"/>
        </w:rPr>
      </w:pPr>
      <w:r>
        <w:rPr>
          <w:sz w:val="26"/>
          <w:szCs w:val="26"/>
        </w:rPr>
        <w:t xml:space="preserve">утверждённой </w:t>
      </w:r>
    </w:p>
    <w:p w:rsidR="007903C0" w:rsidRDefault="007903C0" w:rsidP="007903C0">
      <w:pPr>
        <w:ind w:firstLine="5812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</w:t>
      </w:r>
    </w:p>
    <w:p w:rsidR="007903C0" w:rsidRDefault="007903C0" w:rsidP="007903C0">
      <w:pPr>
        <w:ind w:firstLine="5812"/>
        <w:rPr>
          <w:sz w:val="26"/>
          <w:szCs w:val="26"/>
        </w:rPr>
      </w:pPr>
      <w:r>
        <w:rPr>
          <w:sz w:val="26"/>
          <w:szCs w:val="26"/>
        </w:rPr>
        <w:t xml:space="preserve">Дальнереченского городского </w:t>
      </w:r>
    </w:p>
    <w:p w:rsidR="007903C0" w:rsidRDefault="007903C0" w:rsidP="007903C0">
      <w:pPr>
        <w:ind w:firstLine="5812"/>
        <w:rPr>
          <w:sz w:val="26"/>
          <w:szCs w:val="26"/>
        </w:rPr>
      </w:pPr>
      <w:r>
        <w:rPr>
          <w:sz w:val="26"/>
          <w:szCs w:val="26"/>
        </w:rPr>
        <w:t xml:space="preserve">округа </w:t>
      </w:r>
    </w:p>
    <w:p w:rsidR="007903C0" w:rsidRPr="00156839" w:rsidRDefault="007903C0" w:rsidP="007903C0">
      <w:pPr>
        <w:ind w:firstLine="5812"/>
        <w:rPr>
          <w:sz w:val="26"/>
          <w:szCs w:val="26"/>
        </w:rPr>
      </w:pPr>
      <w:r>
        <w:rPr>
          <w:sz w:val="26"/>
          <w:szCs w:val="26"/>
        </w:rPr>
        <w:t>от ___________ 201__ г. № _____</w:t>
      </w:r>
    </w:p>
    <w:p w:rsidR="007903C0" w:rsidRDefault="007903C0" w:rsidP="007903C0">
      <w:pPr>
        <w:spacing w:after="80"/>
        <w:rPr>
          <w:bCs/>
          <w:sz w:val="26"/>
          <w:szCs w:val="26"/>
        </w:rPr>
      </w:pPr>
    </w:p>
    <w:p w:rsidR="007903C0" w:rsidRDefault="007903C0" w:rsidP="007655C8">
      <w:pPr>
        <w:spacing w:after="80"/>
        <w:jc w:val="center"/>
        <w:rPr>
          <w:b/>
          <w:bCs/>
        </w:rPr>
      </w:pPr>
      <w:r w:rsidRPr="00D22B19">
        <w:rPr>
          <w:b/>
          <w:bCs/>
        </w:rPr>
        <w:t xml:space="preserve">Целевые показатели </w:t>
      </w:r>
      <w:r>
        <w:rPr>
          <w:b/>
          <w:bCs/>
        </w:rPr>
        <w:t>результативности мероприятий</w:t>
      </w:r>
    </w:p>
    <w:p w:rsidR="007903C0" w:rsidRPr="00D22B19" w:rsidRDefault="007903C0" w:rsidP="007655C8">
      <w:pPr>
        <w:spacing w:after="80"/>
        <w:jc w:val="center"/>
        <w:rPr>
          <w:b/>
          <w:bCs/>
        </w:rPr>
      </w:pPr>
      <w:r>
        <w:rPr>
          <w:b/>
          <w:bCs/>
        </w:rPr>
        <w:t>муниципальной программы</w:t>
      </w:r>
    </w:p>
    <w:tbl>
      <w:tblPr>
        <w:tblW w:w="9782" w:type="dxa"/>
        <w:tblInd w:w="-176" w:type="dxa"/>
        <w:tblLayout w:type="fixed"/>
        <w:tblLook w:val="0000"/>
      </w:tblPr>
      <w:tblGrid>
        <w:gridCol w:w="4253"/>
        <w:gridCol w:w="851"/>
        <w:gridCol w:w="850"/>
        <w:gridCol w:w="851"/>
        <w:gridCol w:w="850"/>
        <w:gridCol w:w="1134"/>
        <w:gridCol w:w="993"/>
      </w:tblGrid>
      <w:tr w:rsidR="007903C0" w:rsidRPr="00C55D38" w:rsidTr="007655C8">
        <w:trPr>
          <w:trHeight w:val="72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03C0" w:rsidRPr="00C55D38" w:rsidRDefault="007903C0" w:rsidP="00741B6A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C55D38"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03C0" w:rsidRPr="00C55D38" w:rsidRDefault="007903C0" w:rsidP="00741B6A">
            <w:pPr>
              <w:suppressAutoHyphens/>
              <w:snapToGrid w:val="0"/>
              <w:ind w:right="-108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е</w:t>
            </w:r>
            <w:r w:rsidRPr="00C55D38">
              <w:rPr>
                <w:sz w:val="26"/>
                <w:szCs w:val="26"/>
              </w:rPr>
              <w:t xml:space="preserve">д. </w:t>
            </w:r>
            <w:proofErr w:type="spellStart"/>
            <w:r w:rsidRPr="00C55D38">
              <w:rPr>
                <w:sz w:val="26"/>
                <w:szCs w:val="26"/>
              </w:rPr>
              <w:t>изм</w:t>
            </w:r>
            <w:proofErr w:type="spellEnd"/>
            <w:r w:rsidRPr="00C55D38"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C0" w:rsidRPr="006C086A" w:rsidRDefault="007903C0" w:rsidP="00741B6A">
            <w:pPr>
              <w:suppressAutoHyphens/>
              <w:snapToGrid w:val="0"/>
              <w:rPr>
                <w:sz w:val="26"/>
                <w:szCs w:val="26"/>
              </w:rPr>
            </w:pPr>
            <w:r w:rsidRPr="00B445F6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B445F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C0" w:rsidRDefault="007903C0" w:rsidP="00741B6A">
            <w:pPr>
              <w:rPr>
                <w:sz w:val="26"/>
                <w:szCs w:val="26"/>
              </w:rPr>
            </w:pPr>
            <w:r w:rsidRPr="00B445F6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21</w:t>
            </w:r>
          </w:p>
          <w:p w:rsidR="007903C0" w:rsidRPr="006C086A" w:rsidRDefault="007903C0" w:rsidP="00741B6A">
            <w:pPr>
              <w:rPr>
                <w:sz w:val="26"/>
                <w:szCs w:val="26"/>
              </w:rPr>
            </w:pPr>
            <w:r w:rsidRPr="00B445F6">
              <w:rPr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C0" w:rsidRDefault="007903C0" w:rsidP="00741B6A">
            <w:pPr>
              <w:rPr>
                <w:sz w:val="26"/>
                <w:szCs w:val="26"/>
              </w:rPr>
            </w:pPr>
            <w:r w:rsidRPr="00B445F6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</w:p>
          <w:p w:rsidR="007903C0" w:rsidRPr="006C086A" w:rsidRDefault="007903C0" w:rsidP="00741B6A">
            <w:pPr>
              <w:rPr>
                <w:sz w:val="26"/>
                <w:szCs w:val="26"/>
              </w:rPr>
            </w:pPr>
            <w:r w:rsidRPr="00B445F6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C0" w:rsidRDefault="007903C0" w:rsidP="00741B6A">
            <w:pPr>
              <w:rPr>
                <w:sz w:val="26"/>
                <w:szCs w:val="26"/>
              </w:rPr>
            </w:pPr>
            <w:r w:rsidRPr="00B445F6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23</w:t>
            </w:r>
          </w:p>
          <w:p w:rsidR="007903C0" w:rsidRDefault="007903C0" w:rsidP="00741B6A">
            <w:pPr>
              <w:rPr>
                <w:sz w:val="26"/>
                <w:szCs w:val="26"/>
              </w:rPr>
            </w:pPr>
            <w:r w:rsidRPr="00B445F6">
              <w:rPr>
                <w:sz w:val="26"/>
                <w:szCs w:val="26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C0" w:rsidRPr="006C086A" w:rsidRDefault="007903C0" w:rsidP="00741B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</w:tr>
      <w:tr w:rsidR="007903C0" w:rsidRPr="00C55D38" w:rsidTr="007655C8">
        <w:trPr>
          <w:trHeight w:val="12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3C0" w:rsidRPr="00C55D38" w:rsidRDefault="007903C0" w:rsidP="00741B6A">
            <w:pPr>
              <w:suppressAutoHyphens/>
              <w:rPr>
                <w:sz w:val="26"/>
                <w:szCs w:val="26"/>
              </w:rPr>
            </w:pPr>
            <w:r w:rsidRPr="00C55D38">
              <w:rPr>
                <w:sz w:val="26"/>
                <w:szCs w:val="26"/>
              </w:rPr>
              <w:t>Количество населенных пунктов га</w:t>
            </w:r>
            <w:r>
              <w:rPr>
                <w:sz w:val="26"/>
                <w:szCs w:val="26"/>
              </w:rPr>
              <w:t>зифицированных природным газом.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03C0" w:rsidRPr="00C55D38" w:rsidRDefault="007903C0" w:rsidP="00741B6A">
            <w:pPr>
              <w:suppressAutoHyphens/>
              <w:snapToGrid w:val="0"/>
              <w:rPr>
                <w:sz w:val="26"/>
                <w:szCs w:val="26"/>
              </w:rPr>
            </w:pPr>
            <w:r w:rsidRPr="00C55D38">
              <w:rPr>
                <w:sz w:val="26"/>
                <w:szCs w:val="26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Default="007903C0" w:rsidP="00741B6A"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Default="007903C0" w:rsidP="00741B6A"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Default="007903C0" w:rsidP="00741B6A"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C0" w:rsidRDefault="007903C0" w:rsidP="00741B6A"/>
          <w:p w:rsidR="007903C0" w:rsidRDefault="007903C0" w:rsidP="00741B6A"/>
          <w:p w:rsidR="007903C0" w:rsidRDefault="007903C0" w:rsidP="00741B6A"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Default="007903C0" w:rsidP="00741B6A">
            <w:r>
              <w:t>1</w:t>
            </w:r>
          </w:p>
        </w:tc>
      </w:tr>
      <w:tr w:rsidR="007903C0" w:rsidRPr="00C55D38" w:rsidTr="007655C8">
        <w:trPr>
          <w:trHeight w:val="563"/>
        </w:trPr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C0" w:rsidRPr="009D47D3" w:rsidRDefault="007903C0" w:rsidP="00741B6A">
            <w:pPr>
              <w:spacing w:after="80"/>
              <w:rPr>
                <w:b/>
                <w:bCs/>
                <w:sz w:val="26"/>
                <w:szCs w:val="26"/>
              </w:rPr>
            </w:pPr>
            <w:r w:rsidRPr="009D47D3">
              <w:rPr>
                <w:sz w:val="26"/>
                <w:szCs w:val="26"/>
              </w:rPr>
              <w:t>Модернизация систем коммунальной инфраструктуры</w:t>
            </w:r>
          </w:p>
        </w:tc>
      </w:tr>
      <w:tr w:rsidR="007903C0" w:rsidRPr="00C55D38" w:rsidTr="007655C8">
        <w:trPr>
          <w:trHeight w:val="10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3C0" w:rsidRPr="009D47D3" w:rsidRDefault="007903C0" w:rsidP="00741B6A">
            <w:pPr>
              <w:suppressAutoHyphens/>
              <w:rPr>
                <w:sz w:val="24"/>
                <w:szCs w:val="24"/>
              </w:rPr>
            </w:pPr>
            <w:r w:rsidRPr="009D47D3">
              <w:rPr>
                <w:sz w:val="24"/>
                <w:szCs w:val="24"/>
              </w:rPr>
              <w:t>Установка общих домовых приборов учета коммунальных ресурсов в муниципальном жилищном фонде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 w:rsidRPr="009D47D3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C0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</w:p>
          <w:p w:rsidR="007903C0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</w:p>
          <w:p w:rsidR="007903C0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903C0" w:rsidRPr="00C55D38" w:rsidTr="007655C8">
        <w:trPr>
          <w:trHeight w:val="10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3C0" w:rsidRPr="009D47D3" w:rsidRDefault="007903C0" w:rsidP="00741B6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D47D3">
              <w:rPr>
                <w:sz w:val="24"/>
                <w:szCs w:val="24"/>
              </w:rPr>
              <w:t>амена экономайзера на котельной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 w:rsidRPr="009D47D3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 w:rsidRPr="009D47D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C0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</w:p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 w:rsidRPr="009D47D3">
              <w:rPr>
                <w:sz w:val="24"/>
                <w:szCs w:val="24"/>
              </w:rPr>
              <w:t>0</w:t>
            </w:r>
          </w:p>
        </w:tc>
      </w:tr>
      <w:tr w:rsidR="007903C0" w:rsidRPr="00C55D38" w:rsidTr="007655C8">
        <w:trPr>
          <w:trHeight w:val="10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3C0" w:rsidRPr="009D47D3" w:rsidRDefault="007903C0" w:rsidP="00741B6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D47D3">
              <w:rPr>
                <w:sz w:val="24"/>
                <w:szCs w:val="24"/>
              </w:rPr>
              <w:t>становка котла на котельной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 w:rsidRPr="009D47D3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C0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</w:p>
          <w:p w:rsidR="007903C0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03C0" w:rsidRPr="00C55D38" w:rsidTr="007655C8">
        <w:trPr>
          <w:trHeight w:val="10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3C0" w:rsidRPr="009D47D3" w:rsidRDefault="007903C0" w:rsidP="00741B6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D47D3">
              <w:rPr>
                <w:sz w:val="24"/>
                <w:szCs w:val="24"/>
              </w:rPr>
              <w:t>емонт дымовой трубы котельной № 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 w:rsidRPr="009D47D3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C0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</w:p>
          <w:p w:rsidR="007903C0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03C0" w:rsidRPr="00C55D38" w:rsidTr="007655C8">
        <w:trPr>
          <w:trHeight w:val="10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3C0" w:rsidRPr="009D47D3" w:rsidRDefault="007903C0" w:rsidP="00741B6A">
            <w:pPr>
              <w:suppressAutoHyphens/>
              <w:rPr>
                <w:sz w:val="24"/>
                <w:szCs w:val="24"/>
              </w:rPr>
            </w:pPr>
            <w:r w:rsidRPr="009D47D3">
              <w:rPr>
                <w:sz w:val="24"/>
                <w:szCs w:val="24"/>
              </w:rPr>
              <w:t>Ремонт кровли зданий муниципальных котельных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 w:rsidRPr="009D47D3">
              <w:rPr>
                <w:sz w:val="24"/>
                <w:szCs w:val="24"/>
              </w:rPr>
              <w:t>м.кв.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 w:rsidRPr="009D47D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C0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</w:p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 w:rsidRPr="009D47D3">
              <w:rPr>
                <w:sz w:val="24"/>
                <w:szCs w:val="24"/>
              </w:rPr>
              <w:t>0,0</w:t>
            </w:r>
          </w:p>
        </w:tc>
      </w:tr>
      <w:tr w:rsidR="007903C0" w:rsidRPr="00C55D38" w:rsidTr="007655C8">
        <w:trPr>
          <w:trHeight w:val="10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3C0" w:rsidRPr="009D47D3" w:rsidRDefault="007903C0" w:rsidP="00741B6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сетей и объектов теплоснабжения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Pr="009D47D3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C0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</w:p>
          <w:p w:rsidR="007903C0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C0" w:rsidRDefault="007903C0" w:rsidP="00741B6A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7903C0" w:rsidRDefault="007903C0" w:rsidP="007903C0">
      <w:pPr>
        <w:jc w:val="both"/>
      </w:pPr>
    </w:p>
    <w:p w:rsidR="007903C0" w:rsidRDefault="007903C0" w:rsidP="00CB7178">
      <w:pPr>
        <w:pStyle w:val="Default"/>
        <w:jc w:val="center"/>
      </w:pPr>
    </w:p>
    <w:tbl>
      <w:tblPr>
        <w:tblW w:w="16613" w:type="dxa"/>
        <w:tblInd w:w="-743" w:type="dxa"/>
        <w:tblLook w:val="04A0"/>
      </w:tblPr>
      <w:tblGrid>
        <w:gridCol w:w="696"/>
        <w:gridCol w:w="140"/>
        <w:gridCol w:w="4580"/>
        <w:gridCol w:w="2098"/>
        <w:gridCol w:w="1559"/>
        <w:gridCol w:w="1560"/>
        <w:gridCol w:w="1400"/>
        <w:gridCol w:w="1540"/>
        <w:gridCol w:w="1360"/>
        <w:gridCol w:w="1680"/>
      </w:tblGrid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6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6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Приложение № 4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6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к муниципальной программе</w:t>
            </w:r>
          </w:p>
        </w:tc>
      </w:tr>
      <w:tr w:rsidR="00260BBB" w:rsidRPr="00260BBB" w:rsidTr="00260BBB">
        <w:trPr>
          <w:trHeight w:val="13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6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 xml:space="preserve">«Энергоэффективность, развитие газоснабжения и энергетики </w:t>
            </w:r>
            <w:r w:rsidRPr="00260BBB">
              <w:rPr>
                <w:sz w:val="24"/>
                <w:szCs w:val="24"/>
              </w:rPr>
              <w:br/>
            </w:r>
            <w:proofErr w:type="gramStart"/>
            <w:r w:rsidRPr="00260BBB">
              <w:rPr>
                <w:sz w:val="24"/>
                <w:szCs w:val="24"/>
              </w:rPr>
              <w:t>в</w:t>
            </w:r>
            <w:proofErr w:type="gramEnd"/>
            <w:r w:rsidRPr="00260BBB">
              <w:rPr>
                <w:sz w:val="24"/>
                <w:szCs w:val="24"/>
              </w:rPr>
              <w:t xml:space="preserve"> </w:t>
            </w:r>
            <w:proofErr w:type="gramStart"/>
            <w:r w:rsidRPr="00260BBB">
              <w:rPr>
                <w:sz w:val="24"/>
                <w:szCs w:val="24"/>
              </w:rPr>
              <w:t>Дальнереченском</w:t>
            </w:r>
            <w:proofErr w:type="gramEnd"/>
            <w:r w:rsidRPr="00260BBB">
              <w:rPr>
                <w:sz w:val="24"/>
                <w:szCs w:val="24"/>
              </w:rPr>
              <w:t xml:space="preserve"> городском округе» на 2020-2024 годы </w:t>
            </w:r>
          </w:p>
        </w:tc>
      </w:tr>
      <w:tr w:rsidR="00260BBB" w:rsidRPr="00260BBB" w:rsidTr="00260BBB">
        <w:trPr>
          <w:gridBefore w:val="2"/>
          <w:gridAfter w:val="7"/>
          <w:wBefore w:w="836" w:type="dxa"/>
          <w:wAfter w:w="11197" w:type="dxa"/>
          <w:trHeight w:val="31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</w:tr>
      <w:tr w:rsidR="00260BBB" w:rsidRPr="00260BBB" w:rsidTr="00260BBB">
        <w:trPr>
          <w:gridBefore w:val="2"/>
          <w:gridAfter w:val="7"/>
          <w:wBefore w:w="836" w:type="dxa"/>
          <w:wAfter w:w="11197" w:type="dxa"/>
          <w:trHeight w:val="31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</w:tr>
      <w:tr w:rsidR="00260BBB" w:rsidRPr="00260BBB" w:rsidTr="00260BBB">
        <w:trPr>
          <w:gridBefore w:val="2"/>
          <w:gridAfter w:val="7"/>
          <w:wBefore w:w="836" w:type="dxa"/>
          <w:wAfter w:w="11197" w:type="dxa"/>
          <w:trHeight w:val="132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</w:tr>
    </w:tbl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</w:pPr>
    </w:p>
    <w:p w:rsidR="00260BBB" w:rsidRDefault="00260BBB" w:rsidP="00260BBB">
      <w:pPr>
        <w:jc w:val="center"/>
        <w:rPr>
          <w:b/>
          <w:bCs/>
          <w:sz w:val="24"/>
          <w:szCs w:val="24"/>
        </w:rPr>
        <w:sectPr w:rsidR="00260BBB" w:rsidSect="00713428">
          <w:pgSz w:w="11906" w:h="16838"/>
          <w:pgMar w:top="964" w:right="851" w:bottom="907" w:left="1418" w:header="357" w:footer="709" w:gutter="0"/>
          <w:cols w:space="708"/>
          <w:formProt w:val="0"/>
          <w:docGrid w:linePitch="381"/>
        </w:sectPr>
      </w:pPr>
    </w:p>
    <w:tbl>
      <w:tblPr>
        <w:tblW w:w="16613" w:type="dxa"/>
        <w:tblInd w:w="-743" w:type="dxa"/>
        <w:tblLook w:val="04A0"/>
      </w:tblPr>
      <w:tblGrid>
        <w:gridCol w:w="696"/>
        <w:gridCol w:w="6818"/>
        <w:gridCol w:w="1559"/>
        <w:gridCol w:w="1560"/>
        <w:gridCol w:w="1400"/>
        <w:gridCol w:w="1540"/>
        <w:gridCol w:w="1360"/>
        <w:gridCol w:w="1680"/>
      </w:tblGrid>
      <w:tr w:rsidR="00260BBB" w:rsidRPr="00260BBB" w:rsidTr="00260BBB">
        <w:trPr>
          <w:trHeight w:val="315"/>
        </w:trPr>
        <w:tc>
          <w:tcPr>
            <w:tcW w:w="166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</w:t>
            </w:r>
          </w:p>
          <w:tbl>
            <w:tblPr>
              <w:tblW w:w="4580" w:type="dxa"/>
              <w:tblLook w:val="04A0"/>
            </w:tblPr>
            <w:tblGrid>
              <w:gridCol w:w="4580"/>
            </w:tblGrid>
            <w:tr w:rsidR="00260BBB" w:rsidRPr="00260BBB" w:rsidTr="00260BBB">
              <w:trPr>
                <w:trHeight w:val="315"/>
              </w:trPr>
              <w:tc>
                <w:tcPr>
                  <w:tcW w:w="4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60BBB" w:rsidRPr="00260BBB" w:rsidRDefault="00260BBB" w:rsidP="00260BBB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</w:t>
                  </w:r>
                </w:p>
              </w:tc>
            </w:tr>
            <w:tr w:rsidR="00260BBB" w:rsidRPr="00260BBB" w:rsidTr="00260BBB">
              <w:trPr>
                <w:trHeight w:val="315"/>
              </w:trPr>
              <w:tc>
                <w:tcPr>
                  <w:tcW w:w="4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60BBB" w:rsidRPr="00260BBB" w:rsidRDefault="00260BBB" w:rsidP="00260BB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60BBB" w:rsidRPr="00260BBB" w:rsidTr="00260BBB">
              <w:trPr>
                <w:trHeight w:val="1320"/>
              </w:trPr>
              <w:tc>
                <w:tcPr>
                  <w:tcW w:w="4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60BBB" w:rsidRPr="00260BBB" w:rsidRDefault="00260BBB" w:rsidP="00260BB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</w:t>
                  </w:r>
                </w:p>
              </w:tc>
            </w:tr>
          </w:tbl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ИНФОРМАЦИЯ</w:t>
            </w:r>
          </w:p>
        </w:tc>
      </w:tr>
      <w:tr w:rsidR="00260BBB" w:rsidRPr="00260BBB" w:rsidTr="00260BBB">
        <w:trPr>
          <w:trHeight w:val="315"/>
        </w:trPr>
        <w:tc>
          <w:tcPr>
            <w:tcW w:w="166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о ресурсном обеспечении муниципальной программы</w:t>
            </w:r>
          </w:p>
        </w:tc>
      </w:tr>
      <w:tr w:rsidR="00260BBB" w:rsidRPr="00260BBB" w:rsidTr="00260BBB">
        <w:trPr>
          <w:trHeight w:val="630"/>
        </w:trPr>
        <w:tc>
          <w:tcPr>
            <w:tcW w:w="166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 xml:space="preserve">«Энергоэффективность,  развитие газоснабжения и энергетики </w:t>
            </w:r>
            <w:r w:rsidRPr="00260BBB">
              <w:rPr>
                <w:b/>
                <w:bCs/>
                <w:sz w:val="24"/>
                <w:szCs w:val="24"/>
              </w:rPr>
              <w:br/>
            </w:r>
            <w:proofErr w:type="gramStart"/>
            <w:r w:rsidRPr="00260BBB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260BBB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60BBB">
              <w:rPr>
                <w:b/>
                <w:bCs/>
                <w:sz w:val="24"/>
                <w:szCs w:val="24"/>
              </w:rPr>
              <w:t>Дальнереченском</w:t>
            </w:r>
            <w:proofErr w:type="gramEnd"/>
            <w:r w:rsidRPr="00260BBB">
              <w:rPr>
                <w:b/>
                <w:bCs/>
                <w:sz w:val="24"/>
                <w:szCs w:val="24"/>
              </w:rPr>
              <w:t xml:space="preserve"> городском округе» на 2020-2024 годы 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</w:tr>
      <w:tr w:rsidR="00260BBB" w:rsidRPr="00260BBB" w:rsidTr="00260BBB">
        <w:trPr>
          <w:trHeight w:val="66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60BB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60BBB">
              <w:rPr>
                <w:sz w:val="24"/>
                <w:szCs w:val="24"/>
              </w:rPr>
              <w:t>/</w:t>
            </w:r>
            <w:proofErr w:type="spellStart"/>
            <w:r w:rsidRPr="00260BB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Оценка стоимости всего, руб.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Оценка расходов (руб.) по годам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6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0BBB" w:rsidRPr="00260BBB" w:rsidRDefault="00260BBB" w:rsidP="00260B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2024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260BBB" w:rsidRPr="00260BBB" w:rsidTr="00260BBB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Подпрограмма 1. «Создание и развитие газоснабжения  Дальнереченского городского округа» на 2018-2021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13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BBB" w:rsidRPr="00260BBB" w:rsidRDefault="00260BBB" w:rsidP="00260BBB">
            <w:pPr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 xml:space="preserve">Мероприятия по развитию газоснабжения и эффективности систем коммунальной инфраструктуры: проектирование, подключение к сетям газоснабжения от ГРС «Дальнереченск» до котельных и объектов социальной инфраструктуры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10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Подпрограмма 2. «Энергосбережение и повышение энергетической эффективности в жилищно-коммунальном комплексе Дальнереченского городского округа» на 2018 - 2021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31128050,00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29366050,00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881000,00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881000,00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28485050,00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28485050,00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2643000,00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881000,00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881000,00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881000,00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Модернизация систем коммунальной инфраструктуры,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28463050,00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26701050,00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881000,00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881000,00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25900000,00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25900000,00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2563050,00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801050,00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881000,00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881000,00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2.1.1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Замена экономайзера ЭП1-330 (котельная № 1-1)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2229876,00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2229876,00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2162978,18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2162978,18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66897,82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66897,82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2.1.2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Установка котла КЕ-6,5-14 (котельная № 1-2)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23550140,00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23550140,00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22843619,48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22843619,48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706520,52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706520,52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2.1.3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Ремонт дымовой трубы (котельная № 1-2)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921034,00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921034,00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893402,34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893402,34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27631,66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27631,66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2.1.4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 xml:space="preserve">Модернизация сетей и объектов </w:t>
            </w:r>
            <w:proofErr w:type="spellStart"/>
            <w:r w:rsidRPr="00260BBB">
              <w:rPr>
                <w:b/>
                <w:bCs/>
                <w:sz w:val="24"/>
                <w:szCs w:val="24"/>
              </w:rPr>
              <w:t>иеплоснабжения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1762000,00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881000,00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881000,00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1762000,00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881000,00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881000,00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7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Капитальный ремонт объектов коммунальной инфраструктуры в сфере теплоснабжения, находящихся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2665000,00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2665000,00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2585050,00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2585050,00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79950,00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79950,00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2.2.1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 xml:space="preserve">Капитальный ремонт кровли котельной № 1-1 и угольной галереи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1489288,00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1489288,00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1444609,36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1444609,36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44678,64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44678,64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2.2.2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Капитальный ремонт кровли котельной № 1-5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381890,00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381890,00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370433,30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370433,30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11456,70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11456,70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2.2.3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BB" w:rsidRPr="00260BBB" w:rsidRDefault="00260BBB" w:rsidP="00260BBB">
            <w:pPr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Капитальный ремонт кровли котельной № 1-42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793822,00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793822,00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770007,34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770007,34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23814,66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23814,66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sz w:val="24"/>
                <w:szCs w:val="24"/>
              </w:rPr>
            </w:pPr>
            <w:r w:rsidRPr="00260BBB">
              <w:rPr>
                <w:sz w:val="24"/>
                <w:szCs w:val="24"/>
              </w:rPr>
              <w:t> 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Итого по программе,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31128050,00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29366050,00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881000,00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881000,00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4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28485050,00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28485050,00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260BBB" w:rsidRPr="00260BBB" w:rsidTr="00260BB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2643000,00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881000,00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881000,00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881000,00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BBB" w:rsidRPr="00260BBB" w:rsidRDefault="00260BBB" w:rsidP="00260BBB">
            <w:pPr>
              <w:jc w:val="center"/>
              <w:rPr>
                <w:b/>
                <w:bCs/>
                <w:sz w:val="24"/>
                <w:szCs w:val="24"/>
              </w:rPr>
            </w:pPr>
            <w:r w:rsidRPr="00260BBB">
              <w:rPr>
                <w:b/>
                <w:bCs/>
                <w:sz w:val="24"/>
                <w:szCs w:val="24"/>
              </w:rPr>
              <w:t>0,00</w:t>
            </w:r>
          </w:p>
        </w:tc>
      </w:tr>
    </w:tbl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260BBB" w:rsidRDefault="00260BBB" w:rsidP="00CB7178">
      <w:pPr>
        <w:pStyle w:val="Default"/>
        <w:jc w:val="center"/>
        <w:sectPr w:rsidR="00260BBB" w:rsidSect="00260BBB">
          <w:pgSz w:w="16838" w:h="11906" w:orient="landscape"/>
          <w:pgMar w:top="1418" w:right="964" w:bottom="851" w:left="907" w:header="357" w:footer="709" w:gutter="0"/>
          <w:cols w:space="708"/>
          <w:formProt w:val="0"/>
          <w:docGrid w:linePitch="381"/>
        </w:sectPr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p w:rsidR="0030499F" w:rsidRDefault="0030499F" w:rsidP="00CB7178">
      <w:pPr>
        <w:pStyle w:val="Default"/>
        <w:jc w:val="center"/>
      </w:pPr>
    </w:p>
    <w:sectPr w:rsidR="0030499F" w:rsidSect="00713428">
      <w:pgSz w:w="11906" w:h="16838"/>
      <w:pgMar w:top="964" w:right="851" w:bottom="907" w:left="1418" w:header="357" w:footer="709" w:gutter="0"/>
      <w:cols w:space="708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E5E" w:rsidRDefault="00F62E5E">
      <w:r>
        <w:separator/>
      </w:r>
    </w:p>
  </w:endnote>
  <w:endnote w:type="continuationSeparator" w:id="1">
    <w:p w:rsidR="00F62E5E" w:rsidRDefault="00F62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E5E" w:rsidRDefault="00F62E5E">
      <w:r>
        <w:separator/>
      </w:r>
    </w:p>
  </w:footnote>
  <w:footnote w:type="continuationSeparator" w:id="1">
    <w:p w:rsidR="00F62E5E" w:rsidRDefault="00F62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98C5D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5BDC93A0"/>
    <w:lvl w:ilvl="0">
      <w:numFmt w:val="bullet"/>
      <w:lvlText w:val="*"/>
      <w:lvlJc w:val="left"/>
    </w:lvl>
  </w:abstractNum>
  <w:abstractNum w:abstractNumId="2">
    <w:nsid w:val="00C52CE1"/>
    <w:multiLevelType w:val="hybridMultilevel"/>
    <w:tmpl w:val="D840B9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3">
    <w:nsid w:val="049043CF"/>
    <w:multiLevelType w:val="hybridMultilevel"/>
    <w:tmpl w:val="1D92C1A6"/>
    <w:lvl w:ilvl="0" w:tplc="0419000F">
      <w:start w:val="1"/>
      <w:numFmt w:val="decimal"/>
      <w:lvlText w:val="%1."/>
      <w:lvlJc w:val="left"/>
      <w:pPr>
        <w:tabs>
          <w:tab w:val="num" w:pos="1798"/>
        </w:tabs>
        <w:ind w:left="179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E063DE"/>
    <w:multiLevelType w:val="hybridMultilevel"/>
    <w:tmpl w:val="E1228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E4CF8"/>
    <w:multiLevelType w:val="hybridMultilevel"/>
    <w:tmpl w:val="70B077A4"/>
    <w:lvl w:ilvl="0" w:tplc="35C41C7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DB280A"/>
    <w:multiLevelType w:val="hybridMultilevel"/>
    <w:tmpl w:val="9E467A10"/>
    <w:lvl w:ilvl="0" w:tplc="92DA22DC">
      <w:start w:val="1"/>
      <w:numFmt w:val="decimal"/>
      <w:lvlText w:val="6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DA794F"/>
    <w:multiLevelType w:val="hybridMultilevel"/>
    <w:tmpl w:val="EABA7C14"/>
    <w:lvl w:ilvl="0" w:tplc="831642AC">
      <w:start w:val="1"/>
      <w:numFmt w:val="decimal"/>
      <w:lvlText w:val="2.%1."/>
      <w:lvlJc w:val="left"/>
      <w:pPr>
        <w:tabs>
          <w:tab w:val="num" w:pos="1247"/>
        </w:tabs>
        <w:ind w:firstLine="709"/>
      </w:pPr>
      <w:rPr>
        <w:rFonts w:hint="default"/>
        <w:b w:val="0"/>
        <w:bCs w:val="0"/>
        <w:i w:val="0"/>
        <w:iCs w:val="0"/>
      </w:rPr>
    </w:lvl>
    <w:lvl w:ilvl="1" w:tplc="7AE89FDA">
      <w:start w:val="1"/>
      <w:numFmt w:val="bullet"/>
      <w:lvlText w:val=""/>
      <w:lvlJc w:val="left"/>
      <w:pPr>
        <w:tabs>
          <w:tab w:val="num" w:pos="1392"/>
        </w:tabs>
        <w:ind w:left="371" w:firstLine="709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F87B05"/>
    <w:multiLevelType w:val="hybridMultilevel"/>
    <w:tmpl w:val="6470B180"/>
    <w:lvl w:ilvl="0" w:tplc="07C8F9D0">
      <w:start w:val="1"/>
      <w:numFmt w:val="decimal"/>
      <w:lvlText w:val="4.%1."/>
      <w:lvlJc w:val="left"/>
      <w:pPr>
        <w:tabs>
          <w:tab w:val="num" w:pos="1247"/>
        </w:tabs>
        <w:ind w:firstLine="709"/>
      </w:pPr>
      <w:rPr>
        <w:rFonts w:hint="default"/>
      </w:rPr>
    </w:lvl>
    <w:lvl w:ilvl="1" w:tplc="9566DB4A">
      <w:start w:val="1"/>
      <w:numFmt w:val="decimal"/>
      <w:lvlText w:val="4.2.%2"/>
      <w:lvlJc w:val="left"/>
      <w:pPr>
        <w:tabs>
          <w:tab w:val="num" w:pos="1531"/>
        </w:tabs>
        <w:ind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06C57"/>
    <w:multiLevelType w:val="multilevel"/>
    <w:tmpl w:val="1DB620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846653F"/>
    <w:multiLevelType w:val="hybridMultilevel"/>
    <w:tmpl w:val="D2382660"/>
    <w:lvl w:ilvl="0" w:tplc="7AE89FDA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CB591F"/>
    <w:multiLevelType w:val="hybridMultilevel"/>
    <w:tmpl w:val="E47E6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9107A1"/>
    <w:multiLevelType w:val="hybridMultilevel"/>
    <w:tmpl w:val="60228832"/>
    <w:lvl w:ilvl="0" w:tplc="EAEA8FF6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32576E7"/>
    <w:multiLevelType w:val="hybridMultilevel"/>
    <w:tmpl w:val="CABE6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C93072"/>
    <w:multiLevelType w:val="hybridMultilevel"/>
    <w:tmpl w:val="5F62C216"/>
    <w:lvl w:ilvl="0" w:tplc="6BE81420">
      <w:start w:val="1"/>
      <w:numFmt w:val="decimal"/>
      <w:lvlText w:val="2.6.%1"/>
      <w:lvlJc w:val="left"/>
      <w:pPr>
        <w:tabs>
          <w:tab w:val="num" w:pos="1845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15">
    <w:nsid w:val="2B230860"/>
    <w:multiLevelType w:val="hybridMultilevel"/>
    <w:tmpl w:val="DBDE7716"/>
    <w:lvl w:ilvl="0" w:tplc="37C00F0A">
      <w:start w:val="1"/>
      <w:numFmt w:val="decimal"/>
      <w:lvlText w:val="4.1.%1"/>
      <w:lvlJc w:val="left"/>
      <w:pPr>
        <w:tabs>
          <w:tab w:val="num" w:pos="1531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9431A2"/>
    <w:multiLevelType w:val="multilevel"/>
    <w:tmpl w:val="AEE2B2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060E4D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>
    <w:nsid w:val="3A88370F"/>
    <w:multiLevelType w:val="hybridMultilevel"/>
    <w:tmpl w:val="A552D752"/>
    <w:lvl w:ilvl="0" w:tplc="AEE87FBA">
      <w:start w:val="1"/>
      <w:numFmt w:val="decimal"/>
      <w:lvlText w:val="%1."/>
      <w:lvlJc w:val="left"/>
      <w:pPr>
        <w:ind w:left="3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31" w:hanging="360"/>
      </w:pPr>
    </w:lvl>
    <w:lvl w:ilvl="2" w:tplc="0419001B">
      <w:start w:val="1"/>
      <w:numFmt w:val="lowerRoman"/>
      <w:lvlText w:val="%3."/>
      <w:lvlJc w:val="right"/>
      <w:pPr>
        <w:ind w:left="4651" w:hanging="180"/>
      </w:pPr>
    </w:lvl>
    <w:lvl w:ilvl="3" w:tplc="0419000F">
      <w:start w:val="1"/>
      <w:numFmt w:val="decimal"/>
      <w:lvlText w:val="%4."/>
      <w:lvlJc w:val="left"/>
      <w:pPr>
        <w:ind w:left="5371" w:hanging="360"/>
      </w:pPr>
    </w:lvl>
    <w:lvl w:ilvl="4" w:tplc="04190019">
      <w:start w:val="1"/>
      <w:numFmt w:val="lowerLetter"/>
      <w:lvlText w:val="%5."/>
      <w:lvlJc w:val="left"/>
      <w:pPr>
        <w:ind w:left="6091" w:hanging="360"/>
      </w:pPr>
    </w:lvl>
    <w:lvl w:ilvl="5" w:tplc="0419001B">
      <w:start w:val="1"/>
      <w:numFmt w:val="lowerRoman"/>
      <w:lvlText w:val="%6."/>
      <w:lvlJc w:val="right"/>
      <w:pPr>
        <w:ind w:left="6811" w:hanging="180"/>
      </w:pPr>
    </w:lvl>
    <w:lvl w:ilvl="6" w:tplc="0419000F">
      <w:start w:val="1"/>
      <w:numFmt w:val="decimal"/>
      <w:lvlText w:val="%7."/>
      <w:lvlJc w:val="left"/>
      <w:pPr>
        <w:ind w:left="7531" w:hanging="360"/>
      </w:pPr>
    </w:lvl>
    <w:lvl w:ilvl="7" w:tplc="04190019">
      <w:start w:val="1"/>
      <w:numFmt w:val="lowerLetter"/>
      <w:lvlText w:val="%8."/>
      <w:lvlJc w:val="left"/>
      <w:pPr>
        <w:ind w:left="8251" w:hanging="360"/>
      </w:pPr>
    </w:lvl>
    <w:lvl w:ilvl="8" w:tplc="0419001B">
      <w:start w:val="1"/>
      <w:numFmt w:val="lowerRoman"/>
      <w:lvlText w:val="%9."/>
      <w:lvlJc w:val="right"/>
      <w:pPr>
        <w:ind w:left="8971" w:hanging="180"/>
      </w:pPr>
    </w:lvl>
  </w:abstractNum>
  <w:abstractNum w:abstractNumId="19">
    <w:nsid w:val="3A994E95"/>
    <w:multiLevelType w:val="hybridMultilevel"/>
    <w:tmpl w:val="F4FC3378"/>
    <w:lvl w:ilvl="0" w:tplc="A3988CEA">
      <w:start w:val="1"/>
      <w:numFmt w:val="decimal"/>
      <w:lvlText w:val="2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DF0200A8">
      <w:start w:val="1"/>
      <w:numFmt w:val="decimal"/>
      <w:lvlText w:val="2.%2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2" w:tplc="62CA4E98">
      <w:start w:val="1"/>
      <w:numFmt w:val="decimal"/>
      <w:lvlText w:val="2.1.%3"/>
      <w:lvlJc w:val="left"/>
      <w:pPr>
        <w:tabs>
          <w:tab w:val="num" w:pos="1531"/>
        </w:tabs>
        <w:ind w:left="737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4A28AA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40F240F5"/>
    <w:multiLevelType w:val="hybridMultilevel"/>
    <w:tmpl w:val="36E43B02"/>
    <w:lvl w:ilvl="0" w:tplc="FF46A38A">
      <w:start w:val="1"/>
      <w:numFmt w:val="decimal"/>
      <w:lvlText w:val="9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A09466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82383A"/>
    <w:multiLevelType w:val="hybridMultilevel"/>
    <w:tmpl w:val="CA4C5868"/>
    <w:lvl w:ilvl="0" w:tplc="2F789A42">
      <w:start w:val="1"/>
      <w:numFmt w:val="decimal"/>
      <w:lvlText w:val="3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67F21636">
      <w:start w:val="1"/>
      <w:numFmt w:val="decimal"/>
      <w:lvlText w:val="3.%2."/>
      <w:lvlJc w:val="left"/>
      <w:pPr>
        <w:tabs>
          <w:tab w:val="num" w:pos="1134"/>
        </w:tabs>
        <w:ind w:firstLine="567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D9025A"/>
    <w:multiLevelType w:val="hybridMultilevel"/>
    <w:tmpl w:val="AE1E2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8C4DA2"/>
    <w:multiLevelType w:val="hybridMultilevel"/>
    <w:tmpl w:val="04521028"/>
    <w:lvl w:ilvl="0" w:tplc="2D821F4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634001"/>
    <w:multiLevelType w:val="hybridMultilevel"/>
    <w:tmpl w:val="60842118"/>
    <w:lvl w:ilvl="0" w:tplc="7AE89FDA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E8329B"/>
    <w:multiLevelType w:val="hybridMultilevel"/>
    <w:tmpl w:val="4D88ADC4"/>
    <w:lvl w:ilvl="0" w:tplc="264203C2">
      <w:start w:val="1"/>
      <w:numFmt w:val="decimal"/>
      <w:lvlText w:val="1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AD731E"/>
    <w:multiLevelType w:val="hybridMultilevel"/>
    <w:tmpl w:val="1DDCFE5C"/>
    <w:lvl w:ilvl="0" w:tplc="1FBA7304">
      <w:start w:val="1"/>
      <w:numFmt w:val="decimal"/>
      <w:lvlText w:val="8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B83960"/>
    <w:multiLevelType w:val="hybridMultilevel"/>
    <w:tmpl w:val="65A25E4C"/>
    <w:lvl w:ilvl="0" w:tplc="1C3EF5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EAAC78">
      <w:numFmt w:val="none"/>
      <w:lvlText w:val=""/>
      <w:lvlJc w:val="left"/>
      <w:pPr>
        <w:tabs>
          <w:tab w:val="num" w:pos="360"/>
        </w:tabs>
      </w:pPr>
    </w:lvl>
    <w:lvl w:ilvl="2" w:tplc="1C80B48C">
      <w:numFmt w:val="none"/>
      <w:lvlText w:val=""/>
      <w:lvlJc w:val="left"/>
      <w:pPr>
        <w:tabs>
          <w:tab w:val="num" w:pos="360"/>
        </w:tabs>
      </w:pPr>
    </w:lvl>
    <w:lvl w:ilvl="3" w:tplc="D90C5FC2">
      <w:numFmt w:val="none"/>
      <w:lvlText w:val=""/>
      <w:lvlJc w:val="left"/>
      <w:pPr>
        <w:tabs>
          <w:tab w:val="num" w:pos="360"/>
        </w:tabs>
      </w:pPr>
    </w:lvl>
    <w:lvl w:ilvl="4" w:tplc="21B2165A">
      <w:numFmt w:val="none"/>
      <w:lvlText w:val=""/>
      <w:lvlJc w:val="left"/>
      <w:pPr>
        <w:tabs>
          <w:tab w:val="num" w:pos="360"/>
        </w:tabs>
      </w:pPr>
    </w:lvl>
    <w:lvl w:ilvl="5" w:tplc="FCA01C54">
      <w:numFmt w:val="none"/>
      <w:lvlText w:val=""/>
      <w:lvlJc w:val="left"/>
      <w:pPr>
        <w:tabs>
          <w:tab w:val="num" w:pos="360"/>
        </w:tabs>
      </w:pPr>
    </w:lvl>
    <w:lvl w:ilvl="6" w:tplc="40C2E094">
      <w:numFmt w:val="none"/>
      <w:lvlText w:val=""/>
      <w:lvlJc w:val="left"/>
      <w:pPr>
        <w:tabs>
          <w:tab w:val="num" w:pos="360"/>
        </w:tabs>
      </w:pPr>
    </w:lvl>
    <w:lvl w:ilvl="7" w:tplc="27043F4E">
      <w:numFmt w:val="none"/>
      <w:lvlText w:val=""/>
      <w:lvlJc w:val="left"/>
      <w:pPr>
        <w:tabs>
          <w:tab w:val="num" w:pos="360"/>
        </w:tabs>
      </w:pPr>
    </w:lvl>
    <w:lvl w:ilvl="8" w:tplc="FFE6BA6E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D111D6D"/>
    <w:multiLevelType w:val="hybridMultilevel"/>
    <w:tmpl w:val="30629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9D4B1C"/>
    <w:multiLevelType w:val="multilevel"/>
    <w:tmpl w:val="4D3A1F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639F1EAF"/>
    <w:multiLevelType w:val="hybridMultilevel"/>
    <w:tmpl w:val="850802B4"/>
    <w:lvl w:ilvl="0" w:tplc="1B14267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4EA267A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3">
    <w:nsid w:val="651651F0"/>
    <w:multiLevelType w:val="hybridMultilevel"/>
    <w:tmpl w:val="DDC69A92"/>
    <w:lvl w:ilvl="0" w:tplc="EABA619A">
      <w:start w:val="1"/>
      <w:numFmt w:val="decimal"/>
      <w:lvlText w:val="1.%1."/>
      <w:lvlJc w:val="left"/>
      <w:pPr>
        <w:tabs>
          <w:tab w:val="num" w:pos="1247"/>
        </w:tabs>
        <w:ind w:firstLine="709"/>
      </w:pPr>
      <w:rPr>
        <w:rFonts w:hint="default"/>
      </w:rPr>
    </w:lvl>
    <w:lvl w:ilvl="1" w:tplc="E5569594">
      <w:start w:val="1"/>
      <w:numFmt w:val="decimal"/>
      <w:lvlText w:val="1.%2."/>
      <w:lvlJc w:val="left"/>
      <w:pPr>
        <w:tabs>
          <w:tab w:val="num" w:pos="1247"/>
        </w:tabs>
        <w:ind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73781B"/>
    <w:multiLevelType w:val="multilevel"/>
    <w:tmpl w:val="09DC99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76E91E68"/>
    <w:multiLevelType w:val="hybridMultilevel"/>
    <w:tmpl w:val="7EA03612"/>
    <w:lvl w:ilvl="0" w:tplc="B7688E42">
      <w:start w:val="1"/>
      <w:numFmt w:val="decimal"/>
      <w:lvlText w:val="2.2.%1"/>
      <w:lvlJc w:val="left"/>
      <w:pPr>
        <w:tabs>
          <w:tab w:val="num" w:pos="1418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4"/>
  </w:num>
  <w:num w:numId="4">
    <w:abstractNumId w:val="33"/>
  </w:num>
  <w:num w:numId="5">
    <w:abstractNumId w:val="14"/>
  </w:num>
  <w:num w:numId="6">
    <w:abstractNumId w:val="7"/>
  </w:num>
  <w:num w:numId="7">
    <w:abstractNumId w:val="27"/>
  </w:num>
  <w:num w:numId="8">
    <w:abstractNumId w:val="21"/>
  </w:num>
  <w:num w:numId="9">
    <w:abstractNumId w:val="26"/>
  </w:num>
  <w:num w:numId="10">
    <w:abstractNumId w:val="19"/>
  </w:num>
  <w:num w:numId="11">
    <w:abstractNumId w:val="22"/>
  </w:num>
  <w:num w:numId="12">
    <w:abstractNumId w:val="6"/>
  </w:num>
  <w:num w:numId="13">
    <w:abstractNumId w:val="8"/>
  </w:num>
  <w:num w:numId="14">
    <w:abstractNumId w:val="15"/>
  </w:num>
  <w:num w:numId="15">
    <w:abstractNumId w:val="35"/>
  </w:num>
  <w:num w:numId="16">
    <w:abstractNumId w:val="10"/>
  </w:num>
  <w:num w:numId="17">
    <w:abstractNumId w:val="25"/>
  </w:num>
  <w:num w:numId="18">
    <w:abstractNumId w:val="16"/>
  </w:num>
  <w:num w:numId="19">
    <w:abstractNumId w:val="20"/>
  </w:num>
  <w:num w:numId="20">
    <w:abstractNumId w:val="34"/>
  </w:num>
  <w:num w:numId="21">
    <w:abstractNumId w:val="30"/>
  </w:num>
  <w:num w:numId="22">
    <w:abstractNumId w:val="17"/>
  </w:num>
  <w:num w:numId="23">
    <w:abstractNumId w:val="32"/>
  </w:num>
  <w:num w:numId="24">
    <w:abstractNumId w:val="9"/>
  </w:num>
  <w:num w:numId="2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1"/>
  </w:num>
  <w:num w:numId="28">
    <w:abstractNumId w:val="13"/>
  </w:num>
  <w:num w:numId="29">
    <w:abstractNumId w:val="4"/>
  </w:num>
  <w:num w:numId="30">
    <w:abstractNumId w:val="28"/>
  </w:num>
  <w:num w:numId="31">
    <w:abstractNumId w:val="11"/>
  </w:num>
  <w:num w:numId="32">
    <w:abstractNumId w:val="23"/>
  </w:num>
  <w:num w:numId="33">
    <w:abstractNumId w:val="1"/>
    <w:lvlOverride w:ilvl="0">
      <w:lvl w:ilvl="0"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r0#ESED_DateEdition" w:val="DATE#{d '2011-12-30'}"/>
    <w:docVar w:name="attr1#Наименование" w:val="VARCHAR#Об утверждении титульного списка по подготовке объектов энергообеспечения к работе в осеннее - зимний период 2011 – 2012 годов на территории города Губкинского"/>
    <w:docVar w:name="attr2#Вид документа" w:val="OID_TYPE#620200006=Постановление Администрации города"/>
    <w:docVar w:name="attr3#Автор" w:val="OID_TYPE#620211019=Управление жилищно-коммунального комплекса"/>
    <w:docVar w:name="attr4#Дата поступления" w:val="DATE#{d '2011-12-25'}"/>
    <w:docVar w:name="attr5#Бланк" w:val="OID_TYPE#620335717=Распоряжение Администрации"/>
    <w:docVar w:name="attr6#Соавтор" w:val="VARCHAR#0"/>
    <w:docVar w:name="ESED_ActEdition" w:val="1"/>
    <w:docVar w:name="ESED_AutorEdition" w:val="Лебедева Татьяна Владимировна"/>
    <w:docVar w:name="ESED_CurEdition" w:val="1"/>
    <w:docVar w:name="ESED_Edition" w:val="1"/>
    <w:docVar w:name="ESED_Files" w:val="1"/>
    <w:docVar w:name="ESED_IDnum" w:val="1142304/2011-36945"/>
    <w:docVar w:name="ESED_Lock" w:val="2"/>
    <w:docVar w:name="ESED_Pril" w:val="0"/>
    <w:docVar w:name="SPD_Annotation" w:val="1114304/2011-36945(1)#Об утверждении титульного списка по подготовке объектов энергообеспечения к работе в осенне-зимний период 2011-2012 годов на территории города Губкинского#Постановление Администрации города   Шамсутдинова Г.И.#Дата создания редакции: 25.12.2011#вложенных файлов: 1;"/>
    <w:docVar w:name="SPD_AreaName" w:val="Документ (ЕСЭД)"/>
    <w:docVar w:name="SPD_hostURL" w:val="192.168.100.4"/>
    <w:docVar w:name="SPD_NumDoc" w:val="730003083"/>
    <w:docVar w:name="SPD_vDir" w:val="spd"/>
  </w:docVars>
  <w:rsids>
    <w:rsidRoot w:val="00AC1CAA"/>
    <w:rsid w:val="00002D58"/>
    <w:rsid w:val="000046AC"/>
    <w:rsid w:val="00004E04"/>
    <w:rsid w:val="00005607"/>
    <w:rsid w:val="00007386"/>
    <w:rsid w:val="0001114D"/>
    <w:rsid w:val="000144E4"/>
    <w:rsid w:val="0001496E"/>
    <w:rsid w:val="0001630E"/>
    <w:rsid w:val="000212DC"/>
    <w:rsid w:val="00025492"/>
    <w:rsid w:val="00031EF0"/>
    <w:rsid w:val="00034CBA"/>
    <w:rsid w:val="0003581E"/>
    <w:rsid w:val="00037962"/>
    <w:rsid w:val="00042F8D"/>
    <w:rsid w:val="000455AC"/>
    <w:rsid w:val="00045ADF"/>
    <w:rsid w:val="000545BB"/>
    <w:rsid w:val="00055AFE"/>
    <w:rsid w:val="00057BD2"/>
    <w:rsid w:val="00060263"/>
    <w:rsid w:val="00062775"/>
    <w:rsid w:val="000641CF"/>
    <w:rsid w:val="00064A1A"/>
    <w:rsid w:val="000666AE"/>
    <w:rsid w:val="00073CDF"/>
    <w:rsid w:val="00076226"/>
    <w:rsid w:val="000763E6"/>
    <w:rsid w:val="000777BD"/>
    <w:rsid w:val="00077EAD"/>
    <w:rsid w:val="00082259"/>
    <w:rsid w:val="000900ED"/>
    <w:rsid w:val="0009111E"/>
    <w:rsid w:val="000A281E"/>
    <w:rsid w:val="000B0640"/>
    <w:rsid w:val="000B1798"/>
    <w:rsid w:val="000B17D1"/>
    <w:rsid w:val="000B27DB"/>
    <w:rsid w:val="000B5805"/>
    <w:rsid w:val="000C19CD"/>
    <w:rsid w:val="000C325A"/>
    <w:rsid w:val="000D4B1F"/>
    <w:rsid w:val="000D51C5"/>
    <w:rsid w:val="000D5C99"/>
    <w:rsid w:val="000E08AD"/>
    <w:rsid w:val="000E3FDA"/>
    <w:rsid w:val="000E7906"/>
    <w:rsid w:val="000E7D96"/>
    <w:rsid w:val="000F462F"/>
    <w:rsid w:val="000F5813"/>
    <w:rsid w:val="000F5C75"/>
    <w:rsid w:val="000F6D5A"/>
    <w:rsid w:val="000F7D4A"/>
    <w:rsid w:val="001048F9"/>
    <w:rsid w:val="00111E25"/>
    <w:rsid w:val="001132C4"/>
    <w:rsid w:val="001132CA"/>
    <w:rsid w:val="00117C4B"/>
    <w:rsid w:val="00117C69"/>
    <w:rsid w:val="00122F6E"/>
    <w:rsid w:val="00123178"/>
    <w:rsid w:val="0012708B"/>
    <w:rsid w:val="001278E5"/>
    <w:rsid w:val="00132262"/>
    <w:rsid w:val="00133BF3"/>
    <w:rsid w:val="001340EC"/>
    <w:rsid w:val="00134323"/>
    <w:rsid w:val="001364D8"/>
    <w:rsid w:val="00136B6B"/>
    <w:rsid w:val="00140E28"/>
    <w:rsid w:val="0014293F"/>
    <w:rsid w:val="00142A06"/>
    <w:rsid w:val="0014788A"/>
    <w:rsid w:val="00150221"/>
    <w:rsid w:val="0015176F"/>
    <w:rsid w:val="00153D1A"/>
    <w:rsid w:val="001555C6"/>
    <w:rsid w:val="00157F1D"/>
    <w:rsid w:val="00161882"/>
    <w:rsid w:val="0016220B"/>
    <w:rsid w:val="00165A88"/>
    <w:rsid w:val="00166CE5"/>
    <w:rsid w:val="00167DBE"/>
    <w:rsid w:val="00172062"/>
    <w:rsid w:val="00172D9E"/>
    <w:rsid w:val="001733C9"/>
    <w:rsid w:val="00181825"/>
    <w:rsid w:val="00181FA1"/>
    <w:rsid w:val="0018241A"/>
    <w:rsid w:val="00182ABF"/>
    <w:rsid w:val="001966CC"/>
    <w:rsid w:val="001A004A"/>
    <w:rsid w:val="001A5451"/>
    <w:rsid w:val="001B23DC"/>
    <w:rsid w:val="001B336F"/>
    <w:rsid w:val="001C2B23"/>
    <w:rsid w:val="001C3BA7"/>
    <w:rsid w:val="001C4CCF"/>
    <w:rsid w:val="001D4906"/>
    <w:rsid w:val="001D6414"/>
    <w:rsid w:val="001D7A96"/>
    <w:rsid w:val="001D7EF1"/>
    <w:rsid w:val="001D7F5C"/>
    <w:rsid w:val="001E0075"/>
    <w:rsid w:val="001E07D0"/>
    <w:rsid w:val="001E33CE"/>
    <w:rsid w:val="001E4785"/>
    <w:rsid w:val="001E6F38"/>
    <w:rsid w:val="001F3D6B"/>
    <w:rsid w:val="001F4912"/>
    <w:rsid w:val="001F579E"/>
    <w:rsid w:val="001F5DDC"/>
    <w:rsid w:val="001F6CE5"/>
    <w:rsid w:val="001F76E8"/>
    <w:rsid w:val="002002D4"/>
    <w:rsid w:val="00200C2D"/>
    <w:rsid w:val="00201688"/>
    <w:rsid w:val="00201D91"/>
    <w:rsid w:val="00205A88"/>
    <w:rsid w:val="002200F2"/>
    <w:rsid w:val="00222C0B"/>
    <w:rsid w:val="00225E34"/>
    <w:rsid w:val="00226E3B"/>
    <w:rsid w:val="00230361"/>
    <w:rsid w:val="00230941"/>
    <w:rsid w:val="00231019"/>
    <w:rsid w:val="00233E2F"/>
    <w:rsid w:val="00234712"/>
    <w:rsid w:val="0023577C"/>
    <w:rsid w:val="00236916"/>
    <w:rsid w:val="00242637"/>
    <w:rsid w:val="0024417A"/>
    <w:rsid w:val="0024479F"/>
    <w:rsid w:val="00245205"/>
    <w:rsid w:val="00253A42"/>
    <w:rsid w:val="00255786"/>
    <w:rsid w:val="00256315"/>
    <w:rsid w:val="00257F13"/>
    <w:rsid w:val="00260111"/>
    <w:rsid w:val="00260BBB"/>
    <w:rsid w:val="0026178D"/>
    <w:rsid w:val="00261874"/>
    <w:rsid w:val="002624F2"/>
    <w:rsid w:val="002637AE"/>
    <w:rsid w:val="00264A19"/>
    <w:rsid w:val="00265B81"/>
    <w:rsid w:val="002674E4"/>
    <w:rsid w:val="002728B7"/>
    <w:rsid w:val="00273843"/>
    <w:rsid w:val="0027689F"/>
    <w:rsid w:val="00277164"/>
    <w:rsid w:val="00285BC0"/>
    <w:rsid w:val="00285E57"/>
    <w:rsid w:val="00287569"/>
    <w:rsid w:val="00292024"/>
    <w:rsid w:val="00297291"/>
    <w:rsid w:val="00297EFA"/>
    <w:rsid w:val="002A0182"/>
    <w:rsid w:val="002A1F57"/>
    <w:rsid w:val="002A6404"/>
    <w:rsid w:val="002A6EBF"/>
    <w:rsid w:val="002B1D04"/>
    <w:rsid w:val="002B42B4"/>
    <w:rsid w:val="002B5657"/>
    <w:rsid w:val="002B5EF3"/>
    <w:rsid w:val="002B5F92"/>
    <w:rsid w:val="002B7267"/>
    <w:rsid w:val="002B7A27"/>
    <w:rsid w:val="002C42E2"/>
    <w:rsid w:val="002C7ED2"/>
    <w:rsid w:val="002D307D"/>
    <w:rsid w:val="002D3D42"/>
    <w:rsid w:val="002D43EE"/>
    <w:rsid w:val="002D4F67"/>
    <w:rsid w:val="002D6A00"/>
    <w:rsid w:val="002E50DA"/>
    <w:rsid w:val="002E73DA"/>
    <w:rsid w:val="002F1709"/>
    <w:rsid w:val="002F7E84"/>
    <w:rsid w:val="00301BFA"/>
    <w:rsid w:val="0030364D"/>
    <w:rsid w:val="0030499F"/>
    <w:rsid w:val="00304BB0"/>
    <w:rsid w:val="00304C52"/>
    <w:rsid w:val="00307470"/>
    <w:rsid w:val="0031259E"/>
    <w:rsid w:val="003135FE"/>
    <w:rsid w:val="00320003"/>
    <w:rsid w:val="0033115B"/>
    <w:rsid w:val="00331A2B"/>
    <w:rsid w:val="00332315"/>
    <w:rsid w:val="0033631F"/>
    <w:rsid w:val="0033674A"/>
    <w:rsid w:val="00337E9A"/>
    <w:rsid w:val="0034690D"/>
    <w:rsid w:val="00352581"/>
    <w:rsid w:val="003540DD"/>
    <w:rsid w:val="003619E2"/>
    <w:rsid w:val="003628E6"/>
    <w:rsid w:val="00363CC7"/>
    <w:rsid w:val="0036609A"/>
    <w:rsid w:val="003665F4"/>
    <w:rsid w:val="00366DAC"/>
    <w:rsid w:val="00370610"/>
    <w:rsid w:val="00373D3A"/>
    <w:rsid w:val="00381154"/>
    <w:rsid w:val="003847FF"/>
    <w:rsid w:val="00385052"/>
    <w:rsid w:val="00387F5F"/>
    <w:rsid w:val="00390C7B"/>
    <w:rsid w:val="00391441"/>
    <w:rsid w:val="003923A6"/>
    <w:rsid w:val="003928F4"/>
    <w:rsid w:val="003930E5"/>
    <w:rsid w:val="003959D1"/>
    <w:rsid w:val="00395D16"/>
    <w:rsid w:val="00397CEC"/>
    <w:rsid w:val="003A039A"/>
    <w:rsid w:val="003A140A"/>
    <w:rsid w:val="003A189F"/>
    <w:rsid w:val="003A3008"/>
    <w:rsid w:val="003A53D9"/>
    <w:rsid w:val="003A5CD7"/>
    <w:rsid w:val="003A7BBA"/>
    <w:rsid w:val="003B2A4E"/>
    <w:rsid w:val="003B3340"/>
    <w:rsid w:val="003B4AE6"/>
    <w:rsid w:val="003B58DE"/>
    <w:rsid w:val="003B74E1"/>
    <w:rsid w:val="003C09B3"/>
    <w:rsid w:val="003C2617"/>
    <w:rsid w:val="003C2D02"/>
    <w:rsid w:val="003D56D3"/>
    <w:rsid w:val="003D6149"/>
    <w:rsid w:val="003D7AC0"/>
    <w:rsid w:val="003D7F33"/>
    <w:rsid w:val="003E1B15"/>
    <w:rsid w:val="003E4700"/>
    <w:rsid w:val="003E72BF"/>
    <w:rsid w:val="003F03A0"/>
    <w:rsid w:val="003F3CAA"/>
    <w:rsid w:val="003F5DE5"/>
    <w:rsid w:val="00403093"/>
    <w:rsid w:val="00410226"/>
    <w:rsid w:val="004114D5"/>
    <w:rsid w:val="00411D56"/>
    <w:rsid w:val="004146EF"/>
    <w:rsid w:val="0043716E"/>
    <w:rsid w:val="004379BB"/>
    <w:rsid w:val="00437C5F"/>
    <w:rsid w:val="0044589C"/>
    <w:rsid w:val="0044683D"/>
    <w:rsid w:val="00451A85"/>
    <w:rsid w:val="00451FB6"/>
    <w:rsid w:val="004550DE"/>
    <w:rsid w:val="004618B5"/>
    <w:rsid w:val="00463640"/>
    <w:rsid w:val="00465390"/>
    <w:rsid w:val="004653AE"/>
    <w:rsid w:val="0046546F"/>
    <w:rsid w:val="00467F08"/>
    <w:rsid w:val="004728E8"/>
    <w:rsid w:val="00473E84"/>
    <w:rsid w:val="00474966"/>
    <w:rsid w:val="004853D3"/>
    <w:rsid w:val="00487B8B"/>
    <w:rsid w:val="00494477"/>
    <w:rsid w:val="00494B0D"/>
    <w:rsid w:val="00495CD1"/>
    <w:rsid w:val="00496B72"/>
    <w:rsid w:val="00497CF3"/>
    <w:rsid w:val="004A5FFA"/>
    <w:rsid w:val="004B0BC4"/>
    <w:rsid w:val="004B6C10"/>
    <w:rsid w:val="004B7128"/>
    <w:rsid w:val="004C005E"/>
    <w:rsid w:val="004C48EC"/>
    <w:rsid w:val="004C54CE"/>
    <w:rsid w:val="004D7105"/>
    <w:rsid w:val="004D79A6"/>
    <w:rsid w:val="004E1C6E"/>
    <w:rsid w:val="004E2845"/>
    <w:rsid w:val="004E2EF7"/>
    <w:rsid w:val="004E4E8C"/>
    <w:rsid w:val="004F05B7"/>
    <w:rsid w:val="004F20A8"/>
    <w:rsid w:val="004F44C2"/>
    <w:rsid w:val="004F5064"/>
    <w:rsid w:val="004F7520"/>
    <w:rsid w:val="004F7989"/>
    <w:rsid w:val="0050031E"/>
    <w:rsid w:val="00506C00"/>
    <w:rsid w:val="005142BB"/>
    <w:rsid w:val="00517758"/>
    <w:rsid w:val="00524419"/>
    <w:rsid w:val="00524AA1"/>
    <w:rsid w:val="00524E79"/>
    <w:rsid w:val="0053123F"/>
    <w:rsid w:val="005318AE"/>
    <w:rsid w:val="00533EBA"/>
    <w:rsid w:val="00536391"/>
    <w:rsid w:val="00543D66"/>
    <w:rsid w:val="00547B83"/>
    <w:rsid w:val="00550289"/>
    <w:rsid w:val="00553DAA"/>
    <w:rsid w:val="00555990"/>
    <w:rsid w:val="00567555"/>
    <w:rsid w:val="005701CB"/>
    <w:rsid w:val="00570D30"/>
    <w:rsid w:val="0057256D"/>
    <w:rsid w:val="00573FBF"/>
    <w:rsid w:val="00574B1D"/>
    <w:rsid w:val="005761F7"/>
    <w:rsid w:val="0058257F"/>
    <w:rsid w:val="00593C3F"/>
    <w:rsid w:val="005A267B"/>
    <w:rsid w:val="005A7F3B"/>
    <w:rsid w:val="005B2187"/>
    <w:rsid w:val="005B2298"/>
    <w:rsid w:val="005B259A"/>
    <w:rsid w:val="005C4E27"/>
    <w:rsid w:val="005C5C17"/>
    <w:rsid w:val="005D18F1"/>
    <w:rsid w:val="005D7059"/>
    <w:rsid w:val="005D7438"/>
    <w:rsid w:val="005D7700"/>
    <w:rsid w:val="005E196F"/>
    <w:rsid w:val="005E26A4"/>
    <w:rsid w:val="005E60EA"/>
    <w:rsid w:val="005F2F5F"/>
    <w:rsid w:val="005F3D65"/>
    <w:rsid w:val="005F529B"/>
    <w:rsid w:val="0060060F"/>
    <w:rsid w:val="006020EC"/>
    <w:rsid w:val="00602BD1"/>
    <w:rsid w:val="00611168"/>
    <w:rsid w:val="0061395D"/>
    <w:rsid w:val="006158AD"/>
    <w:rsid w:val="00624E70"/>
    <w:rsid w:val="00627EAF"/>
    <w:rsid w:val="0063013E"/>
    <w:rsid w:val="0063446A"/>
    <w:rsid w:val="00635DB7"/>
    <w:rsid w:val="00640492"/>
    <w:rsid w:val="00640D56"/>
    <w:rsid w:val="006448BB"/>
    <w:rsid w:val="006472F4"/>
    <w:rsid w:val="00652547"/>
    <w:rsid w:val="00652882"/>
    <w:rsid w:val="00655AF6"/>
    <w:rsid w:val="00656850"/>
    <w:rsid w:val="00663512"/>
    <w:rsid w:val="0066449F"/>
    <w:rsid w:val="0066629A"/>
    <w:rsid w:val="006678F3"/>
    <w:rsid w:val="00670364"/>
    <w:rsid w:val="00674176"/>
    <w:rsid w:val="006742E5"/>
    <w:rsid w:val="00677AFA"/>
    <w:rsid w:val="00680812"/>
    <w:rsid w:val="00684A28"/>
    <w:rsid w:val="00684E4D"/>
    <w:rsid w:val="00685387"/>
    <w:rsid w:val="006853CE"/>
    <w:rsid w:val="006900FE"/>
    <w:rsid w:val="00697183"/>
    <w:rsid w:val="0069753C"/>
    <w:rsid w:val="006A571C"/>
    <w:rsid w:val="006B5507"/>
    <w:rsid w:val="006C34B3"/>
    <w:rsid w:val="006C7D7F"/>
    <w:rsid w:val="006D1C77"/>
    <w:rsid w:val="006D35E1"/>
    <w:rsid w:val="006D4B10"/>
    <w:rsid w:val="006D511C"/>
    <w:rsid w:val="006D668B"/>
    <w:rsid w:val="006E0879"/>
    <w:rsid w:val="006E25EF"/>
    <w:rsid w:val="006E303D"/>
    <w:rsid w:val="006F04C2"/>
    <w:rsid w:val="006F6AEF"/>
    <w:rsid w:val="007011FC"/>
    <w:rsid w:val="00701D3E"/>
    <w:rsid w:val="00704E41"/>
    <w:rsid w:val="0070780C"/>
    <w:rsid w:val="00713428"/>
    <w:rsid w:val="00714C70"/>
    <w:rsid w:val="00721F0C"/>
    <w:rsid w:val="0072377F"/>
    <w:rsid w:val="00723FFD"/>
    <w:rsid w:val="00727CC0"/>
    <w:rsid w:val="007304FA"/>
    <w:rsid w:val="00740207"/>
    <w:rsid w:val="00743DA1"/>
    <w:rsid w:val="00745D51"/>
    <w:rsid w:val="007478A0"/>
    <w:rsid w:val="007527F9"/>
    <w:rsid w:val="00756AE7"/>
    <w:rsid w:val="00762B82"/>
    <w:rsid w:val="00763679"/>
    <w:rsid w:val="007655C8"/>
    <w:rsid w:val="007674C2"/>
    <w:rsid w:val="00772230"/>
    <w:rsid w:val="007730AB"/>
    <w:rsid w:val="007750F3"/>
    <w:rsid w:val="00786BF0"/>
    <w:rsid w:val="00786F6F"/>
    <w:rsid w:val="00787FC4"/>
    <w:rsid w:val="007903C0"/>
    <w:rsid w:val="00790CDB"/>
    <w:rsid w:val="007914B2"/>
    <w:rsid w:val="007A0032"/>
    <w:rsid w:val="007A2A3B"/>
    <w:rsid w:val="007A3554"/>
    <w:rsid w:val="007A68A3"/>
    <w:rsid w:val="007A70A7"/>
    <w:rsid w:val="007B1677"/>
    <w:rsid w:val="007B58BB"/>
    <w:rsid w:val="007B70BE"/>
    <w:rsid w:val="007C505B"/>
    <w:rsid w:val="007D22CC"/>
    <w:rsid w:val="007D514C"/>
    <w:rsid w:val="007D6781"/>
    <w:rsid w:val="007E18E7"/>
    <w:rsid w:val="00801AA9"/>
    <w:rsid w:val="00803B60"/>
    <w:rsid w:val="00806912"/>
    <w:rsid w:val="008070B5"/>
    <w:rsid w:val="00807763"/>
    <w:rsid w:val="0080794D"/>
    <w:rsid w:val="00810521"/>
    <w:rsid w:val="00812B90"/>
    <w:rsid w:val="0081728C"/>
    <w:rsid w:val="00817E38"/>
    <w:rsid w:val="00820EAD"/>
    <w:rsid w:val="00827C5E"/>
    <w:rsid w:val="008325E7"/>
    <w:rsid w:val="00833286"/>
    <w:rsid w:val="008409EB"/>
    <w:rsid w:val="00843118"/>
    <w:rsid w:val="0084503A"/>
    <w:rsid w:val="008451A8"/>
    <w:rsid w:val="008473B5"/>
    <w:rsid w:val="0084765E"/>
    <w:rsid w:val="0085144E"/>
    <w:rsid w:val="00857170"/>
    <w:rsid w:val="00861314"/>
    <w:rsid w:val="008620C9"/>
    <w:rsid w:val="0086257C"/>
    <w:rsid w:val="00867027"/>
    <w:rsid w:val="00873971"/>
    <w:rsid w:val="008761CF"/>
    <w:rsid w:val="00880AD2"/>
    <w:rsid w:val="00891612"/>
    <w:rsid w:val="00892C40"/>
    <w:rsid w:val="008940FC"/>
    <w:rsid w:val="008959A7"/>
    <w:rsid w:val="008A3546"/>
    <w:rsid w:val="008A4CB4"/>
    <w:rsid w:val="008B01FC"/>
    <w:rsid w:val="008B0957"/>
    <w:rsid w:val="008B777E"/>
    <w:rsid w:val="008C0A95"/>
    <w:rsid w:val="008F4F4C"/>
    <w:rsid w:val="008F573E"/>
    <w:rsid w:val="008F6251"/>
    <w:rsid w:val="00902646"/>
    <w:rsid w:val="00905D14"/>
    <w:rsid w:val="00913873"/>
    <w:rsid w:val="00915DDA"/>
    <w:rsid w:val="00920AE6"/>
    <w:rsid w:val="009226D3"/>
    <w:rsid w:val="00925AB2"/>
    <w:rsid w:val="00932828"/>
    <w:rsid w:val="00934922"/>
    <w:rsid w:val="00935D5F"/>
    <w:rsid w:val="00944F4D"/>
    <w:rsid w:val="00950ACF"/>
    <w:rsid w:val="009535D8"/>
    <w:rsid w:val="00953E10"/>
    <w:rsid w:val="00954F80"/>
    <w:rsid w:val="009556A0"/>
    <w:rsid w:val="00956FA3"/>
    <w:rsid w:val="00972C93"/>
    <w:rsid w:val="00973301"/>
    <w:rsid w:val="009834C2"/>
    <w:rsid w:val="0099048A"/>
    <w:rsid w:val="00990A58"/>
    <w:rsid w:val="00994579"/>
    <w:rsid w:val="00995C9E"/>
    <w:rsid w:val="009C0BD5"/>
    <w:rsid w:val="009C1696"/>
    <w:rsid w:val="009C234B"/>
    <w:rsid w:val="009C2E07"/>
    <w:rsid w:val="009C3A09"/>
    <w:rsid w:val="009C3B37"/>
    <w:rsid w:val="009C4157"/>
    <w:rsid w:val="009C4368"/>
    <w:rsid w:val="009C4407"/>
    <w:rsid w:val="009C5668"/>
    <w:rsid w:val="009D7686"/>
    <w:rsid w:val="009D7A5D"/>
    <w:rsid w:val="009E4E34"/>
    <w:rsid w:val="009E59BE"/>
    <w:rsid w:val="009E6DF3"/>
    <w:rsid w:val="009F1267"/>
    <w:rsid w:val="009F5605"/>
    <w:rsid w:val="009F6D31"/>
    <w:rsid w:val="00A006AE"/>
    <w:rsid w:val="00A02728"/>
    <w:rsid w:val="00A045ED"/>
    <w:rsid w:val="00A066DC"/>
    <w:rsid w:val="00A1142A"/>
    <w:rsid w:val="00A11C9A"/>
    <w:rsid w:val="00A14AF1"/>
    <w:rsid w:val="00A20E5C"/>
    <w:rsid w:val="00A336E2"/>
    <w:rsid w:val="00A36173"/>
    <w:rsid w:val="00A37BA6"/>
    <w:rsid w:val="00A37EE8"/>
    <w:rsid w:val="00A40B1F"/>
    <w:rsid w:val="00A45CA6"/>
    <w:rsid w:val="00A52A92"/>
    <w:rsid w:val="00A5443B"/>
    <w:rsid w:val="00A55BC6"/>
    <w:rsid w:val="00A55DE6"/>
    <w:rsid w:val="00A6143E"/>
    <w:rsid w:val="00A61B1D"/>
    <w:rsid w:val="00A62DC4"/>
    <w:rsid w:val="00A64085"/>
    <w:rsid w:val="00A64A36"/>
    <w:rsid w:val="00A64AE7"/>
    <w:rsid w:val="00A660D2"/>
    <w:rsid w:val="00A71ED2"/>
    <w:rsid w:val="00A813AD"/>
    <w:rsid w:val="00A84612"/>
    <w:rsid w:val="00A84D16"/>
    <w:rsid w:val="00A86393"/>
    <w:rsid w:val="00A908AB"/>
    <w:rsid w:val="00A930F8"/>
    <w:rsid w:val="00A93658"/>
    <w:rsid w:val="00A94F94"/>
    <w:rsid w:val="00AA1A04"/>
    <w:rsid w:val="00AA5678"/>
    <w:rsid w:val="00AB004A"/>
    <w:rsid w:val="00AB111C"/>
    <w:rsid w:val="00AB5079"/>
    <w:rsid w:val="00AB6E05"/>
    <w:rsid w:val="00AC114E"/>
    <w:rsid w:val="00AC1B6A"/>
    <w:rsid w:val="00AC1CAA"/>
    <w:rsid w:val="00AC68C8"/>
    <w:rsid w:val="00AD0D21"/>
    <w:rsid w:val="00AE2320"/>
    <w:rsid w:val="00AE2D6C"/>
    <w:rsid w:val="00AE30E5"/>
    <w:rsid w:val="00AF4571"/>
    <w:rsid w:val="00AF460E"/>
    <w:rsid w:val="00AF542E"/>
    <w:rsid w:val="00B01D73"/>
    <w:rsid w:val="00B02FE7"/>
    <w:rsid w:val="00B06325"/>
    <w:rsid w:val="00B066FD"/>
    <w:rsid w:val="00B0692C"/>
    <w:rsid w:val="00B11565"/>
    <w:rsid w:val="00B12388"/>
    <w:rsid w:val="00B12F46"/>
    <w:rsid w:val="00B138CE"/>
    <w:rsid w:val="00B1437B"/>
    <w:rsid w:val="00B233CF"/>
    <w:rsid w:val="00B2394C"/>
    <w:rsid w:val="00B3039D"/>
    <w:rsid w:val="00B30D9A"/>
    <w:rsid w:val="00B321EF"/>
    <w:rsid w:val="00B33A33"/>
    <w:rsid w:val="00B36C0A"/>
    <w:rsid w:val="00B37A61"/>
    <w:rsid w:val="00B41697"/>
    <w:rsid w:val="00B43943"/>
    <w:rsid w:val="00B47515"/>
    <w:rsid w:val="00B50BEC"/>
    <w:rsid w:val="00B530C5"/>
    <w:rsid w:val="00B531E8"/>
    <w:rsid w:val="00B60FF7"/>
    <w:rsid w:val="00B6675A"/>
    <w:rsid w:val="00B66A00"/>
    <w:rsid w:val="00B67D81"/>
    <w:rsid w:val="00B70D62"/>
    <w:rsid w:val="00B717BF"/>
    <w:rsid w:val="00B73526"/>
    <w:rsid w:val="00B74B43"/>
    <w:rsid w:val="00B76719"/>
    <w:rsid w:val="00B76B08"/>
    <w:rsid w:val="00B917E5"/>
    <w:rsid w:val="00BA130C"/>
    <w:rsid w:val="00BA25ED"/>
    <w:rsid w:val="00BA3BA8"/>
    <w:rsid w:val="00BA5E39"/>
    <w:rsid w:val="00BA6F56"/>
    <w:rsid w:val="00BA7654"/>
    <w:rsid w:val="00BB33F4"/>
    <w:rsid w:val="00BB5074"/>
    <w:rsid w:val="00BB6033"/>
    <w:rsid w:val="00BB6468"/>
    <w:rsid w:val="00BB779B"/>
    <w:rsid w:val="00BC0578"/>
    <w:rsid w:val="00BC1160"/>
    <w:rsid w:val="00BC3D02"/>
    <w:rsid w:val="00BC64B6"/>
    <w:rsid w:val="00BD31A8"/>
    <w:rsid w:val="00BD3691"/>
    <w:rsid w:val="00BD55B9"/>
    <w:rsid w:val="00BD62AE"/>
    <w:rsid w:val="00BD685C"/>
    <w:rsid w:val="00BD7946"/>
    <w:rsid w:val="00BE2141"/>
    <w:rsid w:val="00BE44C5"/>
    <w:rsid w:val="00BF11BA"/>
    <w:rsid w:val="00BF2465"/>
    <w:rsid w:val="00BF2482"/>
    <w:rsid w:val="00BF379E"/>
    <w:rsid w:val="00BF4429"/>
    <w:rsid w:val="00BF784E"/>
    <w:rsid w:val="00C00D0F"/>
    <w:rsid w:val="00C03088"/>
    <w:rsid w:val="00C04678"/>
    <w:rsid w:val="00C07586"/>
    <w:rsid w:val="00C13958"/>
    <w:rsid w:val="00C143BD"/>
    <w:rsid w:val="00C15E11"/>
    <w:rsid w:val="00C1615E"/>
    <w:rsid w:val="00C17C4A"/>
    <w:rsid w:val="00C209EF"/>
    <w:rsid w:val="00C20DA6"/>
    <w:rsid w:val="00C222F1"/>
    <w:rsid w:val="00C23F1D"/>
    <w:rsid w:val="00C2447F"/>
    <w:rsid w:val="00C264B6"/>
    <w:rsid w:val="00C305B5"/>
    <w:rsid w:val="00C30625"/>
    <w:rsid w:val="00C32364"/>
    <w:rsid w:val="00C349D3"/>
    <w:rsid w:val="00C354A1"/>
    <w:rsid w:val="00C357AD"/>
    <w:rsid w:val="00C37718"/>
    <w:rsid w:val="00C5126B"/>
    <w:rsid w:val="00C575CC"/>
    <w:rsid w:val="00C665B2"/>
    <w:rsid w:val="00C73C03"/>
    <w:rsid w:val="00C73E77"/>
    <w:rsid w:val="00C8766A"/>
    <w:rsid w:val="00C90821"/>
    <w:rsid w:val="00CA2661"/>
    <w:rsid w:val="00CA3646"/>
    <w:rsid w:val="00CA554C"/>
    <w:rsid w:val="00CB0FA2"/>
    <w:rsid w:val="00CB2033"/>
    <w:rsid w:val="00CB3008"/>
    <w:rsid w:val="00CB7178"/>
    <w:rsid w:val="00CB7E24"/>
    <w:rsid w:val="00CC00F0"/>
    <w:rsid w:val="00CC0DCB"/>
    <w:rsid w:val="00CC13DA"/>
    <w:rsid w:val="00CC32A9"/>
    <w:rsid w:val="00CC5490"/>
    <w:rsid w:val="00CE0CD2"/>
    <w:rsid w:val="00CE3542"/>
    <w:rsid w:val="00CE71BF"/>
    <w:rsid w:val="00CE7B96"/>
    <w:rsid w:val="00CF2564"/>
    <w:rsid w:val="00CF284C"/>
    <w:rsid w:val="00CF28CF"/>
    <w:rsid w:val="00D07C6E"/>
    <w:rsid w:val="00D10827"/>
    <w:rsid w:val="00D1350B"/>
    <w:rsid w:val="00D148BA"/>
    <w:rsid w:val="00D1588E"/>
    <w:rsid w:val="00D16E80"/>
    <w:rsid w:val="00D25EB7"/>
    <w:rsid w:val="00D30B5B"/>
    <w:rsid w:val="00D316E0"/>
    <w:rsid w:val="00D32813"/>
    <w:rsid w:val="00D32ADD"/>
    <w:rsid w:val="00D3326F"/>
    <w:rsid w:val="00D336CB"/>
    <w:rsid w:val="00D339C6"/>
    <w:rsid w:val="00D361F1"/>
    <w:rsid w:val="00D366D4"/>
    <w:rsid w:val="00D377A6"/>
    <w:rsid w:val="00D50BFD"/>
    <w:rsid w:val="00D53B1A"/>
    <w:rsid w:val="00D544D4"/>
    <w:rsid w:val="00D545B9"/>
    <w:rsid w:val="00D678E3"/>
    <w:rsid w:val="00D710B3"/>
    <w:rsid w:val="00D745A0"/>
    <w:rsid w:val="00D747C3"/>
    <w:rsid w:val="00D75291"/>
    <w:rsid w:val="00D76BC9"/>
    <w:rsid w:val="00D802BA"/>
    <w:rsid w:val="00D82E39"/>
    <w:rsid w:val="00D83BE2"/>
    <w:rsid w:val="00D85C18"/>
    <w:rsid w:val="00D94A51"/>
    <w:rsid w:val="00D94AE8"/>
    <w:rsid w:val="00D97427"/>
    <w:rsid w:val="00DA3C06"/>
    <w:rsid w:val="00DA4CB0"/>
    <w:rsid w:val="00DA6308"/>
    <w:rsid w:val="00DA6A55"/>
    <w:rsid w:val="00DB1597"/>
    <w:rsid w:val="00DB5594"/>
    <w:rsid w:val="00DB7CBF"/>
    <w:rsid w:val="00DC15DD"/>
    <w:rsid w:val="00DC1898"/>
    <w:rsid w:val="00DC784A"/>
    <w:rsid w:val="00DD3689"/>
    <w:rsid w:val="00DD6962"/>
    <w:rsid w:val="00DE06C0"/>
    <w:rsid w:val="00DE2860"/>
    <w:rsid w:val="00DE6F73"/>
    <w:rsid w:val="00DE7547"/>
    <w:rsid w:val="00DE7811"/>
    <w:rsid w:val="00DF1028"/>
    <w:rsid w:val="00DF3E8C"/>
    <w:rsid w:val="00E00349"/>
    <w:rsid w:val="00E00863"/>
    <w:rsid w:val="00E02D72"/>
    <w:rsid w:val="00E03502"/>
    <w:rsid w:val="00E14CE3"/>
    <w:rsid w:val="00E1657B"/>
    <w:rsid w:val="00E272BF"/>
    <w:rsid w:val="00E334CF"/>
    <w:rsid w:val="00E33B0B"/>
    <w:rsid w:val="00E371EA"/>
    <w:rsid w:val="00E37F68"/>
    <w:rsid w:val="00E417EB"/>
    <w:rsid w:val="00E431B1"/>
    <w:rsid w:val="00E510DA"/>
    <w:rsid w:val="00E525B0"/>
    <w:rsid w:val="00E555C3"/>
    <w:rsid w:val="00E67598"/>
    <w:rsid w:val="00E711DA"/>
    <w:rsid w:val="00E745FB"/>
    <w:rsid w:val="00E748C8"/>
    <w:rsid w:val="00E75C02"/>
    <w:rsid w:val="00E779C7"/>
    <w:rsid w:val="00E80DED"/>
    <w:rsid w:val="00E82601"/>
    <w:rsid w:val="00E82CA8"/>
    <w:rsid w:val="00E85E83"/>
    <w:rsid w:val="00E8703B"/>
    <w:rsid w:val="00E91431"/>
    <w:rsid w:val="00E92FDD"/>
    <w:rsid w:val="00E93CAC"/>
    <w:rsid w:val="00EA4EEC"/>
    <w:rsid w:val="00EB31E7"/>
    <w:rsid w:val="00EB464D"/>
    <w:rsid w:val="00EC1CF0"/>
    <w:rsid w:val="00EC1D2E"/>
    <w:rsid w:val="00EC30EC"/>
    <w:rsid w:val="00EC4B03"/>
    <w:rsid w:val="00ED0147"/>
    <w:rsid w:val="00ED6DD9"/>
    <w:rsid w:val="00ED7036"/>
    <w:rsid w:val="00EE19EB"/>
    <w:rsid w:val="00EE384B"/>
    <w:rsid w:val="00EE6467"/>
    <w:rsid w:val="00EF0A17"/>
    <w:rsid w:val="00EF5805"/>
    <w:rsid w:val="00EF679A"/>
    <w:rsid w:val="00EF74E4"/>
    <w:rsid w:val="00F05056"/>
    <w:rsid w:val="00F10881"/>
    <w:rsid w:val="00F139C3"/>
    <w:rsid w:val="00F14672"/>
    <w:rsid w:val="00F16820"/>
    <w:rsid w:val="00F226F4"/>
    <w:rsid w:val="00F23557"/>
    <w:rsid w:val="00F2520D"/>
    <w:rsid w:val="00F316B7"/>
    <w:rsid w:val="00F31D1B"/>
    <w:rsid w:val="00F35414"/>
    <w:rsid w:val="00F42625"/>
    <w:rsid w:val="00F45AEB"/>
    <w:rsid w:val="00F466B5"/>
    <w:rsid w:val="00F47C0D"/>
    <w:rsid w:val="00F505F9"/>
    <w:rsid w:val="00F51260"/>
    <w:rsid w:val="00F53A40"/>
    <w:rsid w:val="00F57521"/>
    <w:rsid w:val="00F62E5E"/>
    <w:rsid w:val="00F70416"/>
    <w:rsid w:val="00F70EF1"/>
    <w:rsid w:val="00F74E19"/>
    <w:rsid w:val="00F75D99"/>
    <w:rsid w:val="00F805AA"/>
    <w:rsid w:val="00F82D41"/>
    <w:rsid w:val="00F82F86"/>
    <w:rsid w:val="00F838B8"/>
    <w:rsid w:val="00F95945"/>
    <w:rsid w:val="00F9617E"/>
    <w:rsid w:val="00FA16E2"/>
    <w:rsid w:val="00FA2A1E"/>
    <w:rsid w:val="00FA40CD"/>
    <w:rsid w:val="00FA48C1"/>
    <w:rsid w:val="00FA4B4A"/>
    <w:rsid w:val="00FA60FF"/>
    <w:rsid w:val="00FA7F05"/>
    <w:rsid w:val="00FB209C"/>
    <w:rsid w:val="00FB44EA"/>
    <w:rsid w:val="00FC0821"/>
    <w:rsid w:val="00FC1D8C"/>
    <w:rsid w:val="00FC23D5"/>
    <w:rsid w:val="00FC2D3D"/>
    <w:rsid w:val="00FC2DE9"/>
    <w:rsid w:val="00FC4CB5"/>
    <w:rsid w:val="00FC5D73"/>
    <w:rsid w:val="00FD33B6"/>
    <w:rsid w:val="00FF2497"/>
    <w:rsid w:val="00FF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8257F"/>
    <w:rPr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rsid w:val="00C30625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0"/>
    <w:next w:val="a0"/>
    <w:link w:val="20"/>
    <w:uiPriority w:val="99"/>
    <w:qFormat/>
    <w:rsid w:val="00C30625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9"/>
    <w:qFormat/>
    <w:rsid w:val="00C30625"/>
    <w:pPr>
      <w:keepNext/>
      <w:jc w:val="center"/>
      <w:outlineLvl w:val="2"/>
    </w:pPr>
    <w:rPr>
      <w:sz w:val="36"/>
      <w:szCs w:val="36"/>
    </w:rPr>
  </w:style>
  <w:style w:type="paragraph" w:styleId="4">
    <w:name w:val="heading 4"/>
    <w:basedOn w:val="a0"/>
    <w:next w:val="a0"/>
    <w:link w:val="40"/>
    <w:uiPriority w:val="99"/>
    <w:qFormat/>
    <w:rsid w:val="00C30625"/>
    <w:pPr>
      <w:keepNext/>
      <w:outlineLvl w:val="3"/>
    </w:pPr>
  </w:style>
  <w:style w:type="paragraph" w:styleId="8">
    <w:name w:val="heading 8"/>
    <w:basedOn w:val="a0"/>
    <w:next w:val="a0"/>
    <w:link w:val="80"/>
    <w:uiPriority w:val="99"/>
    <w:qFormat/>
    <w:locked/>
    <w:rsid w:val="00FC23D5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3062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C306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C3062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C30625"/>
    <w:rPr>
      <w:rFonts w:ascii="Calibri" w:hAnsi="Calibri" w:cs="Calibri"/>
      <w:b/>
      <w:bCs/>
      <w:sz w:val="28"/>
      <w:szCs w:val="28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FC23D5"/>
    <w:rPr>
      <w:rFonts w:ascii="Cambria" w:hAnsi="Cambria" w:cs="Cambria"/>
      <w:color w:val="404040"/>
      <w:sz w:val="20"/>
      <w:szCs w:val="20"/>
    </w:rPr>
  </w:style>
  <w:style w:type="paragraph" w:customStyle="1" w:styleId="ConsNonformat">
    <w:name w:val="ConsNonformat"/>
    <w:uiPriority w:val="99"/>
    <w:rsid w:val="00C30625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0"/>
    <w:link w:val="22"/>
    <w:uiPriority w:val="99"/>
    <w:rsid w:val="00C30625"/>
    <w:pPr>
      <w:ind w:firstLine="900"/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C30625"/>
    <w:rPr>
      <w:sz w:val="28"/>
      <w:szCs w:val="28"/>
    </w:rPr>
  </w:style>
  <w:style w:type="paragraph" w:styleId="a4">
    <w:name w:val="Balloon Text"/>
    <w:basedOn w:val="a0"/>
    <w:link w:val="a5"/>
    <w:uiPriority w:val="99"/>
    <w:semiHidden/>
    <w:rsid w:val="00B70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B70D62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C30625"/>
    <w:rPr>
      <w:sz w:val="28"/>
      <w:szCs w:val="28"/>
    </w:rPr>
  </w:style>
  <w:style w:type="paragraph" w:styleId="a8">
    <w:name w:val="footer"/>
    <w:basedOn w:val="a0"/>
    <w:link w:val="a9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C30625"/>
    <w:rPr>
      <w:sz w:val="28"/>
      <w:szCs w:val="28"/>
    </w:rPr>
  </w:style>
  <w:style w:type="paragraph" w:styleId="23">
    <w:name w:val="Body Text Indent 2"/>
    <w:basedOn w:val="a0"/>
    <w:link w:val="24"/>
    <w:uiPriority w:val="99"/>
    <w:semiHidden/>
    <w:rsid w:val="00451A8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sid w:val="00451A85"/>
    <w:rPr>
      <w:sz w:val="28"/>
      <w:szCs w:val="28"/>
    </w:rPr>
  </w:style>
  <w:style w:type="paragraph" w:styleId="aa">
    <w:name w:val="Body Text"/>
    <w:basedOn w:val="a0"/>
    <w:link w:val="ab"/>
    <w:uiPriority w:val="99"/>
    <w:semiHidden/>
    <w:rsid w:val="004D7105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4D7105"/>
    <w:rPr>
      <w:sz w:val="28"/>
      <w:szCs w:val="28"/>
    </w:rPr>
  </w:style>
  <w:style w:type="paragraph" w:customStyle="1" w:styleId="ConsPlusNormal">
    <w:name w:val="ConsPlusNormal"/>
    <w:uiPriority w:val="99"/>
    <w:rsid w:val="004D710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11">
    <w:name w:val="Style11"/>
    <w:basedOn w:val="a0"/>
    <w:uiPriority w:val="99"/>
    <w:rsid w:val="008473B5"/>
    <w:pPr>
      <w:spacing w:line="189" w:lineRule="exact"/>
      <w:ind w:firstLine="461"/>
      <w:jc w:val="both"/>
    </w:pPr>
    <w:rPr>
      <w:sz w:val="20"/>
      <w:szCs w:val="20"/>
      <w:lang w:val="en-US" w:eastAsia="en-US"/>
    </w:rPr>
  </w:style>
  <w:style w:type="paragraph" w:customStyle="1" w:styleId="Style7">
    <w:name w:val="Style7"/>
    <w:basedOn w:val="a0"/>
    <w:uiPriority w:val="99"/>
    <w:rsid w:val="008473B5"/>
    <w:pPr>
      <w:spacing w:line="184" w:lineRule="exact"/>
    </w:pPr>
    <w:rPr>
      <w:sz w:val="20"/>
      <w:szCs w:val="20"/>
      <w:lang w:val="en-US" w:eastAsia="en-US"/>
    </w:rPr>
  </w:style>
  <w:style w:type="paragraph" w:customStyle="1" w:styleId="Style8">
    <w:name w:val="Style8"/>
    <w:basedOn w:val="a0"/>
    <w:uiPriority w:val="99"/>
    <w:rsid w:val="008473B5"/>
    <w:pPr>
      <w:spacing w:line="184" w:lineRule="exact"/>
      <w:ind w:firstLine="480"/>
      <w:jc w:val="both"/>
    </w:pPr>
    <w:rPr>
      <w:sz w:val="20"/>
      <w:szCs w:val="20"/>
      <w:lang w:val="en-US" w:eastAsia="en-US"/>
    </w:rPr>
  </w:style>
  <w:style w:type="paragraph" w:customStyle="1" w:styleId="Style21">
    <w:name w:val="Style21"/>
    <w:basedOn w:val="a0"/>
    <w:uiPriority w:val="99"/>
    <w:rsid w:val="008473B5"/>
    <w:pPr>
      <w:spacing w:line="182" w:lineRule="exact"/>
      <w:ind w:firstLine="389"/>
    </w:pPr>
    <w:rPr>
      <w:sz w:val="20"/>
      <w:szCs w:val="20"/>
      <w:lang w:val="en-US" w:eastAsia="en-US"/>
    </w:rPr>
  </w:style>
  <w:style w:type="character" w:customStyle="1" w:styleId="CharStyle13">
    <w:name w:val="CharStyle13"/>
    <w:uiPriority w:val="99"/>
    <w:rsid w:val="008473B5"/>
    <w:rPr>
      <w:rFonts w:ascii="Times New Roman" w:hAnsi="Times New Roman" w:cs="Times New Roman"/>
      <w:sz w:val="14"/>
      <w:szCs w:val="14"/>
    </w:rPr>
  </w:style>
  <w:style w:type="character" w:customStyle="1" w:styleId="CharStyle23">
    <w:name w:val="CharStyle23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05">
    <w:name w:val="Style105"/>
    <w:basedOn w:val="a0"/>
    <w:uiPriority w:val="99"/>
    <w:rsid w:val="008473B5"/>
    <w:rPr>
      <w:sz w:val="20"/>
      <w:szCs w:val="20"/>
      <w:lang w:val="en-US" w:eastAsia="en-US"/>
    </w:rPr>
  </w:style>
  <w:style w:type="paragraph" w:customStyle="1" w:styleId="Style179">
    <w:name w:val="Style179"/>
    <w:basedOn w:val="a0"/>
    <w:uiPriority w:val="99"/>
    <w:rsid w:val="008473B5"/>
    <w:rPr>
      <w:sz w:val="20"/>
      <w:szCs w:val="20"/>
      <w:lang w:val="en-US" w:eastAsia="en-US"/>
    </w:rPr>
  </w:style>
  <w:style w:type="paragraph" w:customStyle="1" w:styleId="Style77">
    <w:name w:val="Style77"/>
    <w:basedOn w:val="a0"/>
    <w:uiPriority w:val="99"/>
    <w:rsid w:val="008473B5"/>
    <w:pPr>
      <w:spacing w:line="149" w:lineRule="exact"/>
      <w:jc w:val="center"/>
    </w:pPr>
    <w:rPr>
      <w:sz w:val="20"/>
      <w:szCs w:val="20"/>
      <w:lang w:val="en-US" w:eastAsia="en-US"/>
    </w:rPr>
  </w:style>
  <w:style w:type="character" w:customStyle="1" w:styleId="CharStyle10">
    <w:name w:val="CharStyle10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character" w:customStyle="1" w:styleId="CharStyle43">
    <w:name w:val="CharStyle43"/>
    <w:uiPriority w:val="99"/>
    <w:rsid w:val="008473B5"/>
    <w:rPr>
      <w:rFonts w:ascii="Times New Roman" w:hAnsi="Times New Roman" w:cs="Times New Roman"/>
      <w:sz w:val="12"/>
      <w:szCs w:val="12"/>
    </w:rPr>
  </w:style>
  <w:style w:type="paragraph" w:customStyle="1" w:styleId="Style71">
    <w:name w:val="Style71"/>
    <w:basedOn w:val="a0"/>
    <w:uiPriority w:val="99"/>
    <w:rsid w:val="008473B5"/>
    <w:rPr>
      <w:sz w:val="20"/>
      <w:szCs w:val="20"/>
      <w:lang w:val="en-US" w:eastAsia="en-US"/>
    </w:rPr>
  </w:style>
  <w:style w:type="paragraph" w:customStyle="1" w:styleId="Style126">
    <w:name w:val="Style126"/>
    <w:basedOn w:val="a0"/>
    <w:uiPriority w:val="99"/>
    <w:rsid w:val="008473B5"/>
    <w:rPr>
      <w:sz w:val="20"/>
      <w:szCs w:val="20"/>
      <w:lang w:val="en-US" w:eastAsia="en-US"/>
    </w:rPr>
  </w:style>
  <w:style w:type="paragraph" w:customStyle="1" w:styleId="Style75">
    <w:name w:val="Style75"/>
    <w:basedOn w:val="a0"/>
    <w:uiPriority w:val="99"/>
    <w:rsid w:val="008473B5"/>
    <w:rPr>
      <w:sz w:val="20"/>
      <w:szCs w:val="20"/>
      <w:lang w:val="en-US" w:eastAsia="en-US"/>
    </w:rPr>
  </w:style>
  <w:style w:type="paragraph" w:customStyle="1" w:styleId="Style128">
    <w:name w:val="Style128"/>
    <w:basedOn w:val="a0"/>
    <w:uiPriority w:val="99"/>
    <w:rsid w:val="008473B5"/>
    <w:rPr>
      <w:sz w:val="20"/>
      <w:szCs w:val="20"/>
      <w:lang w:val="en-US" w:eastAsia="en-US"/>
    </w:rPr>
  </w:style>
  <w:style w:type="paragraph" w:customStyle="1" w:styleId="Style129">
    <w:name w:val="Style129"/>
    <w:basedOn w:val="a0"/>
    <w:uiPriority w:val="99"/>
    <w:rsid w:val="008473B5"/>
    <w:rPr>
      <w:sz w:val="20"/>
      <w:szCs w:val="20"/>
      <w:lang w:val="en-US" w:eastAsia="en-US"/>
    </w:rPr>
  </w:style>
  <w:style w:type="paragraph" w:customStyle="1" w:styleId="Style130">
    <w:name w:val="Style130"/>
    <w:basedOn w:val="a0"/>
    <w:uiPriority w:val="99"/>
    <w:rsid w:val="008473B5"/>
    <w:rPr>
      <w:sz w:val="20"/>
      <w:szCs w:val="20"/>
      <w:lang w:val="en-US" w:eastAsia="en-US"/>
    </w:rPr>
  </w:style>
  <w:style w:type="character" w:customStyle="1" w:styleId="CharStyle45">
    <w:name w:val="CharStyle45"/>
    <w:uiPriority w:val="99"/>
    <w:rsid w:val="008473B5"/>
    <w:rPr>
      <w:rFonts w:ascii="Times New Roman" w:hAnsi="Times New Roman" w:cs="Times New Roman"/>
      <w:b/>
      <w:bCs/>
      <w:sz w:val="10"/>
      <w:szCs w:val="10"/>
    </w:rPr>
  </w:style>
  <w:style w:type="paragraph" w:styleId="ac">
    <w:name w:val="No Spacing"/>
    <w:uiPriority w:val="99"/>
    <w:qFormat/>
    <w:rsid w:val="008473B5"/>
    <w:rPr>
      <w:rFonts w:ascii="Calibri" w:hAnsi="Calibri" w:cs="Calibri"/>
      <w:lang w:val="en-US" w:eastAsia="en-US"/>
    </w:rPr>
  </w:style>
  <w:style w:type="paragraph" w:styleId="ad">
    <w:name w:val="List Paragraph"/>
    <w:basedOn w:val="a0"/>
    <w:qFormat/>
    <w:rsid w:val="005318AE"/>
    <w:pPr>
      <w:ind w:left="720"/>
    </w:pPr>
  </w:style>
  <w:style w:type="character" w:styleId="ae">
    <w:name w:val="page number"/>
    <w:basedOn w:val="a1"/>
    <w:uiPriority w:val="99"/>
    <w:rsid w:val="00226E3B"/>
  </w:style>
  <w:style w:type="paragraph" w:styleId="31">
    <w:name w:val="Body Text Indent 3"/>
    <w:basedOn w:val="a0"/>
    <w:link w:val="32"/>
    <w:uiPriority w:val="99"/>
    <w:semiHidden/>
    <w:rsid w:val="00727C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727CC0"/>
    <w:rPr>
      <w:sz w:val="16"/>
      <w:szCs w:val="16"/>
    </w:rPr>
  </w:style>
  <w:style w:type="paragraph" w:customStyle="1" w:styleId="11">
    <w:name w:val="Знак1"/>
    <w:basedOn w:val="a0"/>
    <w:uiPriority w:val="99"/>
    <w:rsid w:val="00CA26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Абзац списка1"/>
    <w:basedOn w:val="a0"/>
    <w:uiPriority w:val="99"/>
    <w:rsid w:val="001824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0"/>
    <w:uiPriority w:val="99"/>
    <w:rsid w:val="00B43943"/>
    <w:pPr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110">
    <w:name w:val="Абзац списка11"/>
    <w:basedOn w:val="a0"/>
    <w:uiPriority w:val="99"/>
    <w:rsid w:val="00C512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1"/>
    <w:uiPriority w:val="99"/>
    <w:rsid w:val="00C5126B"/>
  </w:style>
  <w:style w:type="character" w:styleId="af0">
    <w:name w:val="Hyperlink"/>
    <w:basedOn w:val="a1"/>
    <w:uiPriority w:val="99"/>
    <w:rsid w:val="00C5126B"/>
    <w:rPr>
      <w:color w:val="0000FF"/>
      <w:u w:val="single"/>
    </w:rPr>
  </w:style>
  <w:style w:type="paragraph" w:customStyle="1" w:styleId="ConsPlusNonformat">
    <w:name w:val="ConsPlusNonformat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1">
    <w:name w:val="Normal (Web)"/>
    <w:basedOn w:val="a0"/>
    <w:uiPriority w:val="99"/>
    <w:rsid w:val="00C512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C5126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C5126B"/>
    <w:rPr>
      <w:color w:val="0000FF"/>
      <w:sz w:val="20"/>
      <w:szCs w:val="20"/>
    </w:rPr>
  </w:style>
  <w:style w:type="paragraph" w:customStyle="1" w:styleId="af3">
    <w:name w:val="Таблицы (моноширинный)"/>
    <w:basedOn w:val="a0"/>
    <w:next w:val="a0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C5126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oktekstj">
    <w:name w:val="doktekstj"/>
    <w:basedOn w:val="a0"/>
    <w:uiPriority w:val="99"/>
    <w:rsid w:val="00F9594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otnote reference"/>
    <w:basedOn w:val="a1"/>
    <w:uiPriority w:val="99"/>
    <w:semiHidden/>
    <w:rsid w:val="003135FE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3135FE"/>
    <w:rPr>
      <w:sz w:val="20"/>
      <w:szCs w:val="20"/>
    </w:rPr>
  </w:style>
  <w:style w:type="character" w:customStyle="1" w:styleId="FootnoteTextChar">
    <w:name w:val="Footnote Text Char"/>
    <w:basedOn w:val="a1"/>
    <w:link w:val="af5"/>
    <w:uiPriority w:val="99"/>
    <w:semiHidden/>
    <w:locked/>
    <w:rsid w:val="009556A0"/>
    <w:rPr>
      <w:sz w:val="20"/>
      <w:szCs w:val="20"/>
    </w:rPr>
  </w:style>
  <w:style w:type="character" w:customStyle="1" w:styleId="af6">
    <w:name w:val="Текст сноски Знак"/>
    <w:link w:val="af5"/>
    <w:uiPriority w:val="99"/>
    <w:locked/>
    <w:rsid w:val="003135FE"/>
    <w:rPr>
      <w:lang w:val="ru-RU" w:eastAsia="ru-RU"/>
    </w:rPr>
  </w:style>
  <w:style w:type="paragraph" w:customStyle="1" w:styleId="af7">
    <w:name w:val="a"/>
    <w:uiPriority w:val="99"/>
    <w:rsid w:val="00C20DA6"/>
    <w:pPr>
      <w:spacing w:before="100" w:beforeAutospacing="1" w:after="100" w:afterAutospacing="1"/>
    </w:pPr>
    <w:rPr>
      <w:sz w:val="24"/>
      <w:szCs w:val="24"/>
    </w:rPr>
  </w:style>
  <w:style w:type="table" w:styleId="af8">
    <w:name w:val="Table Grid"/>
    <w:basedOn w:val="a2"/>
    <w:uiPriority w:val="99"/>
    <w:locked/>
    <w:rsid w:val="00845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0"/>
    <w:uiPriority w:val="99"/>
    <w:rsid w:val="00E91431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Default">
    <w:name w:val="Default"/>
    <w:rsid w:val="00B06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semiHidden/>
    <w:unhideWhenUsed/>
    <w:rsid w:val="00CB7178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semiHidden/>
    <w:rsid w:val="00CB7178"/>
    <w:rPr>
      <w:sz w:val="28"/>
      <w:szCs w:val="28"/>
    </w:rPr>
  </w:style>
  <w:style w:type="paragraph" w:customStyle="1" w:styleId="afb">
    <w:name w:val="Прижатый влево"/>
    <w:basedOn w:val="a0"/>
    <w:next w:val="a0"/>
    <w:rsid w:val="00CB717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26">
    <w:name w:val="Абзац списка2"/>
    <w:basedOn w:val="a0"/>
    <w:rsid w:val="00CB7178"/>
    <w:pPr>
      <w:suppressAutoHyphens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">
    <w:name w:val="List Bullet"/>
    <w:basedOn w:val="a0"/>
    <w:rsid w:val="00CB7178"/>
    <w:pPr>
      <w:numPr>
        <w:numId w:val="36"/>
      </w:numPr>
      <w:autoSpaceDE w:val="0"/>
      <w:autoSpaceDN w:val="0"/>
    </w:pPr>
    <w:rPr>
      <w:sz w:val="24"/>
      <w:szCs w:val="24"/>
    </w:rPr>
  </w:style>
  <w:style w:type="character" w:customStyle="1" w:styleId="afc">
    <w:name w:val="Гипертекстовая ссылка"/>
    <w:basedOn w:val="a1"/>
    <w:rsid w:val="00CB7178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46</Pages>
  <Words>8746</Words>
  <Characters>64665</Characters>
  <Application>Microsoft Office Word</Application>
  <DocSecurity>0</DocSecurity>
  <Lines>538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73265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cants1</dc:creator>
  <cp:keywords/>
  <dc:description/>
  <cp:lastModifiedBy>adm28</cp:lastModifiedBy>
  <cp:revision>99</cp:revision>
  <cp:lastPrinted>2019-11-26T01:25:00Z</cp:lastPrinted>
  <dcterms:created xsi:type="dcterms:W3CDTF">2017-12-02T08:51:00Z</dcterms:created>
  <dcterms:modified xsi:type="dcterms:W3CDTF">2019-12-11T04:46:00Z</dcterms:modified>
</cp:coreProperties>
</file>