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66BD" w:rsidRDefault="00263A29">
      <w:pPr>
        <w:jc w:val="center"/>
        <w:rPr>
          <w:b/>
          <w:sz w:val="28"/>
          <w:szCs w:val="28"/>
        </w:rPr>
      </w:pPr>
      <w:r>
        <w:rPr>
          <w:b/>
          <w:noProof/>
          <w:sz w:val="28"/>
          <w:szCs w:val="28"/>
          <w:lang w:eastAsia="ru-RU"/>
        </w:rPr>
        <w:drawing>
          <wp:inline distT="0" distB="0" distL="0" distR="0">
            <wp:extent cx="520700" cy="622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622300"/>
                    </a:xfrm>
                    <a:prstGeom prst="rect">
                      <a:avLst/>
                    </a:prstGeom>
                    <a:solidFill>
                      <a:srgbClr val="FFFFFF"/>
                    </a:solidFill>
                    <a:ln w="9525">
                      <a:noFill/>
                      <a:miter lim="800000"/>
                      <a:headEnd/>
                      <a:tailEnd/>
                    </a:ln>
                  </pic:spPr>
                </pic:pic>
              </a:graphicData>
            </a:graphic>
          </wp:inline>
        </w:drawing>
      </w:r>
    </w:p>
    <w:p w:rsidR="00AA66BD" w:rsidRDefault="00AA66BD">
      <w:pPr>
        <w:jc w:val="center"/>
        <w:rPr>
          <w:b/>
          <w:sz w:val="28"/>
          <w:szCs w:val="28"/>
        </w:rPr>
      </w:pPr>
      <w:r>
        <w:rPr>
          <w:b/>
          <w:sz w:val="28"/>
          <w:szCs w:val="28"/>
        </w:rPr>
        <w:t>АДМИНИСТРАЦИЯ</w:t>
      </w:r>
    </w:p>
    <w:p w:rsidR="00AA66BD" w:rsidRDefault="00AA66BD">
      <w:pPr>
        <w:jc w:val="center"/>
        <w:rPr>
          <w:sz w:val="28"/>
          <w:szCs w:val="28"/>
        </w:rPr>
      </w:pPr>
      <w:r>
        <w:rPr>
          <w:b/>
          <w:sz w:val="28"/>
          <w:szCs w:val="28"/>
        </w:rPr>
        <w:t>ДАЛЬНЕРЕЧЕНСКОГО ГОРОДСКОГО ОКРУГА</w:t>
      </w:r>
    </w:p>
    <w:p w:rsidR="00AA66BD" w:rsidRDefault="00AA66BD">
      <w:pPr>
        <w:pStyle w:val="1"/>
        <w:tabs>
          <w:tab w:val="left" w:pos="0"/>
        </w:tabs>
        <w:rPr>
          <w:sz w:val="28"/>
          <w:szCs w:val="28"/>
        </w:rPr>
      </w:pPr>
      <w:r>
        <w:rPr>
          <w:sz w:val="28"/>
          <w:szCs w:val="28"/>
        </w:rPr>
        <w:t>ПРИМОРСКО</w:t>
      </w:r>
      <w:r>
        <w:rPr>
          <w:rFonts w:ascii="Times New Roman" w:hAnsi="Times New Roman" w:cs="Times New Roman"/>
          <w:sz w:val="28"/>
          <w:szCs w:val="28"/>
        </w:rPr>
        <w:t>Г</w:t>
      </w:r>
      <w:r>
        <w:rPr>
          <w:sz w:val="28"/>
          <w:szCs w:val="28"/>
        </w:rPr>
        <w:t>О КРАЯ</w:t>
      </w:r>
    </w:p>
    <w:p w:rsidR="00AA66BD" w:rsidRDefault="00AA66BD">
      <w:pPr>
        <w:rPr>
          <w:sz w:val="28"/>
          <w:szCs w:val="28"/>
        </w:rPr>
      </w:pPr>
    </w:p>
    <w:p w:rsidR="00AA66BD" w:rsidRDefault="00AA66BD" w:rsidP="001872F9">
      <w:pPr>
        <w:pStyle w:val="1"/>
        <w:tabs>
          <w:tab w:val="left" w:pos="0"/>
        </w:tabs>
        <w:rPr>
          <w:sz w:val="28"/>
          <w:szCs w:val="28"/>
        </w:rPr>
      </w:pPr>
      <w:r>
        <w:rPr>
          <w:rFonts w:ascii="Times New Roman" w:hAnsi="Times New Roman" w:cs="Times New Roman"/>
          <w:b w:val="0"/>
          <w:sz w:val="28"/>
          <w:szCs w:val="28"/>
        </w:rPr>
        <w:t>ПОСТАНОВЛЕНИЕ</w:t>
      </w:r>
    </w:p>
    <w:p w:rsidR="00AA66BD" w:rsidRDefault="00AA66BD" w:rsidP="001872F9">
      <w:pPr>
        <w:jc w:val="center"/>
        <w:rPr>
          <w:b/>
          <w:sz w:val="28"/>
          <w:szCs w:val="28"/>
        </w:rPr>
      </w:pPr>
    </w:p>
    <w:p w:rsidR="00AA66BD" w:rsidRDefault="001872F9" w:rsidP="001872F9">
      <w:pPr>
        <w:ind w:hanging="180"/>
        <w:jc w:val="center"/>
        <w:rPr>
          <w:sz w:val="28"/>
          <w:szCs w:val="28"/>
        </w:rPr>
      </w:pPr>
      <w:r>
        <w:rPr>
          <w:sz w:val="28"/>
          <w:szCs w:val="28"/>
        </w:rPr>
        <w:t>«</w:t>
      </w:r>
      <w:r w:rsidR="00660C9B">
        <w:rPr>
          <w:sz w:val="28"/>
          <w:szCs w:val="28"/>
        </w:rPr>
        <w:t>07</w:t>
      </w:r>
      <w:r w:rsidR="00804832">
        <w:rPr>
          <w:sz w:val="28"/>
          <w:szCs w:val="28"/>
        </w:rPr>
        <w:t xml:space="preserve">»  февраля </w:t>
      </w:r>
      <w:r w:rsidR="00EB7C03">
        <w:rPr>
          <w:sz w:val="28"/>
          <w:szCs w:val="28"/>
        </w:rPr>
        <w:t xml:space="preserve"> </w:t>
      </w:r>
      <w:r w:rsidR="00432AF7">
        <w:rPr>
          <w:sz w:val="28"/>
          <w:szCs w:val="28"/>
        </w:rPr>
        <w:t xml:space="preserve"> </w:t>
      </w:r>
      <w:r>
        <w:rPr>
          <w:sz w:val="28"/>
          <w:szCs w:val="28"/>
        </w:rPr>
        <w:t>2022</w:t>
      </w:r>
      <w:r w:rsidR="00D40DDC">
        <w:rPr>
          <w:sz w:val="28"/>
          <w:szCs w:val="28"/>
        </w:rPr>
        <w:t xml:space="preserve">г.         </w:t>
      </w:r>
      <w:r w:rsidR="00F67447">
        <w:rPr>
          <w:sz w:val="28"/>
          <w:szCs w:val="28"/>
        </w:rPr>
        <w:t xml:space="preserve">  </w:t>
      </w:r>
      <w:r w:rsidR="00660C9B">
        <w:rPr>
          <w:sz w:val="28"/>
          <w:szCs w:val="28"/>
        </w:rPr>
        <w:t xml:space="preserve"> </w:t>
      </w:r>
      <w:r w:rsidR="00AA66BD">
        <w:rPr>
          <w:sz w:val="28"/>
          <w:szCs w:val="28"/>
        </w:rPr>
        <w:t xml:space="preserve"> г. Дальнереченск                        </w:t>
      </w:r>
      <w:r w:rsidR="00EB7C03">
        <w:rPr>
          <w:sz w:val="28"/>
          <w:szCs w:val="28"/>
        </w:rPr>
        <w:t xml:space="preserve">       </w:t>
      </w:r>
      <w:r w:rsidR="00F67447">
        <w:rPr>
          <w:sz w:val="28"/>
          <w:szCs w:val="28"/>
        </w:rPr>
        <w:t xml:space="preserve">  </w:t>
      </w:r>
      <w:r w:rsidR="00EB7C03">
        <w:rPr>
          <w:sz w:val="28"/>
          <w:szCs w:val="28"/>
        </w:rPr>
        <w:t xml:space="preserve"> </w:t>
      </w:r>
      <w:r w:rsidR="00AA66BD">
        <w:rPr>
          <w:sz w:val="28"/>
          <w:szCs w:val="28"/>
        </w:rPr>
        <w:t xml:space="preserve"> № </w:t>
      </w:r>
      <w:r w:rsidR="008F023F">
        <w:rPr>
          <w:sz w:val="28"/>
          <w:szCs w:val="28"/>
        </w:rPr>
        <w:t xml:space="preserve"> </w:t>
      </w:r>
      <w:r w:rsidR="00660C9B">
        <w:rPr>
          <w:sz w:val="28"/>
          <w:szCs w:val="28"/>
        </w:rPr>
        <w:t xml:space="preserve">96-па </w:t>
      </w:r>
    </w:p>
    <w:p w:rsidR="0036143B" w:rsidRDefault="0036143B" w:rsidP="001872F9">
      <w:pPr>
        <w:ind w:left="339" w:right="180" w:firstLine="180"/>
        <w:jc w:val="center"/>
        <w:rPr>
          <w:b/>
          <w:bCs/>
          <w:sz w:val="28"/>
          <w:szCs w:val="28"/>
        </w:rPr>
      </w:pPr>
    </w:p>
    <w:p w:rsidR="008E4366" w:rsidRDefault="008E4366" w:rsidP="001872F9">
      <w:pPr>
        <w:ind w:left="339" w:right="180" w:firstLine="180"/>
        <w:jc w:val="center"/>
        <w:rPr>
          <w:b/>
          <w:bCs/>
          <w:sz w:val="28"/>
          <w:szCs w:val="28"/>
        </w:rPr>
      </w:pPr>
    </w:p>
    <w:p w:rsidR="00277528" w:rsidRDefault="00D11755" w:rsidP="001872F9">
      <w:pPr>
        <w:jc w:val="center"/>
        <w:rPr>
          <w:b/>
          <w:sz w:val="28"/>
          <w:szCs w:val="28"/>
        </w:rPr>
      </w:pPr>
      <w:r w:rsidRPr="008E4366">
        <w:rPr>
          <w:b/>
          <w:bCs/>
          <w:sz w:val="28"/>
          <w:szCs w:val="28"/>
        </w:rPr>
        <w:t xml:space="preserve">Об утверждении </w:t>
      </w:r>
      <w:r w:rsidR="00D83336" w:rsidRPr="008E4366">
        <w:rPr>
          <w:b/>
          <w:sz w:val="28"/>
          <w:szCs w:val="28"/>
        </w:rPr>
        <w:t>Плана проведени</w:t>
      </w:r>
      <w:r w:rsidR="00277528">
        <w:rPr>
          <w:b/>
          <w:sz w:val="28"/>
          <w:szCs w:val="28"/>
        </w:rPr>
        <w:t>и</w:t>
      </w:r>
      <w:r w:rsidR="00D83336" w:rsidRPr="008E4366">
        <w:rPr>
          <w:b/>
          <w:sz w:val="28"/>
          <w:szCs w:val="28"/>
        </w:rPr>
        <w:t xml:space="preserve"> </w:t>
      </w:r>
      <w:r w:rsidR="0074233C">
        <w:rPr>
          <w:b/>
          <w:sz w:val="28"/>
          <w:szCs w:val="28"/>
        </w:rPr>
        <w:t xml:space="preserve">оценки регулирующего воздействия  проектов муниципальных </w:t>
      </w:r>
      <w:r w:rsidR="00277528">
        <w:rPr>
          <w:b/>
          <w:sz w:val="28"/>
          <w:szCs w:val="28"/>
        </w:rPr>
        <w:t>нормативных правовых актов,</w:t>
      </w:r>
    </w:p>
    <w:p w:rsidR="00277528" w:rsidRDefault="00277528" w:rsidP="001872F9">
      <w:pPr>
        <w:jc w:val="center"/>
        <w:rPr>
          <w:b/>
          <w:sz w:val="28"/>
          <w:szCs w:val="28"/>
        </w:rPr>
      </w:pPr>
      <w:r>
        <w:rPr>
          <w:b/>
          <w:sz w:val="28"/>
          <w:szCs w:val="28"/>
        </w:rPr>
        <w:t xml:space="preserve"> э</w:t>
      </w:r>
      <w:r w:rsidR="00D83336" w:rsidRPr="008E4366">
        <w:rPr>
          <w:b/>
          <w:sz w:val="28"/>
          <w:szCs w:val="28"/>
        </w:rPr>
        <w:t>кспертизы</w:t>
      </w:r>
      <w:r>
        <w:rPr>
          <w:b/>
          <w:sz w:val="28"/>
          <w:szCs w:val="28"/>
        </w:rPr>
        <w:t xml:space="preserve"> </w:t>
      </w:r>
      <w:r w:rsidR="00D83336" w:rsidRPr="008E4366">
        <w:rPr>
          <w:b/>
          <w:sz w:val="28"/>
          <w:szCs w:val="28"/>
        </w:rPr>
        <w:t>муниципальных нормативных правовых актов</w:t>
      </w:r>
      <w:r>
        <w:rPr>
          <w:b/>
          <w:sz w:val="28"/>
          <w:szCs w:val="28"/>
        </w:rPr>
        <w:t>,</w:t>
      </w:r>
      <w:r w:rsidR="00D83336" w:rsidRPr="008E4366">
        <w:rPr>
          <w:b/>
          <w:sz w:val="28"/>
          <w:szCs w:val="28"/>
        </w:rPr>
        <w:t xml:space="preserve"> </w:t>
      </w:r>
      <w:r>
        <w:rPr>
          <w:b/>
          <w:sz w:val="28"/>
          <w:szCs w:val="28"/>
        </w:rPr>
        <w:t xml:space="preserve"> </w:t>
      </w:r>
    </w:p>
    <w:p w:rsidR="00277528" w:rsidRDefault="00277528" w:rsidP="001872F9">
      <w:pPr>
        <w:jc w:val="center"/>
        <w:rPr>
          <w:b/>
          <w:sz w:val="28"/>
          <w:szCs w:val="28"/>
        </w:rPr>
      </w:pPr>
      <w:r>
        <w:rPr>
          <w:b/>
          <w:sz w:val="28"/>
          <w:szCs w:val="28"/>
        </w:rPr>
        <w:t xml:space="preserve">оценки фактического воздействия  муниципальных </w:t>
      </w:r>
    </w:p>
    <w:p w:rsidR="00D83336" w:rsidRPr="008E4366" w:rsidRDefault="00277528" w:rsidP="001872F9">
      <w:pPr>
        <w:jc w:val="center"/>
        <w:rPr>
          <w:b/>
          <w:sz w:val="28"/>
          <w:szCs w:val="28"/>
        </w:rPr>
      </w:pPr>
      <w:r>
        <w:rPr>
          <w:b/>
          <w:sz w:val="28"/>
          <w:szCs w:val="28"/>
        </w:rPr>
        <w:t xml:space="preserve">нормативных правовых актов </w:t>
      </w:r>
      <w:r w:rsidR="00D83336" w:rsidRPr="008E4366">
        <w:rPr>
          <w:b/>
          <w:sz w:val="28"/>
          <w:szCs w:val="28"/>
        </w:rPr>
        <w:t xml:space="preserve">на </w:t>
      </w:r>
      <w:r w:rsidR="001872F9">
        <w:rPr>
          <w:b/>
          <w:sz w:val="28"/>
          <w:szCs w:val="28"/>
        </w:rPr>
        <w:t>2022 год</w:t>
      </w:r>
    </w:p>
    <w:p w:rsidR="00D11755" w:rsidRDefault="00D11755" w:rsidP="001872F9">
      <w:pPr>
        <w:ind w:left="339" w:right="180" w:firstLine="180"/>
        <w:jc w:val="center"/>
        <w:rPr>
          <w:b/>
          <w:bCs/>
          <w:sz w:val="28"/>
          <w:szCs w:val="28"/>
        </w:rPr>
      </w:pPr>
    </w:p>
    <w:p w:rsidR="00465424" w:rsidRPr="007C44F4" w:rsidRDefault="004D5523" w:rsidP="007C44F4">
      <w:pPr>
        <w:pStyle w:val="af3"/>
        <w:shd w:val="clear" w:color="auto" w:fill="FFFFFF"/>
        <w:spacing w:line="360" w:lineRule="auto"/>
        <w:jc w:val="both"/>
        <w:rPr>
          <w:sz w:val="28"/>
          <w:szCs w:val="28"/>
        </w:rPr>
      </w:pPr>
      <w:r w:rsidRPr="007C44F4">
        <w:rPr>
          <w:sz w:val="28"/>
          <w:szCs w:val="28"/>
        </w:rPr>
        <w:tab/>
      </w:r>
      <w:r w:rsidR="00AD6B13" w:rsidRPr="007C44F4">
        <w:rPr>
          <w:sz w:val="28"/>
          <w:szCs w:val="28"/>
        </w:rPr>
        <w:t>В соответствии с</w:t>
      </w:r>
      <w:r w:rsidR="00465424" w:rsidRPr="007C44F4">
        <w:rPr>
          <w:sz w:val="28"/>
          <w:szCs w:val="28"/>
        </w:rPr>
        <w:t xml:space="preserve"> </w:t>
      </w:r>
      <w:hyperlink r:id="rId9" w:history="1">
        <w:r w:rsidR="00465424" w:rsidRPr="007C44F4">
          <w:rPr>
            <w:rStyle w:val="af2"/>
            <w:color w:val="auto"/>
            <w:sz w:val="28"/>
            <w:szCs w:val="28"/>
          </w:rPr>
          <w:t>Федеральным законом</w:t>
        </w:r>
      </w:hyperlink>
      <w:r w:rsidR="00465424" w:rsidRPr="007C44F4">
        <w:rPr>
          <w:sz w:val="28"/>
          <w:szCs w:val="28"/>
        </w:rPr>
        <w:t xml:space="preserve"> от 06</w:t>
      </w:r>
      <w:r w:rsidRPr="007C44F4">
        <w:rPr>
          <w:sz w:val="28"/>
          <w:szCs w:val="28"/>
        </w:rPr>
        <w:t xml:space="preserve"> октября </w:t>
      </w:r>
      <w:r w:rsidR="00465424" w:rsidRPr="007C44F4">
        <w:rPr>
          <w:sz w:val="28"/>
          <w:szCs w:val="28"/>
        </w:rPr>
        <w:t>2003</w:t>
      </w:r>
      <w:r w:rsidR="007F03BD" w:rsidRPr="007C44F4">
        <w:rPr>
          <w:sz w:val="28"/>
          <w:szCs w:val="28"/>
        </w:rPr>
        <w:t xml:space="preserve"> г.</w:t>
      </w:r>
      <w:r w:rsidR="00465424" w:rsidRPr="007C44F4">
        <w:rPr>
          <w:sz w:val="28"/>
          <w:szCs w:val="28"/>
        </w:rPr>
        <w:t xml:space="preserve"> </w:t>
      </w:r>
      <w:r w:rsidR="00B70E80" w:rsidRPr="007C44F4">
        <w:rPr>
          <w:sz w:val="28"/>
          <w:szCs w:val="28"/>
        </w:rPr>
        <w:t xml:space="preserve">  </w:t>
      </w:r>
      <w:r w:rsidRPr="007C44F4">
        <w:rPr>
          <w:sz w:val="28"/>
          <w:szCs w:val="28"/>
        </w:rPr>
        <w:t>№ 131-ФЗ «</w:t>
      </w:r>
      <w:r w:rsidR="00465424" w:rsidRPr="007C44F4">
        <w:rPr>
          <w:sz w:val="28"/>
          <w:szCs w:val="28"/>
        </w:rPr>
        <w:t>Об общих принципах организации местного самоуп</w:t>
      </w:r>
      <w:r w:rsidRPr="007C44F4">
        <w:rPr>
          <w:sz w:val="28"/>
          <w:szCs w:val="28"/>
        </w:rPr>
        <w:t>равления в Российской Федерации»</w:t>
      </w:r>
      <w:r w:rsidR="00465424" w:rsidRPr="007C44F4">
        <w:rPr>
          <w:sz w:val="28"/>
          <w:szCs w:val="28"/>
        </w:rPr>
        <w:t>, решением Думы Дальне</w:t>
      </w:r>
      <w:r w:rsidR="007F03BD" w:rsidRPr="007C44F4">
        <w:rPr>
          <w:sz w:val="28"/>
          <w:szCs w:val="28"/>
        </w:rPr>
        <w:t>реченского</w:t>
      </w:r>
      <w:r w:rsidR="00465424" w:rsidRPr="007C44F4">
        <w:rPr>
          <w:sz w:val="28"/>
          <w:szCs w:val="28"/>
        </w:rPr>
        <w:t xml:space="preserve"> городского округа от </w:t>
      </w:r>
      <w:r w:rsidR="007F03BD" w:rsidRPr="007C44F4">
        <w:rPr>
          <w:sz w:val="28"/>
          <w:szCs w:val="28"/>
        </w:rPr>
        <w:t>09</w:t>
      </w:r>
      <w:r w:rsidR="00465424" w:rsidRPr="007C44F4">
        <w:rPr>
          <w:sz w:val="28"/>
          <w:szCs w:val="28"/>
        </w:rPr>
        <w:t xml:space="preserve"> </w:t>
      </w:r>
      <w:r w:rsidR="007F03BD" w:rsidRPr="007C44F4">
        <w:rPr>
          <w:sz w:val="28"/>
          <w:szCs w:val="28"/>
        </w:rPr>
        <w:t>сентября</w:t>
      </w:r>
      <w:r w:rsidR="00465424" w:rsidRPr="007C44F4">
        <w:rPr>
          <w:sz w:val="28"/>
          <w:szCs w:val="28"/>
        </w:rPr>
        <w:t xml:space="preserve"> 201</w:t>
      </w:r>
      <w:r w:rsidR="007F03BD" w:rsidRPr="007C44F4">
        <w:rPr>
          <w:sz w:val="28"/>
          <w:szCs w:val="28"/>
        </w:rPr>
        <w:t>6 г.</w:t>
      </w:r>
      <w:r w:rsidR="00465424" w:rsidRPr="007C44F4">
        <w:rPr>
          <w:sz w:val="28"/>
          <w:szCs w:val="28"/>
        </w:rPr>
        <w:t xml:space="preserve"> </w:t>
      </w:r>
      <w:r w:rsidR="00D841E1" w:rsidRPr="007C44F4">
        <w:rPr>
          <w:sz w:val="28"/>
          <w:szCs w:val="28"/>
        </w:rPr>
        <w:t>№</w:t>
      </w:r>
      <w:r w:rsidR="00465424" w:rsidRPr="007C44F4">
        <w:rPr>
          <w:sz w:val="28"/>
          <w:szCs w:val="28"/>
        </w:rPr>
        <w:t xml:space="preserve"> </w:t>
      </w:r>
      <w:r w:rsidR="00D841E1" w:rsidRPr="007C44F4">
        <w:rPr>
          <w:sz w:val="28"/>
          <w:szCs w:val="28"/>
        </w:rPr>
        <w:t>71 «</w:t>
      </w:r>
      <w:r w:rsidR="00465424" w:rsidRPr="007C44F4">
        <w:rPr>
          <w:sz w:val="28"/>
          <w:szCs w:val="28"/>
        </w:rPr>
        <w:t>Об оценке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w:t>
      </w:r>
      <w:r w:rsidR="00D841E1" w:rsidRPr="007C44F4">
        <w:rPr>
          <w:sz w:val="28"/>
          <w:szCs w:val="28"/>
        </w:rPr>
        <w:t>й и инвестиционной деятельности»</w:t>
      </w:r>
      <w:r w:rsidR="00465424" w:rsidRPr="007C44F4">
        <w:rPr>
          <w:sz w:val="28"/>
          <w:szCs w:val="28"/>
        </w:rPr>
        <w:t>,</w:t>
      </w:r>
      <w:r w:rsidR="000D4123" w:rsidRPr="007C44F4">
        <w:rPr>
          <w:sz w:val="28"/>
          <w:szCs w:val="28"/>
        </w:rPr>
        <w:t xml:space="preserve"> постановлением администрации</w:t>
      </w:r>
      <w:r w:rsidR="00606B1B" w:rsidRPr="007C44F4">
        <w:rPr>
          <w:sz w:val="28"/>
          <w:szCs w:val="28"/>
        </w:rPr>
        <w:t xml:space="preserve"> Дальнереченского городского округа от </w:t>
      </w:r>
      <w:r w:rsidR="00277528" w:rsidRPr="007C44F4">
        <w:rPr>
          <w:sz w:val="28"/>
          <w:szCs w:val="28"/>
        </w:rPr>
        <w:t xml:space="preserve">11 ноября 2021 г. № </w:t>
      </w:r>
      <w:r w:rsidR="007C44F4">
        <w:rPr>
          <w:sz w:val="28"/>
          <w:szCs w:val="28"/>
        </w:rPr>
        <w:t>997-па</w:t>
      </w:r>
      <w:r w:rsidR="00606B1B" w:rsidRPr="007C44F4">
        <w:rPr>
          <w:sz w:val="28"/>
          <w:szCs w:val="28"/>
        </w:rPr>
        <w:t xml:space="preserve"> «</w:t>
      </w:r>
      <w:r w:rsidR="007C44F4" w:rsidRPr="007C44F4">
        <w:rPr>
          <w:color w:val="000000"/>
          <w:sz w:val="28"/>
          <w:szCs w:val="28"/>
        </w:rPr>
        <w:t>Порядок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w:t>
      </w:r>
      <w:r w:rsidR="007C44F4">
        <w:rPr>
          <w:color w:val="000000"/>
          <w:sz w:val="28"/>
          <w:szCs w:val="28"/>
        </w:rPr>
        <w:t>»</w:t>
      </w:r>
      <w:r w:rsidR="00606B1B" w:rsidRPr="007C44F4">
        <w:rPr>
          <w:bCs/>
          <w:sz w:val="28"/>
          <w:szCs w:val="28"/>
        </w:rPr>
        <w:t>,</w:t>
      </w:r>
      <w:r w:rsidR="00B70E80" w:rsidRPr="007C44F4">
        <w:rPr>
          <w:bCs/>
          <w:sz w:val="28"/>
          <w:szCs w:val="28"/>
        </w:rPr>
        <w:t xml:space="preserve"> </w:t>
      </w:r>
      <w:r w:rsidR="00465424" w:rsidRPr="007C44F4">
        <w:rPr>
          <w:sz w:val="28"/>
          <w:szCs w:val="28"/>
        </w:rPr>
        <w:t xml:space="preserve"> </w:t>
      </w:r>
      <w:r w:rsidR="00EE6FCD" w:rsidRPr="007C44F4">
        <w:rPr>
          <w:sz w:val="28"/>
          <w:szCs w:val="28"/>
        </w:rPr>
        <w:t xml:space="preserve">руководствуясь </w:t>
      </w:r>
      <w:r w:rsidR="007C44F4">
        <w:rPr>
          <w:sz w:val="28"/>
          <w:szCs w:val="28"/>
        </w:rPr>
        <w:t xml:space="preserve"> </w:t>
      </w:r>
      <w:hyperlink r:id="rId10" w:history="1">
        <w:r w:rsidR="00465424" w:rsidRPr="007C44F4">
          <w:rPr>
            <w:rStyle w:val="af2"/>
            <w:color w:val="auto"/>
            <w:sz w:val="28"/>
            <w:szCs w:val="28"/>
          </w:rPr>
          <w:t>Уставом</w:t>
        </w:r>
      </w:hyperlink>
      <w:r w:rsidR="00465424" w:rsidRPr="007C44F4">
        <w:rPr>
          <w:sz w:val="28"/>
          <w:szCs w:val="28"/>
        </w:rPr>
        <w:t xml:space="preserve"> Дальне</w:t>
      </w:r>
      <w:r w:rsidR="00AD6B13" w:rsidRPr="007C44F4">
        <w:rPr>
          <w:sz w:val="28"/>
          <w:szCs w:val="28"/>
        </w:rPr>
        <w:t>реченского</w:t>
      </w:r>
      <w:r w:rsidR="00465424" w:rsidRPr="007C44F4">
        <w:rPr>
          <w:sz w:val="28"/>
          <w:szCs w:val="28"/>
        </w:rPr>
        <w:t xml:space="preserve"> городского округа, администрация Дальне</w:t>
      </w:r>
      <w:r w:rsidR="00EE6FCD" w:rsidRPr="007C44F4">
        <w:rPr>
          <w:sz w:val="28"/>
          <w:szCs w:val="28"/>
        </w:rPr>
        <w:t>реченского</w:t>
      </w:r>
      <w:r w:rsidR="00465424" w:rsidRPr="007C44F4">
        <w:rPr>
          <w:sz w:val="28"/>
          <w:szCs w:val="28"/>
        </w:rPr>
        <w:t xml:space="preserve"> городского округа</w:t>
      </w:r>
    </w:p>
    <w:p w:rsidR="00627D89" w:rsidRDefault="00EE6FCD" w:rsidP="00627D89">
      <w:pPr>
        <w:spacing w:line="360" w:lineRule="auto"/>
        <w:jc w:val="both"/>
        <w:rPr>
          <w:sz w:val="28"/>
          <w:szCs w:val="28"/>
        </w:rPr>
      </w:pPr>
      <w:bookmarkStart w:id="0" w:name="sub_1"/>
      <w:r>
        <w:rPr>
          <w:sz w:val="28"/>
          <w:szCs w:val="28"/>
        </w:rPr>
        <w:t>ПОСТАНОВЛЯЕТ:</w:t>
      </w:r>
    </w:p>
    <w:p w:rsidR="008E4366" w:rsidRDefault="00465424" w:rsidP="00627D89">
      <w:pPr>
        <w:spacing w:line="360" w:lineRule="auto"/>
        <w:ind w:firstLine="709"/>
        <w:jc w:val="both"/>
        <w:rPr>
          <w:sz w:val="28"/>
          <w:szCs w:val="28"/>
        </w:rPr>
      </w:pPr>
      <w:r w:rsidRPr="004D5523">
        <w:rPr>
          <w:sz w:val="28"/>
          <w:szCs w:val="28"/>
        </w:rPr>
        <w:t xml:space="preserve">1. </w:t>
      </w:r>
      <w:r w:rsidR="008E4366">
        <w:rPr>
          <w:sz w:val="28"/>
          <w:szCs w:val="28"/>
        </w:rPr>
        <w:t xml:space="preserve">Утвердить </w:t>
      </w:r>
      <w:r w:rsidR="006D5444">
        <w:rPr>
          <w:sz w:val="28"/>
          <w:szCs w:val="28"/>
        </w:rPr>
        <w:t>П</w:t>
      </w:r>
      <w:r w:rsidR="008E4366">
        <w:rPr>
          <w:sz w:val="28"/>
          <w:szCs w:val="28"/>
        </w:rPr>
        <w:t xml:space="preserve">лан </w:t>
      </w:r>
      <w:r w:rsidR="007C44F4" w:rsidRPr="007C44F4">
        <w:rPr>
          <w:color w:val="000000"/>
          <w:sz w:val="28"/>
          <w:szCs w:val="28"/>
        </w:rPr>
        <w:t xml:space="preserve">проведения оценки регулирующего воздействия проектов муниципальных нормативных правовых актов, экспертизы </w:t>
      </w:r>
      <w:r w:rsidR="007C44F4" w:rsidRPr="007C44F4">
        <w:rPr>
          <w:color w:val="000000"/>
          <w:sz w:val="28"/>
          <w:szCs w:val="28"/>
        </w:rPr>
        <w:lastRenderedPageBreak/>
        <w:t>муниципальных нормативных правовых актов, оценки фактического воздействия муниципальных нормативных правовых актов</w:t>
      </w:r>
      <w:r w:rsidR="006D5444">
        <w:rPr>
          <w:color w:val="000000"/>
          <w:sz w:val="28"/>
          <w:szCs w:val="28"/>
        </w:rPr>
        <w:t xml:space="preserve"> на 2022 год</w:t>
      </w:r>
      <w:r w:rsidR="00D40DDC">
        <w:rPr>
          <w:color w:val="000000"/>
          <w:sz w:val="28"/>
          <w:szCs w:val="28"/>
        </w:rPr>
        <w:t xml:space="preserve"> (прилагается)</w:t>
      </w:r>
      <w:r w:rsidR="008E4366">
        <w:rPr>
          <w:sz w:val="28"/>
          <w:szCs w:val="28"/>
        </w:rPr>
        <w:t>.</w:t>
      </w:r>
    </w:p>
    <w:p w:rsidR="006D5444" w:rsidRDefault="00A40DAF" w:rsidP="00627D89">
      <w:pPr>
        <w:spacing w:line="360" w:lineRule="auto"/>
        <w:jc w:val="both"/>
        <w:rPr>
          <w:sz w:val="28"/>
          <w:szCs w:val="28"/>
        </w:rPr>
      </w:pPr>
      <w:r>
        <w:rPr>
          <w:sz w:val="28"/>
          <w:szCs w:val="28"/>
        </w:rPr>
        <w:tab/>
      </w:r>
      <w:r w:rsidR="00A478B7">
        <w:rPr>
          <w:sz w:val="28"/>
          <w:szCs w:val="28"/>
        </w:rPr>
        <w:t>2.</w:t>
      </w:r>
      <w:bookmarkStart w:id="1" w:name="sub_3"/>
      <w:bookmarkEnd w:id="0"/>
      <w:r w:rsidR="006D5444">
        <w:rPr>
          <w:sz w:val="28"/>
          <w:szCs w:val="28"/>
        </w:rPr>
        <w:t xml:space="preserve"> Организационно–информационному о</w:t>
      </w:r>
      <w:r w:rsidR="006D5444" w:rsidRPr="00CA29D9">
        <w:rPr>
          <w:sz w:val="28"/>
          <w:szCs w:val="28"/>
        </w:rPr>
        <w:t>тделу администрации Даль</w:t>
      </w:r>
      <w:r w:rsidR="006D5444">
        <w:rPr>
          <w:sz w:val="28"/>
          <w:szCs w:val="28"/>
        </w:rPr>
        <w:t>нереченского городского округа (Бычкова)</w:t>
      </w:r>
      <w:r w:rsidR="006D5444" w:rsidRPr="00CA29D9">
        <w:rPr>
          <w:sz w:val="28"/>
          <w:szCs w:val="28"/>
        </w:rPr>
        <w:t xml:space="preserve"> настоящее постановление разместить на официальном сайте Дальнереченского городского округа</w:t>
      </w:r>
      <w:r w:rsidR="00D40DDC">
        <w:rPr>
          <w:sz w:val="28"/>
          <w:szCs w:val="28"/>
        </w:rPr>
        <w:t>.</w:t>
      </w:r>
    </w:p>
    <w:p w:rsidR="00F02BDE" w:rsidRPr="004D5523" w:rsidRDefault="00A478B7" w:rsidP="00627D89">
      <w:pPr>
        <w:spacing w:line="360" w:lineRule="auto"/>
        <w:jc w:val="both"/>
        <w:rPr>
          <w:sz w:val="28"/>
          <w:szCs w:val="28"/>
        </w:rPr>
      </w:pPr>
      <w:r>
        <w:rPr>
          <w:sz w:val="28"/>
          <w:szCs w:val="28"/>
        </w:rPr>
        <w:tab/>
      </w:r>
      <w:r w:rsidR="00465424" w:rsidRPr="004D5523">
        <w:rPr>
          <w:sz w:val="28"/>
          <w:szCs w:val="28"/>
        </w:rPr>
        <w:t>3.</w:t>
      </w:r>
      <w:r w:rsidR="00DE1232">
        <w:rPr>
          <w:sz w:val="28"/>
          <w:szCs w:val="28"/>
        </w:rPr>
        <w:t xml:space="preserve">   </w:t>
      </w:r>
      <w:r w:rsidR="00F02BDE">
        <w:rPr>
          <w:sz w:val="28"/>
          <w:szCs w:val="28"/>
        </w:rPr>
        <w:t xml:space="preserve">Настоящее постановление вступает в силу со дня его </w:t>
      </w:r>
      <w:r w:rsidR="00C80037">
        <w:rPr>
          <w:sz w:val="28"/>
          <w:szCs w:val="28"/>
        </w:rPr>
        <w:t>подписания</w:t>
      </w:r>
      <w:r w:rsidR="00F02BDE">
        <w:rPr>
          <w:sz w:val="28"/>
          <w:szCs w:val="28"/>
        </w:rPr>
        <w:t>.</w:t>
      </w:r>
    </w:p>
    <w:bookmarkEnd w:id="1"/>
    <w:p w:rsidR="007F4EB2" w:rsidRDefault="007F4EB2" w:rsidP="00627D89">
      <w:pPr>
        <w:spacing w:line="360" w:lineRule="auto"/>
        <w:jc w:val="both"/>
        <w:rPr>
          <w:sz w:val="28"/>
          <w:szCs w:val="28"/>
        </w:rPr>
      </w:pPr>
      <w:r>
        <w:rPr>
          <w:sz w:val="28"/>
          <w:szCs w:val="28"/>
        </w:rPr>
        <w:tab/>
        <w:t xml:space="preserve">4. </w:t>
      </w:r>
      <w:r w:rsidRPr="004D5523">
        <w:rPr>
          <w:sz w:val="28"/>
          <w:szCs w:val="28"/>
        </w:rPr>
        <w:t>Контроль исполнения настоящего постановления возложить на заместителя главы администрации Дальне</w:t>
      </w:r>
      <w:r>
        <w:rPr>
          <w:sz w:val="28"/>
          <w:szCs w:val="28"/>
        </w:rPr>
        <w:t>реченского</w:t>
      </w:r>
      <w:r w:rsidRPr="004D5523">
        <w:rPr>
          <w:sz w:val="28"/>
          <w:szCs w:val="28"/>
        </w:rPr>
        <w:t xml:space="preserve"> городского округа </w:t>
      </w:r>
      <w:r w:rsidR="006D5444">
        <w:rPr>
          <w:sz w:val="28"/>
          <w:szCs w:val="28"/>
        </w:rPr>
        <w:t>Н.Е.Фесюк</w:t>
      </w:r>
      <w:r>
        <w:rPr>
          <w:sz w:val="28"/>
          <w:szCs w:val="28"/>
        </w:rPr>
        <w:t>.</w:t>
      </w:r>
    </w:p>
    <w:p w:rsidR="00AA66BD" w:rsidRDefault="00AA66BD">
      <w:pPr>
        <w:jc w:val="both"/>
        <w:rPr>
          <w:sz w:val="28"/>
          <w:szCs w:val="28"/>
        </w:rPr>
      </w:pPr>
    </w:p>
    <w:p w:rsidR="00AA66BD" w:rsidRDefault="00AA66BD">
      <w:pPr>
        <w:jc w:val="both"/>
        <w:rPr>
          <w:sz w:val="28"/>
          <w:szCs w:val="28"/>
        </w:rPr>
      </w:pPr>
    </w:p>
    <w:p w:rsidR="00D40DDC" w:rsidRDefault="00D40DDC">
      <w:pPr>
        <w:jc w:val="both"/>
        <w:rPr>
          <w:sz w:val="28"/>
          <w:szCs w:val="28"/>
        </w:rPr>
      </w:pPr>
    </w:p>
    <w:p w:rsidR="00D40DDC" w:rsidRDefault="00D40DDC">
      <w:pPr>
        <w:jc w:val="both"/>
        <w:rPr>
          <w:sz w:val="28"/>
          <w:szCs w:val="28"/>
        </w:rPr>
      </w:pPr>
    </w:p>
    <w:p w:rsidR="00AA66BD" w:rsidRPr="006D5444" w:rsidRDefault="00AA66BD">
      <w:pPr>
        <w:jc w:val="both"/>
        <w:rPr>
          <w:sz w:val="28"/>
          <w:szCs w:val="28"/>
        </w:rPr>
      </w:pPr>
    </w:p>
    <w:p w:rsidR="006D5444" w:rsidRPr="006D5444" w:rsidRDefault="006D5444" w:rsidP="006D5444">
      <w:pPr>
        <w:rPr>
          <w:sz w:val="28"/>
          <w:szCs w:val="28"/>
        </w:rPr>
      </w:pPr>
      <w:r w:rsidRPr="006D5444">
        <w:rPr>
          <w:sz w:val="28"/>
          <w:szCs w:val="28"/>
        </w:rPr>
        <w:t>Глава  Дальнереченского</w:t>
      </w:r>
    </w:p>
    <w:p w:rsidR="006D5444" w:rsidRPr="006D5444" w:rsidRDefault="006D5444" w:rsidP="006D5444">
      <w:pPr>
        <w:rPr>
          <w:sz w:val="28"/>
          <w:szCs w:val="28"/>
        </w:rPr>
      </w:pPr>
      <w:r w:rsidRPr="006D5444">
        <w:rPr>
          <w:sz w:val="28"/>
          <w:szCs w:val="28"/>
        </w:rPr>
        <w:t xml:space="preserve">городского округа                                                                          </w:t>
      </w:r>
      <w:r w:rsidR="00D40DDC">
        <w:rPr>
          <w:sz w:val="28"/>
          <w:szCs w:val="28"/>
        </w:rPr>
        <w:t xml:space="preserve"> </w:t>
      </w:r>
      <w:r w:rsidRPr="006D5444">
        <w:rPr>
          <w:sz w:val="28"/>
          <w:szCs w:val="28"/>
        </w:rPr>
        <w:t xml:space="preserve">   С.В. Старков </w:t>
      </w:r>
    </w:p>
    <w:p w:rsidR="006D5444" w:rsidRPr="006D5444" w:rsidRDefault="006D5444">
      <w:pPr>
        <w:jc w:val="both"/>
        <w:rPr>
          <w:sz w:val="28"/>
          <w:szCs w:val="28"/>
        </w:rPr>
      </w:pPr>
    </w:p>
    <w:p w:rsidR="006D5444" w:rsidRDefault="006D5444">
      <w:pPr>
        <w:jc w:val="both"/>
        <w:rPr>
          <w:sz w:val="28"/>
          <w:szCs w:val="28"/>
        </w:rPr>
      </w:pPr>
    </w:p>
    <w:p w:rsidR="00AA66BD" w:rsidRDefault="00AA66BD">
      <w:pPr>
        <w:jc w:val="both"/>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AA66BD" w:rsidRDefault="00AA66BD">
      <w:pPr>
        <w:rPr>
          <w:sz w:val="28"/>
          <w:szCs w:val="28"/>
        </w:rPr>
      </w:pPr>
    </w:p>
    <w:p w:rsidR="003B3EF0" w:rsidRDefault="003B3EF0">
      <w:pPr>
        <w:rPr>
          <w:sz w:val="28"/>
          <w:szCs w:val="28"/>
        </w:rPr>
      </w:pPr>
    </w:p>
    <w:p w:rsidR="003B3EF0" w:rsidRDefault="003B3EF0">
      <w:pPr>
        <w:rPr>
          <w:sz w:val="28"/>
          <w:szCs w:val="28"/>
        </w:rPr>
      </w:pPr>
    </w:p>
    <w:p w:rsidR="003B3EF0" w:rsidRDefault="003B3EF0">
      <w:pPr>
        <w:rPr>
          <w:sz w:val="28"/>
          <w:szCs w:val="28"/>
        </w:rPr>
      </w:pPr>
    </w:p>
    <w:p w:rsidR="003B3EF0" w:rsidRDefault="003B3EF0">
      <w:pPr>
        <w:rPr>
          <w:sz w:val="28"/>
          <w:szCs w:val="28"/>
        </w:rPr>
      </w:pPr>
    </w:p>
    <w:p w:rsidR="003B3EF0" w:rsidRDefault="003B3EF0" w:rsidP="003B3EF0">
      <w:pPr>
        <w:ind w:left="10800" w:right="-460"/>
        <w:sectPr w:rsidR="003B3EF0" w:rsidSect="00D40DDC">
          <w:footerReference w:type="default" r:id="rId11"/>
          <w:pgSz w:w="11906" w:h="16838"/>
          <w:pgMar w:top="1134" w:right="850" w:bottom="1134" w:left="1701" w:header="720" w:footer="720" w:gutter="0"/>
          <w:cols w:space="720"/>
          <w:docGrid w:linePitch="360"/>
        </w:sectPr>
      </w:pPr>
    </w:p>
    <w:tbl>
      <w:tblPr>
        <w:tblW w:w="5145" w:type="dxa"/>
        <w:tblInd w:w="9924" w:type="dxa"/>
        <w:tblLook w:val="0000"/>
      </w:tblPr>
      <w:tblGrid>
        <w:gridCol w:w="5145"/>
      </w:tblGrid>
      <w:tr w:rsidR="00D40DDC" w:rsidTr="00D40DDC">
        <w:trPr>
          <w:trHeight w:val="1650"/>
        </w:trPr>
        <w:tc>
          <w:tcPr>
            <w:tcW w:w="5145" w:type="dxa"/>
          </w:tcPr>
          <w:p w:rsidR="00D40DDC" w:rsidRDefault="00D40DDC" w:rsidP="00D40DDC">
            <w:pPr>
              <w:rPr>
                <w:sz w:val="28"/>
                <w:szCs w:val="28"/>
              </w:rPr>
            </w:pPr>
            <w:r w:rsidRPr="00070805">
              <w:rPr>
                <w:sz w:val="28"/>
                <w:szCs w:val="28"/>
              </w:rPr>
              <w:lastRenderedPageBreak/>
              <w:t xml:space="preserve">Приложение </w:t>
            </w:r>
          </w:p>
          <w:p w:rsidR="00D40DDC" w:rsidRPr="00070805" w:rsidRDefault="00D40DDC" w:rsidP="00D40DDC">
            <w:pPr>
              <w:rPr>
                <w:sz w:val="28"/>
                <w:szCs w:val="28"/>
              </w:rPr>
            </w:pPr>
            <w:r w:rsidRPr="00070805">
              <w:rPr>
                <w:sz w:val="28"/>
                <w:szCs w:val="28"/>
              </w:rPr>
              <w:t>к пост</w:t>
            </w:r>
            <w:r>
              <w:rPr>
                <w:sz w:val="28"/>
                <w:szCs w:val="28"/>
              </w:rPr>
              <w:t xml:space="preserve">ановлению администрации        </w:t>
            </w:r>
            <w:r w:rsidRPr="00070805">
              <w:rPr>
                <w:sz w:val="28"/>
                <w:szCs w:val="28"/>
              </w:rPr>
              <w:t>Дальнереченского городского округа</w:t>
            </w:r>
          </w:p>
          <w:p w:rsidR="00D40DDC" w:rsidRDefault="00D40DDC" w:rsidP="00660C9B">
            <w:pPr>
              <w:rPr>
                <w:szCs w:val="26"/>
              </w:rPr>
            </w:pPr>
            <w:r w:rsidRPr="00070805">
              <w:rPr>
                <w:sz w:val="28"/>
                <w:szCs w:val="28"/>
              </w:rPr>
              <w:t xml:space="preserve">от   </w:t>
            </w:r>
            <w:r w:rsidR="00660C9B">
              <w:rPr>
                <w:sz w:val="28"/>
                <w:szCs w:val="28"/>
              </w:rPr>
              <w:t xml:space="preserve">«07»февраля  </w:t>
            </w:r>
            <w:r w:rsidRPr="00070805">
              <w:rPr>
                <w:sz w:val="28"/>
                <w:szCs w:val="28"/>
              </w:rPr>
              <w:t xml:space="preserve">   202</w:t>
            </w:r>
            <w:r>
              <w:rPr>
                <w:sz w:val="28"/>
                <w:szCs w:val="28"/>
              </w:rPr>
              <w:t>2</w:t>
            </w:r>
            <w:r w:rsidRPr="00070805">
              <w:rPr>
                <w:sz w:val="28"/>
                <w:szCs w:val="28"/>
              </w:rPr>
              <w:t xml:space="preserve"> г.   №  </w:t>
            </w:r>
            <w:r w:rsidR="00660C9B">
              <w:rPr>
                <w:sz w:val="28"/>
                <w:szCs w:val="28"/>
              </w:rPr>
              <w:t>96-па</w:t>
            </w:r>
          </w:p>
        </w:tc>
      </w:tr>
    </w:tbl>
    <w:p w:rsidR="00070805" w:rsidRPr="00070805" w:rsidRDefault="00070805" w:rsidP="00070805">
      <w:pPr>
        <w:jc w:val="center"/>
        <w:rPr>
          <w:sz w:val="28"/>
          <w:szCs w:val="28"/>
        </w:rPr>
      </w:pPr>
      <w:r>
        <w:rPr>
          <w:szCs w:val="26"/>
        </w:rPr>
        <w:t xml:space="preserve">                                                                                                                     </w:t>
      </w:r>
      <w:r>
        <w:rPr>
          <w:sz w:val="28"/>
          <w:szCs w:val="28"/>
        </w:rPr>
        <w:t xml:space="preserve">                                                                                                                               </w:t>
      </w:r>
      <w:r w:rsidRPr="00070805">
        <w:rPr>
          <w:sz w:val="28"/>
          <w:szCs w:val="28"/>
        </w:rPr>
        <w:t xml:space="preserve">                                                     </w:t>
      </w:r>
    </w:p>
    <w:p w:rsidR="003B3EF0" w:rsidRDefault="003B3EF0" w:rsidP="00070805">
      <w:pPr>
        <w:rPr>
          <w:sz w:val="28"/>
          <w:szCs w:val="28"/>
        </w:rPr>
      </w:pPr>
    </w:p>
    <w:p w:rsidR="00070805" w:rsidRPr="00070805" w:rsidRDefault="00070805" w:rsidP="00070805">
      <w:pPr>
        <w:rPr>
          <w:sz w:val="28"/>
          <w:szCs w:val="28"/>
        </w:rPr>
      </w:pPr>
    </w:p>
    <w:p w:rsidR="003B3EF0" w:rsidRPr="00070805" w:rsidRDefault="00070805" w:rsidP="00070805">
      <w:pPr>
        <w:jc w:val="center"/>
        <w:rPr>
          <w:b/>
          <w:sz w:val="28"/>
          <w:szCs w:val="28"/>
        </w:rPr>
      </w:pPr>
      <w:r w:rsidRPr="00070805">
        <w:rPr>
          <w:b/>
          <w:sz w:val="28"/>
          <w:szCs w:val="28"/>
        </w:rPr>
        <w:t xml:space="preserve">План </w:t>
      </w:r>
      <w:r w:rsidRPr="00070805">
        <w:rPr>
          <w:b/>
          <w:color w:val="000000"/>
          <w:sz w:val="28"/>
          <w:szCs w:val="28"/>
        </w:rPr>
        <w:t>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на 2022 год</w:t>
      </w:r>
    </w:p>
    <w:p w:rsidR="003B3EF0" w:rsidRDefault="003B3EF0" w:rsidP="003B3EF0">
      <w:pPr>
        <w:jc w:val="center"/>
        <w:rPr>
          <w:i/>
          <w:iCs/>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9043"/>
        <w:gridCol w:w="4395"/>
      </w:tblGrid>
      <w:tr w:rsidR="00B40DB7" w:rsidRPr="009A0546" w:rsidTr="00DE67D4">
        <w:trPr>
          <w:tblHeader/>
        </w:trPr>
        <w:tc>
          <w:tcPr>
            <w:tcW w:w="704" w:type="dxa"/>
            <w:tcBorders>
              <w:top w:val="single" w:sz="4" w:space="0" w:color="auto"/>
              <w:left w:val="single" w:sz="4" w:space="0" w:color="auto"/>
              <w:bottom w:val="single" w:sz="4" w:space="0" w:color="auto"/>
              <w:right w:val="single" w:sz="4" w:space="0" w:color="auto"/>
            </w:tcBorders>
          </w:tcPr>
          <w:p w:rsidR="00B40DB7" w:rsidRPr="009A0546" w:rsidRDefault="00B40DB7" w:rsidP="00B40DB7">
            <w:pPr>
              <w:jc w:val="center"/>
              <w:rPr>
                <w:sz w:val="26"/>
                <w:szCs w:val="26"/>
              </w:rPr>
            </w:pP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27996">
            <w:pPr>
              <w:jc w:val="center"/>
              <w:rPr>
                <w:sz w:val="26"/>
                <w:szCs w:val="26"/>
              </w:rPr>
            </w:pPr>
            <w:r w:rsidRPr="009A0546">
              <w:rPr>
                <w:sz w:val="26"/>
                <w:szCs w:val="26"/>
              </w:rPr>
              <w:t>Наименование нормативного правового акта, номер, дата</w:t>
            </w:r>
          </w:p>
        </w:tc>
        <w:tc>
          <w:tcPr>
            <w:tcW w:w="4395" w:type="dxa"/>
            <w:tcBorders>
              <w:top w:val="single" w:sz="4" w:space="0" w:color="auto"/>
              <w:left w:val="single" w:sz="4" w:space="0" w:color="auto"/>
              <w:bottom w:val="single" w:sz="4" w:space="0" w:color="auto"/>
              <w:right w:val="single" w:sz="4" w:space="0" w:color="auto"/>
            </w:tcBorders>
          </w:tcPr>
          <w:p w:rsidR="00B40DB7" w:rsidRPr="009A0546" w:rsidRDefault="00B40DB7" w:rsidP="00070805">
            <w:pPr>
              <w:jc w:val="center"/>
              <w:rPr>
                <w:sz w:val="26"/>
                <w:szCs w:val="26"/>
              </w:rPr>
            </w:pPr>
            <w:r w:rsidRPr="009A0546">
              <w:rPr>
                <w:sz w:val="26"/>
                <w:szCs w:val="26"/>
              </w:rPr>
              <w:t xml:space="preserve">Сроки проведения </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070805">
            <w:pPr>
              <w:jc w:val="center"/>
              <w:rPr>
                <w:sz w:val="26"/>
                <w:szCs w:val="26"/>
              </w:rPr>
            </w:pPr>
            <w:r w:rsidRPr="009A0546">
              <w:rPr>
                <w:sz w:val="26"/>
                <w:szCs w:val="26"/>
              </w:rPr>
              <w:t>1</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B40DB7" w:rsidP="009A0546">
            <w:pPr>
              <w:pStyle w:val="ConsPlusNonformat"/>
              <w:jc w:val="both"/>
              <w:rPr>
                <w:rFonts w:ascii="Times New Roman" w:hAnsi="Times New Roman" w:cs="Times New Roman"/>
                <w:sz w:val="26"/>
                <w:szCs w:val="26"/>
              </w:rPr>
            </w:pPr>
            <w:r w:rsidRPr="009A0546">
              <w:rPr>
                <w:rFonts w:ascii="Times New Roman" w:hAnsi="Times New Roman" w:cs="Times New Roman"/>
                <w:color w:val="000000"/>
                <w:sz w:val="26"/>
                <w:szCs w:val="26"/>
              </w:rPr>
              <w:t>«</w:t>
            </w:r>
            <w:r w:rsidRPr="009A0546">
              <w:rPr>
                <w:rFonts w:ascii="Times New Roman" w:hAnsi="Times New Roman" w:cs="Times New Roman"/>
                <w:bCs/>
                <w:sz w:val="26"/>
                <w:szCs w:val="26"/>
              </w:rPr>
              <w:t xml:space="preserve">О внесении изменений </w:t>
            </w:r>
            <w:bookmarkStart w:id="2" w:name="__DdeLink__28391_11713190852"/>
            <w:r w:rsidRPr="009A0546">
              <w:rPr>
                <w:rFonts w:ascii="Times New Roman" w:hAnsi="Times New Roman" w:cs="Times New Roman"/>
                <w:bCs/>
                <w:sz w:val="26"/>
                <w:szCs w:val="26"/>
              </w:rPr>
              <w:t xml:space="preserve">в административный регламент по предоставлению муниципальной услуги </w:t>
            </w:r>
            <w:bookmarkEnd w:id="2"/>
            <w:r w:rsidRPr="009A0546">
              <w:rPr>
                <w:rFonts w:ascii="Times New Roman" w:hAnsi="Times New Roman" w:cs="Times New Roman"/>
                <w:bCs/>
                <w:sz w:val="26"/>
                <w:szCs w:val="26"/>
              </w:rPr>
              <w:t>«Присвоение адресов объектам адресации, изменение, аннулирование адресов»,</w:t>
            </w:r>
            <w:r w:rsidRPr="009A0546">
              <w:rPr>
                <w:rFonts w:ascii="Times New Roman" w:hAnsi="Times New Roman" w:cs="Times New Roman"/>
                <w:sz w:val="26"/>
                <w:szCs w:val="26"/>
              </w:rPr>
              <w:t xml:space="preserve"> утвержденный п</w:t>
            </w:r>
            <w:r w:rsidRPr="009A0546">
              <w:rPr>
                <w:rFonts w:ascii="Times New Roman" w:hAnsi="Times New Roman" w:cs="Times New Roman"/>
                <w:color w:val="000000"/>
                <w:sz w:val="26"/>
                <w:szCs w:val="26"/>
              </w:rPr>
              <w:t xml:space="preserve">остановлением </w:t>
            </w:r>
            <w:r w:rsidRPr="009A0546">
              <w:rPr>
                <w:rFonts w:ascii="Times New Roman" w:hAnsi="Times New Roman" w:cs="Times New Roman"/>
                <w:bCs/>
                <w:sz w:val="26"/>
                <w:szCs w:val="26"/>
              </w:rPr>
              <w:t>администрации Дальнереченского городского округа от 17.08.2016 № 685»</w:t>
            </w:r>
            <w:r w:rsidRPr="009A0546">
              <w:rPr>
                <w:rFonts w:ascii="Times New Roman" w:hAnsi="Times New Roman" w:cs="Times New Roman"/>
                <w:color w:val="000000"/>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p>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070805">
            <w:pPr>
              <w:jc w:val="center"/>
              <w:rPr>
                <w:sz w:val="26"/>
                <w:szCs w:val="26"/>
              </w:rPr>
            </w:pPr>
            <w:r w:rsidRPr="009A0546">
              <w:rPr>
                <w:sz w:val="26"/>
                <w:szCs w:val="26"/>
              </w:rPr>
              <w:t>2</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B40DB7" w:rsidP="009A0546">
            <w:pPr>
              <w:pStyle w:val="ConsPlusNonformat"/>
              <w:jc w:val="both"/>
              <w:rPr>
                <w:rFonts w:ascii="Times New Roman" w:hAnsi="Times New Roman" w:cs="Times New Roman"/>
                <w:color w:val="000000"/>
                <w:sz w:val="26"/>
                <w:szCs w:val="26"/>
              </w:rPr>
            </w:pPr>
            <w:r w:rsidRPr="009A0546">
              <w:rPr>
                <w:rFonts w:ascii="Times New Roman" w:hAnsi="Times New Roman" w:cs="Times New Roman"/>
                <w:sz w:val="26"/>
                <w:szCs w:val="26"/>
              </w:rPr>
              <w:t>«</w:t>
            </w:r>
            <w:r w:rsidRPr="009A0546">
              <w:rPr>
                <w:rFonts w:ascii="Times New Roman" w:hAnsi="Times New Roman" w:cs="Times New Roman"/>
                <w:bCs/>
                <w:sz w:val="26"/>
                <w:szCs w:val="26"/>
              </w:rPr>
              <w:t>О внесении изменений в административный регламент предоставления муниципальной услуги «</w:t>
            </w:r>
            <w:r w:rsidRPr="009A0546">
              <w:rPr>
                <w:rFonts w:ascii="Times New Roman" w:hAnsi="Times New Roman" w:cs="Times New Roman"/>
                <w:bCs/>
                <w:kern w:val="36"/>
                <w:sz w:val="26"/>
                <w:szCs w:val="26"/>
              </w:rPr>
              <w:t xml:space="preserve">Утверждение схемы расположения земельного участка </w:t>
            </w:r>
            <w:r w:rsidRPr="009A0546">
              <w:rPr>
                <w:rFonts w:ascii="Times New Roman" w:hAnsi="Times New Roman" w:cs="Times New Roman"/>
                <w:sz w:val="26"/>
                <w:szCs w:val="26"/>
              </w:rPr>
              <w:t xml:space="preserve">или земельных участков </w:t>
            </w:r>
            <w:r w:rsidRPr="009A0546">
              <w:rPr>
                <w:rFonts w:ascii="Times New Roman" w:hAnsi="Times New Roman" w:cs="Times New Roman"/>
                <w:bCs/>
                <w:kern w:val="36"/>
                <w:sz w:val="26"/>
                <w:szCs w:val="26"/>
              </w:rPr>
              <w:t>на кадастровом плане территории</w:t>
            </w:r>
            <w:r w:rsidRPr="009A0546">
              <w:rPr>
                <w:rFonts w:ascii="Times New Roman" w:hAnsi="Times New Roman" w:cs="Times New Roman"/>
                <w:bCs/>
                <w:sz w:val="26"/>
                <w:szCs w:val="26"/>
              </w:rPr>
              <w:t>»,</w:t>
            </w:r>
            <w:r w:rsidRPr="009A0546">
              <w:rPr>
                <w:rFonts w:ascii="Times New Roman" w:hAnsi="Times New Roman" w:cs="Times New Roman"/>
                <w:sz w:val="26"/>
                <w:szCs w:val="26"/>
              </w:rPr>
              <w:t xml:space="preserve"> утвержденный п</w:t>
            </w:r>
            <w:r w:rsidRPr="009A0546">
              <w:rPr>
                <w:rFonts w:ascii="Times New Roman" w:hAnsi="Times New Roman" w:cs="Times New Roman"/>
                <w:color w:val="000000"/>
                <w:sz w:val="26"/>
                <w:szCs w:val="26"/>
              </w:rPr>
              <w:t xml:space="preserve">остановлением </w:t>
            </w:r>
            <w:r w:rsidRPr="009A0546">
              <w:rPr>
                <w:rFonts w:ascii="Times New Roman" w:hAnsi="Times New Roman" w:cs="Times New Roman"/>
                <w:bCs/>
                <w:sz w:val="26"/>
                <w:szCs w:val="26"/>
              </w:rPr>
              <w:t>администрации Дальнереченского городского округа от 23.12.2019 № 1010»</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9A0546">
        <w:trPr>
          <w:trHeight w:val="1840"/>
        </w:trPr>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070805">
            <w:pPr>
              <w:jc w:val="center"/>
              <w:rPr>
                <w:sz w:val="26"/>
                <w:szCs w:val="26"/>
              </w:rPr>
            </w:pPr>
            <w:r w:rsidRPr="009A0546">
              <w:rPr>
                <w:sz w:val="26"/>
                <w:szCs w:val="26"/>
              </w:rPr>
              <w:t>3</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B40DB7">
            <w:pPr>
              <w:pStyle w:val="af4"/>
              <w:tabs>
                <w:tab w:val="left" w:pos="851"/>
              </w:tabs>
              <w:ind w:left="33" w:hanging="33"/>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 утвержденный постановлением администрации Дальнереченского городского округа от 16.12.2019 № 957</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lastRenderedPageBreak/>
              <w:t>4</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024508">
            <w:pPr>
              <w:pStyle w:val="af4"/>
              <w:tabs>
                <w:tab w:val="left" w:pos="33"/>
                <w:tab w:val="left" w:pos="1134"/>
              </w:tabs>
              <w:ind w:left="0" w:firstLine="33"/>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sidRPr="009A0546">
              <w:rPr>
                <w:bCs/>
                <w:sz w:val="26"/>
                <w:szCs w:val="26"/>
              </w:rPr>
              <w:t>»,</w:t>
            </w:r>
            <w:r w:rsidRPr="009A0546">
              <w:rPr>
                <w:sz w:val="26"/>
                <w:szCs w:val="26"/>
              </w:rPr>
              <w:t xml:space="preserve"> утвержденный постановлением администрации Дальнереченского городского округа от 16.12.2019 № 963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5</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761ED">
            <w:pPr>
              <w:pStyle w:val="af4"/>
              <w:tabs>
                <w:tab w:val="left" w:pos="851"/>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«Заключение соглашения об установлении сервитута в отношении земельных участков, находящихся в ведении органов местного самоуправления или в собственности муниципального образования», утвержденный постановлением администрации Дальнереченского городского округа от 16.12.2019 № 956</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6</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761ED">
            <w:pPr>
              <w:pStyle w:val="af4"/>
              <w:tabs>
                <w:tab w:val="left" w:pos="33"/>
                <w:tab w:val="left" w:pos="993"/>
              </w:tabs>
              <w:ind w:left="0" w:firstLine="33"/>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r w:rsidRPr="009A0546">
              <w:rPr>
                <w:bCs/>
                <w:sz w:val="26"/>
                <w:szCs w:val="26"/>
              </w:rPr>
              <w:t>»,</w:t>
            </w:r>
            <w:r w:rsidRPr="009A0546">
              <w:rPr>
                <w:sz w:val="26"/>
                <w:szCs w:val="26"/>
              </w:rPr>
              <w:t xml:space="preserve"> утвержденный постановлением администрации Дальнереченского городского округа от 16.12.2019 № 958</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7</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024508">
            <w:pPr>
              <w:pStyle w:val="af4"/>
              <w:tabs>
                <w:tab w:val="left" w:pos="33"/>
                <w:tab w:val="left" w:pos="993"/>
              </w:tabs>
              <w:ind w:left="0" w:firstLine="33"/>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«Направление уведомления о планируемом сносе объектов капитального строительства и уведомление о завершении сноса объектов капитального строительства»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8</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024508">
            <w:pPr>
              <w:pStyle w:val="af4"/>
              <w:tabs>
                <w:tab w:val="left" w:pos="33"/>
                <w:tab w:val="left" w:pos="993"/>
              </w:tabs>
              <w:ind w:left="0" w:firstLine="33"/>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«Выдача акта освидетельствования проведения основных работ по строительству </w:t>
            </w:r>
          </w:p>
          <w:p w:rsidR="00B40DB7" w:rsidRPr="009A0546" w:rsidRDefault="00B40DB7" w:rsidP="00024508">
            <w:pPr>
              <w:pStyle w:val="af4"/>
              <w:tabs>
                <w:tab w:val="left" w:pos="33"/>
                <w:tab w:val="left" w:pos="993"/>
              </w:tabs>
              <w:ind w:left="0" w:firstLine="33"/>
              <w:jc w:val="both"/>
              <w:rPr>
                <w:sz w:val="26"/>
                <w:szCs w:val="26"/>
              </w:rPr>
            </w:pPr>
            <w:r w:rsidRPr="009A0546">
              <w:rPr>
                <w:sz w:val="26"/>
                <w:szCs w:val="26"/>
              </w:rPr>
              <w:t xml:space="preserve">(реконструкции) объекта индивидуального жилищного строительства с привлечением средств материнского (семейного) капитала»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lastRenderedPageBreak/>
              <w:t>9</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27996">
            <w:pPr>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«Перевод земель или земельных участков в составе таких земель из одной категории в другую</w:t>
            </w:r>
            <w:r w:rsidRPr="009A0546">
              <w:rPr>
                <w:bCs/>
                <w:sz w:val="26"/>
                <w:szCs w:val="26"/>
              </w:rPr>
              <w:t>»</w:t>
            </w:r>
            <w:r w:rsidRPr="009A0546">
              <w:rPr>
                <w:sz w:val="26"/>
                <w:szCs w:val="26"/>
              </w:rPr>
              <w:t>, утвержденный постановлением администрации Дальнереченского городского округа от 16.12.2019 № 959</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10</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B40DB7">
            <w:pPr>
              <w:pStyle w:val="af4"/>
              <w:tabs>
                <w:tab w:val="left" w:pos="1134"/>
              </w:tabs>
              <w:ind w:left="0" w:firstLine="175"/>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"Проведение аукциона по продаже земельного участка или аукциона на право заключениядоговора аренды земельного участка, находящегося в ведении органов местного самоуправления или в собственности муниципального образования</w:t>
            </w:r>
            <w:r w:rsidRPr="009A0546">
              <w:rPr>
                <w:b/>
                <w:sz w:val="26"/>
                <w:szCs w:val="26"/>
              </w:rPr>
              <w:t xml:space="preserve">"   </w:t>
            </w:r>
            <w:r w:rsidRPr="009A0546">
              <w:rPr>
                <w:sz w:val="26"/>
                <w:szCs w:val="26"/>
              </w:rPr>
              <w:t>утвержденный постановлением администрации Дальнереченского городского округа от 16.12.2019 № 960</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11</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761ED">
            <w:pPr>
              <w:pStyle w:val="af4"/>
              <w:tabs>
                <w:tab w:val="left" w:pos="851"/>
                <w:tab w:val="left" w:pos="993"/>
              </w:tabs>
              <w:ind w:left="33"/>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«Выдача разрешения на использование земель или земельных участков, находящихся в государственной или муниципальной собственности </w:t>
            </w:r>
            <w:r w:rsidRPr="009A0546">
              <w:rPr>
                <w:bCs/>
                <w:sz w:val="26"/>
                <w:szCs w:val="26"/>
              </w:rPr>
              <w:t xml:space="preserve">без предоставления земельных участков и установления сервитутов», </w:t>
            </w:r>
            <w:r w:rsidRPr="009A0546">
              <w:rPr>
                <w:sz w:val="26"/>
                <w:szCs w:val="26"/>
              </w:rPr>
              <w:t>утвержденный постановлением администрации Дальнереченского городского округа от 16.12.2019 № 961</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12</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761ED">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«Перераспределение земель или земельных участков, находящихся в ведении органов местного самоуправления или в собственности муниципального образования, и земельных участков, находящихся в частной собственности», утвержденный постановлением администрации Дальнереченского городского округа от 16.12.2019 № 962</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13</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8761ED">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«Признание садового дома жилым домом и жилого дома садовым домом»</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lastRenderedPageBreak/>
              <w:t>14</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B40DB7" w:rsidP="00926EF6">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«Выдача разрешения  на строительство, весенние изменений в разрешение на</w:t>
            </w:r>
            <w:r w:rsidR="00E57CDD" w:rsidRPr="009A0546">
              <w:rPr>
                <w:sz w:val="26"/>
                <w:szCs w:val="26"/>
              </w:rPr>
              <w:t xml:space="preserve"> строительство, в том числе</w:t>
            </w:r>
            <w:r w:rsidRPr="009A0546">
              <w:rPr>
                <w:sz w:val="26"/>
                <w:szCs w:val="26"/>
              </w:rPr>
              <w:t xml:space="preserve"> в связи с необходимостью продления срока действия  разрешения на строительство»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B40DB7"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E57CDD" w:rsidP="00827996">
            <w:pPr>
              <w:jc w:val="center"/>
              <w:rPr>
                <w:sz w:val="26"/>
                <w:szCs w:val="26"/>
              </w:rPr>
            </w:pPr>
            <w:r w:rsidRPr="009A0546">
              <w:rPr>
                <w:sz w:val="26"/>
                <w:szCs w:val="26"/>
              </w:rPr>
              <w:t>15</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E57CDD" w:rsidP="00E57CDD">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«Направление уведомления о соответствии указанных в уведомлении о планируемом строительстве параметров о объектов индивидуального жилищного строительства  или садового дома  установленным параметрам и до</w:t>
            </w:r>
            <w:r w:rsidR="004B32A1" w:rsidRPr="009A0546">
              <w:rPr>
                <w:sz w:val="26"/>
                <w:szCs w:val="26"/>
              </w:rPr>
              <w:t xml:space="preserve">ступности размещении объекта индивидуального </w:t>
            </w:r>
            <w:r w:rsidR="001F3279" w:rsidRPr="009A0546">
              <w:rPr>
                <w:sz w:val="26"/>
                <w:szCs w:val="26"/>
              </w:rPr>
              <w:t>строительства</w:t>
            </w:r>
            <w:r w:rsidR="004B32A1" w:rsidRPr="009A0546">
              <w:rPr>
                <w:sz w:val="26"/>
                <w:szCs w:val="26"/>
              </w:rPr>
              <w:t xml:space="preserve"> или сад</w:t>
            </w:r>
            <w:r w:rsidR="001F3279" w:rsidRPr="009A0546">
              <w:rPr>
                <w:sz w:val="26"/>
                <w:szCs w:val="26"/>
              </w:rPr>
              <w:t xml:space="preserve">ового дома на земельном участке»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16</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1F3279" w:rsidP="001F3279">
            <w:pPr>
              <w:pStyle w:val="af4"/>
              <w:tabs>
                <w:tab w:val="left" w:pos="993"/>
              </w:tabs>
              <w:ind w:left="0"/>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17</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1F3279" w:rsidP="008761ED">
            <w:pPr>
              <w:pStyle w:val="af4"/>
              <w:tabs>
                <w:tab w:val="left" w:pos="993"/>
              </w:tabs>
              <w:ind w:left="0"/>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«Выдача разрешения на ввод объектов в эксплуатацию»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18</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1F3279" w:rsidP="001F3279">
            <w:pPr>
              <w:pStyle w:val="af4"/>
              <w:tabs>
                <w:tab w:val="left" w:pos="993"/>
              </w:tabs>
              <w:ind w:left="0"/>
              <w:jc w:val="both"/>
              <w:rPr>
                <w:sz w:val="26"/>
                <w:szCs w:val="26"/>
              </w:rPr>
            </w:pPr>
            <w:r w:rsidRPr="009A0546">
              <w:rPr>
                <w:sz w:val="26"/>
                <w:szCs w:val="26"/>
              </w:rPr>
              <w:t xml:space="preserve">Административный регламент предоставления администрацией  Дальнереченского городского округа муниципальной услуги «Выдача градостроительного плана  земельного участка»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DE67D4"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1F3279" w:rsidP="00827996">
            <w:pPr>
              <w:jc w:val="center"/>
              <w:rPr>
                <w:sz w:val="26"/>
                <w:szCs w:val="26"/>
              </w:rPr>
            </w:pPr>
            <w:r w:rsidRPr="009A0546">
              <w:rPr>
                <w:sz w:val="26"/>
                <w:szCs w:val="26"/>
              </w:rPr>
              <w:t>19</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1F3279" w:rsidP="008761ED">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«Предоставление  разрешения на отклонение от предельных параметров разрешенного строительства</w:t>
            </w:r>
            <w:r w:rsidR="00DE67D4" w:rsidRPr="009A0546">
              <w:rPr>
                <w:sz w:val="26"/>
                <w:szCs w:val="26"/>
              </w:rPr>
              <w:t>»</w:t>
            </w:r>
            <w:r w:rsidRPr="009A0546">
              <w:rPr>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DE67D4" w:rsidP="00827996">
            <w:pPr>
              <w:jc w:val="center"/>
              <w:rPr>
                <w:sz w:val="26"/>
                <w:szCs w:val="26"/>
              </w:rPr>
            </w:pPr>
            <w:r w:rsidRPr="009A0546">
              <w:rPr>
                <w:sz w:val="26"/>
                <w:szCs w:val="26"/>
              </w:rPr>
              <w:t>Первое полугодие</w:t>
            </w:r>
          </w:p>
        </w:tc>
      </w:tr>
      <w:tr w:rsidR="00B40DB7" w:rsidRPr="009A0546" w:rsidTr="00DE67D4">
        <w:tc>
          <w:tcPr>
            <w:tcW w:w="704" w:type="dxa"/>
            <w:tcBorders>
              <w:top w:val="single" w:sz="4" w:space="0" w:color="auto"/>
              <w:left w:val="single" w:sz="4" w:space="0" w:color="auto"/>
              <w:bottom w:val="single" w:sz="4" w:space="0" w:color="auto"/>
              <w:right w:val="single" w:sz="4" w:space="0" w:color="auto"/>
            </w:tcBorders>
            <w:vAlign w:val="center"/>
          </w:tcPr>
          <w:p w:rsidR="00B40DB7" w:rsidRPr="009A0546" w:rsidRDefault="00DE67D4" w:rsidP="00DE67D4">
            <w:pPr>
              <w:jc w:val="center"/>
              <w:rPr>
                <w:sz w:val="26"/>
                <w:szCs w:val="26"/>
              </w:rPr>
            </w:pPr>
            <w:r w:rsidRPr="009A0546">
              <w:rPr>
                <w:sz w:val="26"/>
                <w:szCs w:val="26"/>
              </w:rPr>
              <w:t>20</w:t>
            </w:r>
          </w:p>
        </w:tc>
        <w:tc>
          <w:tcPr>
            <w:tcW w:w="9043" w:type="dxa"/>
            <w:tcBorders>
              <w:top w:val="single" w:sz="4" w:space="0" w:color="auto"/>
              <w:left w:val="single" w:sz="4" w:space="0" w:color="auto"/>
              <w:bottom w:val="single" w:sz="4" w:space="0" w:color="auto"/>
              <w:right w:val="single" w:sz="4" w:space="0" w:color="auto"/>
            </w:tcBorders>
          </w:tcPr>
          <w:p w:rsidR="00B40DB7" w:rsidRPr="009A0546" w:rsidRDefault="00DE67D4" w:rsidP="00DE67D4">
            <w:pPr>
              <w:suppressAutoHyphens w:val="0"/>
              <w:autoSpaceDE/>
              <w:jc w:val="both"/>
              <w:rPr>
                <w:sz w:val="26"/>
                <w:szCs w:val="26"/>
              </w:rPr>
            </w:pPr>
            <w:r w:rsidRPr="009A0546">
              <w:rPr>
                <w:sz w:val="26"/>
                <w:szCs w:val="26"/>
              </w:rPr>
              <w:t>Постановление администрации Дальнереченского городского округа об утверждении «Порядка о размещении нестационарных торговых объектов на территории Дальнереченского городского округа»</w:t>
            </w:r>
          </w:p>
        </w:tc>
        <w:tc>
          <w:tcPr>
            <w:tcW w:w="4395" w:type="dxa"/>
            <w:tcBorders>
              <w:top w:val="single" w:sz="4" w:space="0" w:color="auto"/>
              <w:left w:val="single" w:sz="4" w:space="0" w:color="auto"/>
              <w:bottom w:val="single" w:sz="4" w:space="0" w:color="auto"/>
              <w:right w:val="single" w:sz="4" w:space="0" w:color="auto"/>
            </w:tcBorders>
            <w:vAlign w:val="center"/>
          </w:tcPr>
          <w:p w:rsidR="00B40DB7" w:rsidRPr="009A0546" w:rsidRDefault="00DE67D4" w:rsidP="00827996">
            <w:pPr>
              <w:jc w:val="center"/>
              <w:rPr>
                <w:sz w:val="26"/>
                <w:szCs w:val="26"/>
              </w:rPr>
            </w:pPr>
            <w:r w:rsidRPr="009A0546">
              <w:rPr>
                <w:sz w:val="26"/>
                <w:szCs w:val="26"/>
              </w:rPr>
              <w:t xml:space="preserve">Второе полугодие </w:t>
            </w:r>
          </w:p>
        </w:tc>
      </w:tr>
      <w:tr w:rsidR="009A0546" w:rsidRPr="009A0546" w:rsidTr="000B37A3">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9A0546" w:rsidP="00827996">
            <w:pPr>
              <w:jc w:val="center"/>
              <w:rPr>
                <w:sz w:val="26"/>
                <w:szCs w:val="26"/>
              </w:rPr>
            </w:pPr>
            <w:r w:rsidRPr="009A0546">
              <w:rPr>
                <w:sz w:val="26"/>
                <w:szCs w:val="26"/>
              </w:rPr>
              <w:t>21</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pStyle w:val="af4"/>
              <w:tabs>
                <w:tab w:val="left" w:pos="993"/>
              </w:tabs>
              <w:ind w:left="0"/>
              <w:jc w:val="both"/>
              <w:rPr>
                <w:sz w:val="26"/>
                <w:szCs w:val="26"/>
              </w:rPr>
            </w:pPr>
            <w:r w:rsidRPr="009A0546">
              <w:rPr>
                <w:sz w:val="26"/>
                <w:szCs w:val="26"/>
              </w:rPr>
              <w:t>Постановление администрации Дальнереченского городского округа «</w:t>
            </w:r>
            <w:r w:rsidRPr="009A0546">
              <w:rPr>
                <w:bCs/>
                <w:sz w:val="26"/>
                <w:szCs w:val="26"/>
              </w:rPr>
              <w:t>Об организации ярмарок на территории Дальнереченского городского округа»</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B37A3">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9A0546" w:rsidP="00827996">
            <w:pPr>
              <w:jc w:val="center"/>
              <w:rPr>
                <w:sz w:val="26"/>
                <w:szCs w:val="26"/>
              </w:rPr>
            </w:pPr>
            <w:r w:rsidRPr="009A0546">
              <w:rPr>
                <w:sz w:val="26"/>
                <w:szCs w:val="26"/>
              </w:rPr>
              <w:lastRenderedPageBreak/>
              <w:t>22</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widowControl w:val="0"/>
              <w:suppressAutoHyphens w:val="0"/>
              <w:autoSpaceDN w:val="0"/>
              <w:adjustRightInd w:val="0"/>
              <w:jc w:val="both"/>
              <w:rPr>
                <w:sz w:val="26"/>
                <w:szCs w:val="26"/>
              </w:rPr>
            </w:pPr>
            <w:r w:rsidRPr="009A0546">
              <w:rPr>
                <w:sz w:val="26"/>
                <w:szCs w:val="26"/>
              </w:rPr>
              <w:t>Постановление администрации Дальнереченского городского округа «Об установлении общих требований к внешнему виду и оформлению ярмарок на территории Дальнереченского городского округа»</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9A0546" w:rsidP="00827996">
            <w:pPr>
              <w:jc w:val="center"/>
              <w:rPr>
                <w:sz w:val="26"/>
                <w:szCs w:val="26"/>
              </w:rPr>
            </w:pPr>
            <w:r w:rsidRPr="009A0546">
              <w:rPr>
                <w:sz w:val="26"/>
                <w:szCs w:val="26"/>
              </w:rPr>
              <w:t>23</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suppressAutoHyphens w:val="0"/>
              <w:autoSpaceDE/>
              <w:jc w:val="both"/>
              <w:rPr>
                <w:sz w:val="26"/>
                <w:szCs w:val="26"/>
              </w:rPr>
            </w:pPr>
            <w:r w:rsidRPr="009A0546">
              <w:rPr>
                <w:bCs/>
                <w:sz w:val="26"/>
                <w:szCs w:val="26"/>
              </w:rPr>
              <w:t xml:space="preserve">О внесении изменений в постановление администрации Дальнереченского   городского округа от 20 января 2016 г. № 35 «Об определении границ прилегающих к некоторым организациям и объектам территорий, на которых </w:t>
            </w:r>
            <w:r w:rsidRPr="009A0546">
              <w:rPr>
                <w:sz w:val="26"/>
                <w:szCs w:val="26"/>
              </w:rPr>
              <w:t xml:space="preserve">не допускается розничная продажа алкогольной продукции в </w:t>
            </w:r>
            <w:r w:rsidRPr="009A0546">
              <w:rPr>
                <w:bCs/>
                <w:sz w:val="26"/>
                <w:szCs w:val="26"/>
              </w:rPr>
              <w:t>Дальнереченском  городском округе»</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9A0546" w:rsidP="00827996">
            <w:pPr>
              <w:jc w:val="center"/>
              <w:rPr>
                <w:sz w:val="26"/>
                <w:szCs w:val="26"/>
              </w:rPr>
            </w:pPr>
            <w:r w:rsidRPr="009A0546">
              <w:rPr>
                <w:sz w:val="26"/>
                <w:szCs w:val="26"/>
              </w:rPr>
              <w:t>24</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suppressAutoHyphens w:val="0"/>
              <w:autoSpaceDE/>
              <w:jc w:val="both"/>
              <w:rPr>
                <w:sz w:val="26"/>
                <w:szCs w:val="26"/>
              </w:rPr>
            </w:pPr>
            <w:r w:rsidRPr="009A0546">
              <w:rPr>
                <w:bCs/>
                <w:sz w:val="26"/>
                <w:szCs w:val="26"/>
              </w:rPr>
              <w:t>О внесении изменений в муниципальную программу «Развитие малого и среднего предпринимательства на территории Дальнереченского городского округа на 2018-2022 годы», утверждённую постановлением  администрации Дальнереченского городского округа от 28 февраля  2017 г. № 157</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7007B4" w:rsidP="00827996">
            <w:pPr>
              <w:jc w:val="center"/>
              <w:rPr>
                <w:sz w:val="26"/>
                <w:szCs w:val="26"/>
              </w:rPr>
            </w:pPr>
            <w:r>
              <w:rPr>
                <w:sz w:val="26"/>
                <w:szCs w:val="26"/>
              </w:rPr>
              <w:t>25</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8761ED">
            <w:pPr>
              <w:pStyle w:val="af4"/>
              <w:tabs>
                <w:tab w:val="left" w:pos="993"/>
              </w:tabs>
              <w:ind w:left="0"/>
              <w:jc w:val="both"/>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«Прием декларации об использовании  земельного участка, находящегося в ведении органов местного самоуправления или в собственности муниципального образования», утвержденный постановлением администрации Дальнереченского городского округа от 16.12.2019 № 964</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7007B4" w:rsidP="00827996">
            <w:pPr>
              <w:jc w:val="center"/>
              <w:rPr>
                <w:sz w:val="26"/>
                <w:szCs w:val="26"/>
              </w:rPr>
            </w:pPr>
            <w:r>
              <w:rPr>
                <w:sz w:val="26"/>
                <w:szCs w:val="26"/>
              </w:rPr>
              <w:t>26</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827996">
            <w:pPr>
              <w:jc w:val="both"/>
              <w:rPr>
                <w:sz w:val="26"/>
                <w:szCs w:val="26"/>
              </w:rPr>
            </w:pPr>
            <w:r w:rsidRPr="009A0546">
              <w:rPr>
                <w:sz w:val="26"/>
                <w:szCs w:val="26"/>
              </w:rPr>
              <w:t>Положение о муниципальном земельном  контроле  на территории Дальнереченского городского округа, утвержденный решением Думы  Дальнереченского городского округа от 31.08.2021 № 78</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7007B4" w:rsidP="00827996">
            <w:pPr>
              <w:jc w:val="center"/>
              <w:rPr>
                <w:sz w:val="26"/>
                <w:szCs w:val="26"/>
              </w:rPr>
            </w:pPr>
            <w:r>
              <w:rPr>
                <w:sz w:val="26"/>
                <w:szCs w:val="26"/>
              </w:rPr>
              <w:t>27</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827996">
            <w:pPr>
              <w:jc w:val="both"/>
              <w:rPr>
                <w:sz w:val="26"/>
                <w:szCs w:val="26"/>
              </w:rPr>
            </w:pPr>
            <w:r w:rsidRPr="009A0546">
              <w:rPr>
                <w:sz w:val="26"/>
                <w:szCs w:val="26"/>
              </w:rPr>
              <w:t>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Дальнереченского городского округа на 2022год,утвержденная  постановлением администрации Дальнереченского городского округа от 14.12.2021 №1100-па</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r w:rsidR="009A0546" w:rsidRPr="009A0546" w:rsidTr="00093F81">
        <w:tc>
          <w:tcPr>
            <w:tcW w:w="704" w:type="dxa"/>
            <w:tcBorders>
              <w:top w:val="single" w:sz="4" w:space="0" w:color="auto"/>
              <w:left w:val="single" w:sz="4" w:space="0" w:color="auto"/>
              <w:bottom w:val="single" w:sz="4" w:space="0" w:color="auto"/>
              <w:right w:val="single" w:sz="4" w:space="0" w:color="auto"/>
            </w:tcBorders>
            <w:vAlign w:val="center"/>
          </w:tcPr>
          <w:p w:rsidR="009A0546" w:rsidRPr="009A0546" w:rsidRDefault="007007B4" w:rsidP="00827996">
            <w:pPr>
              <w:jc w:val="center"/>
              <w:rPr>
                <w:sz w:val="26"/>
                <w:szCs w:val="26"/>
              </w:rPr>
            </w:pPr>
            <w:r>
              <w:rPr>
                <w:sz w:val="26"/>
                <w:szCs w:val="26"/>
              </w:rPr>
              <w:t>28</w:t>
            </w:r>
          </w:p>
        </w:tc>
        <w:tc>
          <w:tcPr>
            <w:tcW w:w="9043" w:type="dxa"/>
            <w:tcBorders>
              <w:top w:val="single" w:sz="4" w:space="0" w:color="auto"/>
              <w:left w:val="single" w:sz="4" w:space="0" w:color="auto"/>
              <w:bottom w:val="single" w:sz="4" w:space="0" w:color="auto"/>
              <w:right w:val="single" w:sz="4" w:space="0" w:color="auto"/>
            </w:tcBorders>
          </w:tcPr>
          <w:p w:rsidR="009A0546" w:rsidRPr="009A0546" w:rsidRDefault="009A0546" w:rsidP="00024508">
            <w:pPr>
              <w:pStyle w:val="af4"/>
              <w:tabs>
                <w:tab w:val="left" w:pos="993"/>
              </w:tabs>
              <w:autoSpaceDN w:val="0"/>
              <w:adjustRightInd w:val="0"/>
              <w:ind w:left="0"/>
              <w:jc w:val="both"/>
              <w:outlineLvl w:val="0"/>
              <w:rPr>
                <w:sz w:val="26"/>
                <w:szCs w:val="26"/>
              </w:rPr>
            </w:pPr>
            <w:r w:rsidRPr="009A0546">
              <w:rPr>
                <w:sz w:val="26"/>
                <w:szCs w:val="26"/>
              </w:rPr>
              <w:t>Административный регламент предоставления администрацией  Дальнереченского городского округа муниципальной услуги «Подготовка аукциона по продаже земельного участка или аукциона на право заключения договора аренды земельного участка», утвержденный постановлением администрации Дальнереченского городского округа от 16.12.2019 № 965</w:t>
            </w:r>
          </w:p>
        </w:tc>
        <w:tc>
          <w:tcPr>
            <w:tcW w:w="4395" w:type="dxa"/>
            <w:tcBorders>
              <w:top w:val="single" w:sz="4" w:space="0" w:color="auto"/>
              <w:left w:val="single" w:sz="4" w:space="0" w:color="auto"/>
              <w:bottom w:val="single" w:sz="4" w:space="0" w:color="auto"/>
              <w:right w:val="single" w:sz="4" w:space="0" w:color="auto"/>
            </w:tcBorders>
          </w:tcPr>
          <w:p w:rsidR="009A0546" w:rsidRPr="009A0546" w:rsidRDefault="009A0546" w:rsidP="009A0546">
            <w:pPr>
              <w:jc w:val="center"/>
              <w:rPr>
                <w:sz w:val="26"/>
                <w:szCs w:val="26"/>
              </w:rPr>
            </w:pPr>
            <w:r w:rsidRPr="009A0546">
              <w:rPr>
                <w:sz w:val="26"/>
                <w:szCs w:val="26"/>
              </w:rPr>
              <w:t>Второе полугодие</w:t>
            </w:r>
          </w:p>
        </w:tc>
      </w:tr>
    </w:tbl>
    <w:p w:rsidR="003B3EF0" w:rsidRPr="00EA08DC" w:rsidRDefault="003B3EF0" w:rsidP="003B3EF0">
      <w:pPr>
        <w:jc w:val="center"/>
        <w:rPr>
          <w:i/>
          <w:iCs/>
          <w:sz w:val="28"/>
          <w:szCs w:val="28"/>
        </w:rPr>
      </w:pPr>
    </w:p>
    <w:sectPr w:rsidR="003B3EF0" w:rsidRPr="00EA08DC" w:rsidSect="00070805">
      <w:pgSz w:w="16838" w:h="11906" w:orient="landscape"/>
      <w:pgMar w:top="709"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072" w:rsidRDefault="00FD4072">
      <w:r>
        <w:separator/>
      </w:r>
    </w:p>
  </w:endnote>
  <w:endnote w:type="continuationSeparator" w:id="1">
    <w:p w:rsidR="00FD4072" w:rsidRDefault="00FD4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Droid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BD" w:rsidRDefault="002F63FF">
    <w:pPr>
      <w:pStyle w:val="a9"/>
      <w:ind w:right="360"/>
    </w:pPr>
    <w:r>
      <w:pict>
        <v:shapetype id="_x0000_t202" coordsize="21600,21600" o:spt="202" path="m,l,21600r21600,l21600,xe">
          <v:stroke joinstyle="miter"/>
          <v:path gradientshapeok="t" o:connecttype="rect"/>
        </v:shapetype>
        <v:shape id="_x0000_s1025" type="#_x0000_t202" style="position:absolute;margin-left:546.8pt;margin-top:.05pt;width:6pt;height:13.75pt;z-index:251657728;mso-wrap-distance-left:0;mso-wrap-distance-right:0;mso-position-horizontal-relative:page" stroked="f">
          <v:fill opacity="0" color2="black"/>
          <v:textbox inset="0,0,0,0">
            <w:txbxContent>
              <w:p w:rsidR="00AA66BD" w:rsidRPr="009A0546" w:rsidRDefault="00AA66BD" w:rsidP="009A0546"/>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072" w:rsidRDefault="00FD4072">
      <w:r>
        <w:separator/>
      </w:r>
    </w:p>
  </w:footnote>
  <w:footnote w:type="continuationSeparator" w:id="1">
    <w:p w:rsidR="00FD4072" w:rsidRDefault="00FD4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434E46"/>
    <w:multiLevelType w:val="hybridMultilevel"/>
    <w:tmpl w:val="95C63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compressPunctuation"/>
  <w:hdrShapeDefaults>
    <o:shapedefaults v:ext="edit" spidmax="1126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66180"/>
    <w:rsid w:val="00024508"/>
    <w:rsid w:val="00043709"/>
    <w:rsid w:val="00070805"/>
    <w:rsid w:val="000711E0"/>
    <w:rsid w:val="00082CF3"/>
    <w:rsid w:val="000B7945"/>
    <w:rsid w:val="000D4123"/>
    <w:rsid w:val="001569DE"/>
    <w:rsid w:val="00163232"/>
    <w:rsid w:val="00166180"/>
    <w:rsid w:val="001872F9"/>
    <w:rsid w:val="00193978"/>
    <w:rsid w:val="001D185D"/>
    <w:rsid w:val="001F3279"/>
    <w:rsid w:val="00201064"/>
    <w:rsid w:val="00263A29"/>
    <w:rsid w:val="0027726D"/>
    <w:rsid w:val="00277528"/>
    <w:rsid w:val="002847D4"/>
    <w:rsid w:val="002A0DB5"/>
    <w:rsid w:val="002A45D4"/>
    <w:rsid w:val="002B2583"/>
    <w:rsid w:val="002C684B"/>
    <w:rsid w:val="002F63FF"/>
    <w:rsid w:val="00311833"/>
    <w:rsid w:val="0036143B"/>
    <w:rsid w:val="00370B72"/>
    <w:rsid w:val="003A39F0"/>
    <w:rsid w:val="003B3EF0"/>
    <w:rsid w:val="003D0339"/>
    <w:rsid w:val="00411B07"/>
    <w:rsid w:val="00432AF7"/>
    <w:rsid w:val="00455CB2"/>
    <w:rsid w:val="00465424"/>
    <w:rsid w:val="0049225E"/>
    <w:rsid w:val="004B32A1"/>
    <w:rsid w:val="004B63F8"/>
    <w:rsid w:val="004D07AA"/>
    <w:rsid w:val="004D1973"/>
    <w:rsid w:val="004D5523"/>
    <w:rsid w:val="005355FD"/>
    <w:rsid w:val="005713A3"/>
    <w:rsid w:val="00571EA1"/>
    <w:rsid w:val="005D3FFC"/>
    <w:rsid w:val="00604414"/>
    <w:rsid w:val="0060459D"/>
    <w:rsid w:val="00606B1B"/>
    <w:rsid w:val="00627D89"/>
    <w:rsid w:val="00660C9B"/>
    <w:rsid w:val="006766F5"/>
    <w:rsid w:val="006D5444"/>
    <w:rsid w:val="0070043E"/>
    <w:rsid w:val="007007B4"/>
    <w:rsid w:val="007101E3"/>
    <w:rsid w:val="0074233C"/>
    <w:rsid w:val="007617E7"/>
    <w:rsid w:val="00794686"/>
    <w:rsid w:val="00797015"/>
    <w:rsid w:val="007A48BE"/>
    <w:rsid w:val="007C44F4"/>
    <w:rsid w:val="007F03BD"/>
    <w:rsid w:val="007F4EB2"/>
    <w:rsid w:val="00804832"/>
    <w:rsid w:val="00827996"/>
    <w:rsid w:val="00863F0B"/>
    <w:rsid w:val="008761ED"/>
    <w:rsid w:val="008A0DB4"/>
    <w:rsid w:val="008E4366"/>
    <w:rsid w:val="008F023F"/>
    <w:rsid w:val="00926EF6"/>
    <w:rsid w:val="00936F99"/>
    <w:rsid w:val="009531C2"/>
    <w:rsid w:val="0097460D"/>
    <w:rsid w:val="0098373C"/>
    <w:rsid w:val="009A0546"/>
    <w:rsid w:val="009A6E9F"/>
    <w:rsid w:val="00A3333E"/>
    <w:rsid w:val="00A40DAF"/>
    <w:rsid w:val="00A478B7"/>
    <w:rsid w:val="00A506F8"/>
    <w:rsid w:val="00A76655"/>
    <w:rsid w:val="00A92BB6"/>
    <w:rsid w:val="00A977EE"/>
    <w:rsid w:val="00AA1F2B"/>
    <w:rsid w:val="00AA66BD"/>
    <w:rsid w:val="00AC5CA8"/>
    <w:rsid w:val="00AD6B13"/>
    <w:rsid w:val="00B36F5F"/>
    <w:rsid w:val="00B40DB7"/>
    <w:rsid w:val="00B70E80"/>
    <w:rsid w:val="00B8233D"/>
    <w:rsid w:val="00B82564"/>
    <w:rsid w:val="00BB2F43"/>
    <w:rsid w:val="00BC2445"/>
    <w:rsid w:val="00BE1C4B"/>
    <w:rsid w:val="00BE6EB7"/>
    <w:rsid w:val="00C55CA8"/>
    <w:rsid w:val="00C80037"/>
    <w:rsid w:val="00CA4284"/>
    <w:rsid w:val="00CD2323"/>
    <w:rsid w:val="00CF3E0B"/>
    <w:rsid w:val="00D11755"/>
    <w:rsid w:val="00D22D4D"/>
    <w:rsid w:val="00D32C2D"/>
    <w:rsid w:val="00D40DDC"/>
    <w:rsid w:val="00D4505C"/>
    <w:rsid w:val="00D63956"/>
    <w:rsid w:val="00D83336"/>
    <w:rsid w:val="00D841E1"/>
    <w:rsid w:val="00D846A6"/>
    <w:rsid w:val="00DC01F0"/>
    <w:rsid w:val="00DE0A6E"/>
    <w:rsid w:val="00DE1232"/>
    <w:rsid w:val="00DE67D4"/>
    <w:rsid w:val="00DF448D"/>
    <w:rsid w:val="00E11F2F"/>
    <w:rsid w:val="00E233DB"/>
    <w:rsid w:val="00E57CDD"/>
    <w:rsid w:val="00EB7C03"/>
    <w:rsid w:val="00EE6FCD"/>
    <w:rsid w:val="00EF6B35"/>
    <w:rsid w:val="00F02BDE"/>
    <w:rsid w:val="00F0684B"/>
    <w:rsid w:val="00F514AC"/>
    <w:rsid w:val="00F67447"/>
    <w:rsid w:val="00F974B1"/>
    <w:rsid w:val="00FD4072"/>
    <w:rsid w:val="00FE6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973"/>
    <w:pPr>
      <w:suppressAutoHyphens/>
      <w:autoSpaceDE w:val="0"/>
    </w:pPr>
    <w:rPr>
      <w:sz w:val="24"/>
      <w:szCs w:val="24"/>
      <w:lang w:eastAsia="zh-CN"/>
    </w:rPr>
  </w:style>
  <w:style w:type="paragraph" w:styleId="1">
    <w:name w:val="heading 1"/>
    <w:basedOn w:val="a"/>
    <w:next w:val="a"/>
    <w:qFormat/>
    <w:rsid w:val="004D1973"/>
    <w:pPr>
      <w:keepNext/>
      <w:tabs>
        <w:tab w:val="num" w:pos="432"/>
      </w:tabs>
      <w:ind w:hanging="180"/>
      <w:jc w:val="center"/>
      <w:outlineLvl w:val="0"/>
    </w:pPr>
    <w:rPr>
      <w:rFonts w:ascii="NTTimes/Cyrillic" w:hAnsi="NTTimes/Cyrillic" w:cs="NTTimes/Cyrillic"/>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D1973"/>
    <w:rPr>
      <w:rFonts w:ascii="Symbol" w:hAnsi="Symbol" w:cs="Symbol"/>
    </w:rPr>
  </w:style>
  <w:style w:type="character" w:customStyle="1" w:styleId="WW8Num1z1">
    <w:name w:val="WW8Num1z1"/>
    <w:rsid w:val="004D1973"/>
    <w:rPr>
      <w:rFonts w:ascii="Courier New" w:hAnsi="Courier New" w:cs="Courier New"/>
    </w:rPr>
  </w:style>
  <w:style w:type="character" w:customStyle="1" w:styleId="WW8Num1z2">
    <w:name w:val="WW8Num1z2"/>
    <w:rsid w:val="004D1973"/>
    <w:rPr>
      <w:rFonts w:ascii="Wingdings" w:hAnsi="Wingdings" w:cs="Wingdings"/>
    </w:rPr>
  </w:style>
  <w:style w:type="character" w:customStyle="1" w:styleId="WW8Num3z0">
    <w:name w:val="WW8Num3z0"/>
    <w:rsid w:val="004D1973"/>
    <w:rPr>
      <w:rFonts w:ascii="Wingdings" w:hAnsi="Wingdings" w:cs="Wingdings"/>
    </w:rPr>
  </w:style>
  <w:style w:type="character" w:customStyle="1" w:styleId="WW8Num3z1">
    <w:name w:val="WW8Num3z1"/>
    <w:rsid w:val="004D1973"/>
    <w:rPr>
      <w:rFonts w:ascii="Courier New" w:hAnsi="Courier New" w:cs="Courier New"/>
    </w:rPr>
  </w:style>
  <w:style w:type="character" w:customStyle="1" w:styleId="WW8Num3z3">
    <w:name w:val="WW8Num3z3"/>
    <w:rsid w:val="004D1973"/>
    <w:rPr>
      <w:rFonts w:ascii="Symbol" w:hAnsi="Symbol" w:cs="Symbol"/>
    </w:rPr>
  </w:style>
  <w:style w:type="character" w:customStyle="1" w:styleId="WW8Num4z0">
    <w:name w:val="WW8Num4z0"/>
    <w:rsid w:val="004D1973"/>
    <w:rPr>
      <w:rFonts w:ascii="Wingdings" w:hAnsi="Wingdings" w:cs="Wingdings"/>
    </w:rPr>
  </w:style>
  <w:style w:type="character" w:customStyle="1" w:styleId="WW8Num4z1">
    <w:name w:val="WW8Num4z1"/>
    <w:rsid w:val="004D1973"/>
    <w:rPr>
      <w:rFonts w:ascii="Courier New" w:hAnsi="Courier New" w:cs="Courier New"/>
    </w:rPr>
  </w:style>
  <w:style w:type="character" w:customStyle="1" w:styleId="WW8Num4z3">
    <w:name w:val="WW8Num4z3"/>
    <w:rsid w:val="004D1973"/>
    <w:rPr>
      <w:rFonts w:ascii="Symbol" w:hAnsi="Symbol" w:cs="Symbol"/>
    </w:rPr>
  </w:style>
  <w:style w:type="character" w:customStyle="1" w:styleId="WW8Num5z0">
    <w:name w:val="WW8Num5z0"/>
    <w:rsid w:val="004D1973"/>
    <w:rPr>
      <w:rFonts w:ascii="Symbol" w:hAnsi="Symbol" w:cs="Symbol"/>
      <w:color w:val="auto"/>
    </w:rPr>
  </w:style>
  <w:style w:type="character" w:customStyle="1" w:styleId="WW8Num5z1">
    <w:name w:val="WW8Num5z1"/>
    <w:rsid w:val="004D1973"/>
    <w:rPr>
      <w:rFonts w:ascii="Courier New" w:hAnsi="Courier New" w:cs="Courier New"/>
    </w:rPr>
  </w:style>
  <w:style w:type="character" w:customStyle="1" w:styleId="WW8Num5z2">
    <w:name w:val="WW8Num5z2"/>
    <w:rsid w:val="004D1973"/>
    <w:rPr>
      <w:rFonts w:ascii="Wingdings" w:hAnsi="Wingdings" w:cs="Wingdings"/>
    </w:rPr>
  </w:style>
  <w:style w:type="character" w:customStyle="1" w:styleId="WW8Num5z3">
    <w:name w:val="WW8Num5z3"/>
    <w:rsid w:val="004D1973"/>
    <w:rPr>
      <w:rFonts w:ascii="Symbol" w:hAnsi="Symbol" w:cs="Symbol"/>
    </w:rPr>
  </w:style>
  <w:style w:type="character" w:customStyle="1" w:styleId="WW8Num8z0">
    <w:name w:val="WW8Num8z0"/>
    <w:rsid w:val="004D1973"/>
    <w:rPr>
      <w:rFonts w:ascii="Wingdings" w:hAnsi="Wingdings" w:cs="Wingdings"/>
    </w:rPr>
  </w:style>
  <w:style w:type="character" w:customStyle="1" w:styleId="WW8Num8z1">
    <w:name w:val="WW8Num8z1"/>
    <w:rsid w:val="004D1973"/>
    <w:rPr>
      <w:rFonts w:ascii="Courier New" w:hAnsi="Courier New" w:cs="Courier New"/>
    </w:rPr>
  </w:style>
  <w:style w:type="character" w:customStyle="1" w:styleId="WW8Num8z3">
    <w:name w:val="WW8Num8z3"/>
    <w:rsid w:val="004D1973"/>
    <w:rPr>
      <w:rFonts w:ascii="Symbol" w:hAnsi="Symbol" w:cs="Symbol"/>
    </w:rPr>
  </w:style>
  <w:style w:type="character" w:customStyle="1" w:styleId="WW8Num9z0">
    <w:name w:val="WW8Num9z0"/>
    <w:rsid w:val="004D1973"/>
    <w:rPr>
      <w:rFonts w:ascii="Wingdings" w:hAnsi="Wingdings" w:cs="Wingdings"/>
    </w:rPr>
  </w:style>
  <w:style w:type="character" w:customStyle="1" w:styleId="WW8Num9z1">
    <w:name w:val="WW8Num9z1"/>
    <w:rsid w:val="004D1973"/>
    <w:rPr>
      <w:rFonts w:ascii="Courier New" w:hAnsi="Courier New" w:cs="Courier New"/>
    </w:rPr>
  </w:style>
  <w:style w:type="character" w:customStyle="1" w:styleId="WW8Num9z3">
    <w:name w:val="WW8Num9z3"/>
    <w:rsid w:val="004D1973"/>
    <w:rPr>
      <w:rFonts w:ascii="Symbol" w:hAnsi="Symbol" w:cs="Symbol"/>
    </w:rPr>
  </w:style>
  <w:style w:type="character" w:customStyle="1" w:styleId="WW8Num10z0">
    <w:name w:val="WW8Num10z0"/>
    <w:rsid w:val="004D1973"/>
    <w:rPr>
      <w:rFonts w:ascii="Symbol" w:hAnsi="Symbol" w:cs="Symbol"/>
    </w:rPr>
  </w:style>
  <w:style w:type="character" w:customStyle="1" w:styleId="WW8Num10z1">
    <w:name w:val="WW8Num10z1"/>
    <w:rsid w:val="004D1973"/>
    <w:rPr>
      <w:rFonts w:ascii="Courier New" w:hAnsi="Courier New" w:cs="Courier New"/>
    </w:rPr>
  </w:style>
  <w:style w:type="character" w:customStyle="1" w:styleId="WW8Num10z2">
    <w:name w:val="WW8Num10z2"/>
    <w:rsid w:val="004D1973"/>
    <w:rPr>
      <w:rFonts w:ascii="Wingdings" w:hAnsi="Wingdings" w:cs="Wingdings"/>
    </w:rPr>
  </w:style>
  <w:style w:type="character" w:customStyle="1" w:styleId="WW8Num12z0">
    <w:name w:val="WW8Num12z0"/>
    <w:rsid w:val="004D1973"/>
    <w:rPr>
      <w:rFonts w:ascii="Symbol" w:hAnsi="Symbol" w:cs="Symbol"/>
      <w:color w:val="auto"/>
    </w:rPr>
  </w:style>
  <w:style w:type="character" w:customStyle="1" w:styleId="WW8Num12z1">
    <w:name w:val="WW8Num12z1"/>
    <w:rsid w:val="004D1973"/>
    <w:rPr>
      <w:rFonts w:ascii="Courier New" w:hAnsi="Courier New" w:cs="Courier New"/>
    </w:rPr>
  </w:style>
  <w:style w:type="character" w:customStyle="1" w:styleId="WW8Num12z2">
    <w:name w:val="WW8Num12z2"/>
    <w:rsid w:val="004D1973"/>
    <w:rPr>
      <w:rFonts w:ascii="Wingdings" w:hAnsi="Wingdings" w:cs="Wingdings"/>
    </w:rPr>
  </w:style>
  <w:style w:type="character" w:customStyle="1" w:styleId="WW8Num12z3">
    <w:name w:val="WW8Num12z3"/>
    <w:rsid w:val="004D1973"/>
    <w:rPr>
      <w:rFonts w:ascii="Symbol" w:hAnsi="Symbol" w:cs="Symbol"/>
    </w:rPr>
  </w:style>
  <w:style w:type="character" w:customStyle="1" w:styleId="WW8Num14z0">
    <w:name w:val="WW8Num14z0"/>
    <w:rsid w:val="004D1973"/>
    <w:rPr>
      <w:rFonts w:ascii="Wingdings" w:hAnsi="Wingdings" w:cs="Wingdings"/>
    </w:rPr>
  </w:style>
  <w:style w:type="character" w:customStyle="1" w:styleId="WW8Num14z1">
    <w:name w:val="WW8Num14z1"/>
    <w:rsid w:val="004D1973"/>
    <w:rPr>
      <w:rFonts w:ascii="Courier New" w:hAnsi="Courier New" w:cs="Courier New"/>
    </w:rPr>
  </w:style>
  <w:style w:type="character" w:customStyle="1" w:styleId="WW8Num14z3">
    <w:name w:val="WW8Num14z3"/>
    <w:rsid w:val="004D1973"/>
    <w:rPr>
      <w:rFonts w:ascii="Symbol" w:hAnsi="Symbol" w:cs="Symbol"/>
    </w:rPr>
  </w:style>
  <w:style w:type="character" w:customStyle="1" w:styleId="10">
    <w:name w:val="Основной шрифт абзаца1"/>
    <w:rsid w:val="004D1973"/>
  </w:style>
  <w:style w:type="character" w:customStyle="1" w:styleId="a3">
    <w:name w:val="Основной шрифт"/>
    <w:rsid w:val="004D1973"/>
  </w:style>
  <w:style w:type="character" w:styleId="a4">
    <w:name w:val="page number"/>
    <w:basedOn w:val="10"/>
    <w:rsid w:val="004D1973"/>
  </w:style>
  <w:style w:type="paragraph" w:customStyle="1" w:styleId="a5">
    <w:name w:val="Заголовок"/>
    <w:basedOn w:val="a"/>
    <w:next w:val="a6"/>
    <w:rsid w:val="004D1973"/>
    <w:pPr>
      <w:keepNext/>
      <w:spacing w:before="240" w:after="120"/>
    </w:pPr>
    <w:rPr>
      <w:rFonts w:ascii="Arial" w:eastAsia="Droid Sans" w:hAnsi="Arial" w:cs="Lohit Hindi"/>
      <w:sz w:val="28"/>
      <w:szCs w:val="28"/>
    </w:rPr>
  </w:style>
  <w:style w:type="paragraph" w:styleId="a6">
    <w:name w:val="Body Text"/>
    <w:basedOn w:val="a"/>
    <w:rsid w:val="004D1973"/>
    <w:pPr>
      <w:spacing w:line="360" w:lineRule="auto"/>
      <w:jc w:val="both"/>
    </w:pPr>
    <w:rPr>
      <w:sz w:val="26"/>
    </w:rPr>
  </w:style>
  <w:style w:type="paragraph" w:styleId="a7">
    <w:name w:val="List"/>
    <w:basedOn w:val="a6"/>
    <w:rsid w:val="004D1973"/>
    <w:rPr>
      <w:rFonts w:cs="Lohit Hindi"/>
    </w:rPr>
  </w:style>
  <w:style w:type="paragraph" w:styleId="a8">
    <w:name w:val="caption"/>
    <w:basedOn w:val="a"/>
    <w:qFormat/>
    <w:rsid w:val="004D1973"/>
    <w:pPr>
      <w:suppressLineNumbers/>
      <w:spacing w:before="120" w:after="120"/>
    </w:pPr>
    <w:rPr>
      <w:rFonts w:cs="Lohit Hindi"/>
      <w:i/>
      <w:iCs/>
    </w:rPr>
  </w:style>
  <w:style w:type="paragraph" w:customStyle="1" w:styleId="11">
    <w:name w:val="Указатель1"/>
    <w:basedOn w:val="a"/>
    <w:rsid w:val="004D1973"/>
    <w:pPr>
      <w:suppressLineNumbers/>
    </w:pPr>
    <w:rPr>
      <w:rFonts w:cs="Lohit Hindi"/>
    </w:rPr>
  </w:style>
  <w:style w:type="paragraph" w:styleId="a9">
    <w:name w:val="footer"/>
    <w:basedOn w:val="a"/>
    <w:rsid w:val="004D1973"/>
    <w:pPr>
      <w:tabs>
        <w:tab w:val="center" w:pos="4677"/>
        <w:tab w:val="right" w:pos="9355"/>
      </w:tabs>
    </w:pPr>
  </w:style>
  <w:style w:type="paragraph" w:styleId="aa">
    <w:name w:val="header"/>
    <w:basedOn w:val="a"/>
    <w:rsid w:val="004D1973"/>
    <w:pPr>
      <w:tabs>
        <w:tab w:val="center" w:pos="4153"/>
        <w:tab w:val="right" w:pos="8306"/>
      </w:tabs>
      <w:autoSpaceDE/>
    </w:pPr>
  </w:style>
  <w:style w:type="paragraph" w:customStyle="1" w:styleId="12">
    <w:name w:val="Знак1"/>
    <w:basedOn w:val="a"/>
    <w:rsid w:val="004D1973"/>
    <w:pPr>
      <w:autoSpaceDE/>
      <w:spacing w:before="100" w:after="100"/>
    </w:pPr>
    <w:rPr>
      <w:rFonts w:ascii="Tahoma" w:hAnsi="Tahoma" w:cs="Tahoma"/>
      <w:sz w:val="20"/>
      <w:szCs w:val="20"/>
      <w:lang w:val="en-US"/>
    </w:rPr>
  </w:style>
  <w:style w:type="paragraph" w:styleId="ab">
    <w:name w:val="Balloon Text"/>
    <w:basedOn w:val="a"/>
    <w:rsid w:val="004D1973"/>
    <w:rPr>
      <w:rFonts w:ascii="Tahoma" w:hAnsi="Tahoma" w:cs="Tahoma"/>
      <w:sz w:val="16"/>
      <w:szCs w:val="16"/>
    </w:rPr>
  </w:style>
  <w:style w:type="paragraph" w:customStyle="1" w:styleId="21">
    <w:name w:val="Основной текст с отступом 21"/>
    <w:basedOn w:val="a"/>
    <w:rsid w:val="004D1973"/>
    <w:pPr>
      <w:spacing w:after="120" w:line="480" w:lineRule="auto"/>
      <w:ind w:left="283"/>
    </w:pPr>
  </w:style>
  <w:style w:type="paragraph" w:customStyle="1" w:styleId="13">
    <w:name w:val="Знак1"/>
    <w:basedOn w:val="a"/>
    <w:rsid w:val="004D1973"/>
    <w:pPr>
      <w:autoSpaceDE/>
      <w:spacing w:before="100" w:after="100"/>
    </w:pPr>
    <w:rPr>
      <w:rFonts w:ascii="Tahoma" w:hAnsi="Tahoma" w:cs="Tahoma"/>
      <w:sz w:val="20"/>
      <w:szCs w:val="20"/>
      <w:lang w:val="en-US"/>
    </w:rPr>
  </w:style>
  <w:style w:type="paragraph" w:customStyle="1" w:styleId="210">
    <w:name w:val="Основной текст 21"/>
    <w:basedOn w:val="a"/>
    <w:rsid w:val="004D1973"/>
    <w:pPr>
      <w:widowControl w:val="0"/>
      <w:spacing w:after="120" w:line="480" w:lineRule="auto"/>
      <w:ind w:firstLine="720"/>
      <w:jc w:val="both"/>
    </w:pPr>
    <w:rPr>
      <w:rFonts w:ascii="Arial" w:hAnsi="Arial" w:cs="Arial"/>
      <w:sz w:val="20"/>
      <w:szCs w:val="20"/>
    </w:rPr>
  </w:style>
  <w:style w:type="paragraph" w:customStyle="1" w:styleId="ac">
    <w:name w:val="Знак"/>
    <w:basedOn w:val="a"/>
    <w:rsid w:val="004D1973"/>
    <w:pPr>
      <w:autoSpaceDE/>
      <w:spacing w:before="100" w:after="100"/>
    </w:pPr>
    <w:rPr>
      <w:rFonts w:ascii="Tahoma" w:hAnsi="Tahoma" w:cs="Tahoma"/>
      <w:sz w:val="20"/>
      <w:szCs w:val="20"/>
      <w:lang w:val="en-US"/>
    </w:rPr>
  </w:style>
  <w:style w:type="paragraph" w:customStyle="1" w:styleId="ad">
    <w:name w:val="Знак Знак Знак Знак"/>
    <w:basedOn w:val="a"/>
    <w:rsid w:val="004D1973"/>
    <w:pPr>
      <w:autoSpaceDE/>
      <w:spacing w:after="160" w:line="240" w:lineRule="exact"/>
    </w:pPr>
    <w:rPr>
      <w:rFonts w:ascii="Verdana" w:hAnsi="Verdana" w:cs="Verdana"/>
      <w:sz w:val="20"/>
      <w:szCs w:val="20"/>
      <w:lang w:val="en-US"/>
    </w:rPr>
  </w:style>
  <w:style w:type="paragraph" w:customStyle="1" w:styleId="ae">
    <w:name w:val="Знак Знак Знак Знак"/>
    <w:basedOn w:val="a"/>
    <w:rsid w:val="004D1973"/>
    <w:pPr>
      <w:autoSpaceDE/>
      <w:spacing w:after="160" w:line="240" w:lineRule="exact"/>
    </w:pPr>
    <w:rPr>
      <w:rFonts w:ascii="Verdana" w:hAnsi="Verdana" w:cs="Verdana"/>
      <w:sz w:val="20"/>
      <w:szCs w:val="20"/>
      <w:lang w:val="en-US"/>
    </w:rPr>
  </w:style>
  <w:style w:type="paragraph" w:customStyle="1" w:styleId="af">
    <w:name w:val="Содержимое таблицы"/>
    <w:basedOn w:val="a"/>
    <w:rsid w:val="004D1973"/>
    <w:pPr>
      <w:suppressLineNumbers/>
    </w:pPr>
  </w:style>
  <w:style w:type="paragraph" w:customStyle="1" w:styleId="af0">
    <w:name w:val="Заголовок таблицы"/>
    <w:basedOn w:val="af"/>
    <w:rsid w:val="004D1973"/>
    <w:pPr>
      <w:jc w:val="center"/>
    </w:pPr>
    <w:rPr>
      <w:b/>
      <w:bCs/>
    </w:rPr>
  </w:style>
  <w:style w:type="paragraph" w:customStyle="1" w:styleId="af1">
    <w:name w:val="Содержимое врезки"/>
    <w:basedOn w:val="a6"/>
    <w:rsid w:val="004D1973"/>
  </w:style>
  <w:style w:type="character" w:customStyle="1" w:styleId="af2">
    <w:name w:val="Гипертекстовая ссылка"/>
    <w:basedOn w:val="a0"/>
    <w:rsid w:val="00465424"/>
    <w:rPr>
      <w:color w:val="106BBE"/>
    </w:rPr>
  </w:style>
  <w:style w:type="paragraph" w:styleId="af3">
    <w:name w:val="Normal (Web)"/>
    <w:basedOn w:val="a"/>
    <w:uiPriority w:val="99"/>
    <w:unhideWhenUsed/>
    <w:rsid w:val="007C44F4"/>
    <w:pPr>
      <w:suppressAutoHyphens w:val="0"/>
      <w:autoSpaceDE/>
      <w:spacing w:before="100" w:beforeAutospacing="1" w:after="100" w:afterAutospacing="1"/>
    </w:pPr>
    <w:rPr>
      <w:lang w:eastAsia="ru-RU"/>
    </w:rPr>
  </w:style>
  <w:style w:type="paragraph" w:styleId="af4">
    <w:name w:val="List Paragraph"/>
    <w:basedOn w:val="a"/>
    <w:uiPriority w:val="34"/>
    <w:qFormat/>
    <w:rsid w:val="007C44F4"/>
    <w:pPr>
      <w:ind w:left="720"/>
      <w:contextualSpacing/>
    </w:pPr>
  </w:style>
  <w:style w:type="paragraph" w:customStyle="1" w:styleId="ConsPlusNonformat">
    <w:name w:val="ConsPlusNonformat"/>
    <w:rsid w:val="008761ED"/>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92250619">
      <w:bodyDiv w:val="1"/>
      <w:marLeft w:val="0"/>
      <w:marRight w:val="0"/>
      <w:marTop w:val="0"/>
      <w:marBottom w:val="0"/>
      <w:divBdr>
        <w:top w:val="none" w:sz="0" w:space="0" w:color="auto"/>
        <w:left w:val="none" w:sz="0" w:space="0" w:color="auto"/>
        <w:bottom w:val="none" w:sz="0" w:space="0" w:color="auto"/>
        <w:right w:val="none" w:sz="0" w:space="0" w:color="auto"/>
      </w:divBdr>
      <w:divsChild>
        <w:div w:id="769619625">
          <w:marLeft w:val="0"/>
          <w:marRight w:val="0"/>
          <w:marTop w:val="150"/>
          <w:marBottom w:val="0"/>
          <w:divBdr>
            <w:top w:val="single" w:sz="6" w:space="0" w:color="FFFFFF"/>
            <w:left w:val="single" w:sz="6" w:space="0" w:color="FFFFFF"/>
            <w:bottom w:val="single" w:sz="6" w:space="0" w:color="FFFFFF"/>
            <w:right w:val="single" w:sz="6" w:space="0" w:color="FFFFFF"/>
          </w:divBdr>
          <w:divsChild>
            <w:div w:id="246235358">
              <w:marLeft w:val="0"/>
              <w:marRight w:val="0"/>
              <w:marTop w:val="100"/>
              <w:marBottom w:val="100"/>
              <w:divBdr>
                <w:top w:val="none" w:sz="0" w:space="0" w:color="auto"/>
                <w:left w:val="none" w:sz="0" w:space="0" w:color="auto"/>
                <w:bottom w:val="none" w:sz="0" w:space="0" w:color="auto"/>
                <w:right w:val="none" w:sz="0" w:space="0" w:color="auto"/>
              </w:divBdr>
              <w:divsChild>
                <w:div w:id="817847836">
                  <w:marLeft w:val="0"/>
                  <w:marRight w:val="0"/>
                  <w:marTop w:val="0"/>
                  <w:marBottom w:val="0"/>
                  <w:divBdr>
                    <w:top w:val="none" w:sz="0" w:space="0" w:color="auto"/>
                    <w:left w:val="none" w:sz="0" w:space="0" w:color="auto"/>
                    <w:bottom w:val="none" w:sz="0" w:space="0" w:color="auto"/>
                    <w:right w:val="none" w:sz="0" w:space="0" w:color="auto"/>
                  </w:divBdr>
                  <w:divsChild>
                    <w:div w:id="679816296">
                      <w:marLeft w:val="0"/>
                      <w:marRight w:val="0"/>
                      <w:marTop w:val="150"/>
                      <w:marBottom w:val="0"/>
                      <w:divBdr>
                        <w:top w:val="double" w:sz="6" w:space="0" w:color="E9E9E9"/>
                        <w:left w:val="double" w:sz="6" w:space="0" w:color="E9E9E9"/>
                        <w:bottom w:val="double" w:sz="6" w:space="0" w:color="E9E9E9"/>
                        <w:right w:val="double" w:sz="6" w:space="0" w:color="E9E9E9"/>
                      </w:divBdr>
                      <w:divsChild>
                        <w:div w:id="25061007">
                          <w:marLeft w:val="0"/>
                          <w:marRight w:val="0"/>
                          <w:marTop w:val="0"/>
                          <w:marBottom w:val="360"/>
                          <w:divBdr>
                            <w:top w:val="none" w:sz="0" w:space="0" w:color="auto"/>
                            <w:left w:val="none" w:sz="0" w:space="0" w:color="auto"/>
                            <w:bottom w:val="dotted" w:sz="6" w:space="18" w:color="CCCCCC"/>
                            <w:right w:val="none" w:sz="0" w:space="0" w:color="auto"/>
                          </w:divBdr>
                          <w:divsChild>
                            <w:div w:id="1013996791">
                              <w:marLeft w:val="0"/>
                              <w:marRight w:val="0"/>
                              <w:marTop w:val="0"/>
                              <w:marBottom w:val="0"/>
                              <w:divBdr>
                                <w:top w:val="none" w:sz="0" w:space="0" w:color="auto"/>
                                <w:left w:val="none" w:sz="0" w:space="0" w:color="auto"/>
                                <w:bottom w:val="none" w:sz="0" w:space="0" w:color="auto"/>
                                <w:right w:val="none" w:sz="0" w:space="0" w:color="auto"/>
                              </w:divBdr>
                              <w:divsChild>
                                <w:div w:id="10311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076142">
      <w:bodyDiv w:val="1"/>
      <w:marLeft w:val="0"/>
      <w:marRight w:val="0"/>
      <w:marTop w:val="0"/>
      <w:marBottom w:val="0"/>
      <w:divBdr>
        <w:top w:val="none" w:sz="0" w:space="0" w:color="auto"/>
        <w:left w:val="none" w:sz="0" w:space="0" w:color="auto"/>
        <w:bottom w:val="none" w:sz="0" w:space="0" w:color="auto"/>
        <w:right w:val="none" w:sz="0" w:space="0" w:color="auto"/>
      </w:divBdr>
      <w:divsChild>
        <w:div w:id="305160491">
          <w:marLeft w:val="0"/>
          <w:marRight w:val="0"/>
          <w:marTop w:val="150"/>
          <w:marBottom w:val="0"/>
          <w:divBdr>
            <w:top w:val="single" w:sz="6" w:space="0" w:color="FFFFFF"/>
            <w:left w:val="single" w:sz="6" w:space="0" w:color="FFFFFF"/>
            <w:bottom w:val="single" w:sz="6" w:space="0" w:color="FFFFFF"/>
            <w:right w:val="single" w:sz="6" w:space="0" w:color="FFFFFF"/>
          </w:divBdr>
          <w:divsChild>
            <w:div w:id="292447309">
              <w:marLeft w:val="0"/>
              <w:marRight w:val="0"/>
              <w:marTop w:val="100"/>
              <w:marBottom w:val="100"/>
              <w:divBdr>
                <w:top w:val="none" w:sz="0" w:space="0" w:color="auto"/>
                <w:left w:val="none" w:sz="0" w:space="0" w:color="auto"/>
                <w:bottom w:val="none" w:sz="0" w:space="0" w:color="auto"/>
                <w:right w:val="none" w:sz="0" w:space="0" w:color="auto"/>
              </w:divBdr>
              <w:divsChild>
                <w:div w:id="952327762">
                  <w:marLeft w:val="0"/>
                  <w:marRight w:val="0"/>
                  <w:marTop w:val="0"/>
                  <w:marBottom w:val="0"/>
                  <w:divBdr>
                    <w:top w:val="none" w:sz="0" w:space="0" w:color="auto"/>
                    <w:left w:val="none" w:sz="0" w:space="0" w:color="auto"/>
                    <w:bottom w:val="none" w:sz="0" w:space="0" w:color="auto"/>
                    <w:right w:val="none" w:sz="0" w:space="0" w:color="auto"/>
                  </w:divBdr>
                  <w:divsChild>
                    <w:div w:id="1289631783">
                      <w:marLeft w:val="0"/>
                      <w:marRight w:val="0"/>
                      <w:marTop w:val="150"/>
                      <w:marBottom w:val="0"/>
                      <w:divBdr>
                        <w:top w:val="double" w:sz="6" w:space="0" w:color="E9E9E9"/>
                        <w:left w:val="double" w:sz="6" w:space="0" w:color="E9E9E9"/>
                        <w:bottom w:val="double" w:sz="6" w:space="0" w:color="E9E9E9"/>
                        <w:right w:val="double" w:sz="6" w:space="0" w:color="E9E9E9"/>
                      </w:divBdr>
                      <w:divsChild>
                        <w:div w:id="604852588">
                          <w:marLeft w:val="0"/>
                          <w:marRight w:val="0"/>
                          <w:marTop w:val="0"/>
                          <w:marBottom w:val="360"/>
                          <w:divBdr>
                            <w:top w:val="none" w:sz="0" w:space="0" w:color="auto"/>
                            <w:left w:val="none" w:sz="0" w:space="0" w:color="auto"/>
                            <w:bottom w:val="dotted" w:sz="6" w:space="18" w:color="CCCCCC"/>
                            <w:right w:val="none" w:sz="0" w:space="0" w:color="auto"/>
                          </w:divBdr>
                          <w:divsChild>
                            <w:div w:id="2022586466">
                              <w:marLeft w:val="0"/>
                              <w:marRight w:val="0"/>
                              <w:marTop w:val="0"/>
                              <w:marBottom w:val="0"/>
                              <w:divBdr>
                                <w:top w:val="none" w:sz="0" w:space="0" w:color="auto"/>
                                <w:left w:val="none" w:sz="0" w:space="0" w:color="auto"/>
                                <w:bottom w:val="none" w:sz="0" w:space="0" w:color="auto"/>
                                <w:right w:val="none" w:sz="0" w:space="0" w:color="auto"/>
                              </w:divBdr>
                              <w:divsChild>
                                <w:div w:id="11601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30007218.0" TargetMode="External"/><Relationship Id="rId4" Type="http://schemas.openxmlformats.org/officeDocument/2006/relationships/settings" Target="settings.xml"/><Relationship Id="rId9"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0B46-7046-4FEF-A0E5-55AD536C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1805</Words>
  <Characters>10292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CharactersWithSpaces>
  <SharedDoc>false</SharedDoc>
  <HLinks>
    <vt:vector size="12" baseType="variant">
      <vt:variant>
        <vt:i4>7209010</vt:i4>
      </vt:variant>
      <vt:variant>
        <vt:i4>3</vt:i4>
      </vt:variant>
      <vt:variant>
        <vt:i4>0</vt:i4>
      </vt:variant>
      <vt:variant>
        <vt:i4>5</vt:i4>
      </vt:variant>
      <vt:variant>
        <vt:lpwstr>garantf1://30007218.0/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Кузнецова</cp:lastModifiedBy>
  <cp:revision>13</cp:revision>
  <cp:lastPrinted>2019-01-23T02:03:00Z</cp:lastPrinted>
  <dcterms:created xsi:type="dcterms:W3CDTF">2022-01-31T00:30:00Z</dcterms:created>
  <dcterms:modified xsi:type="dcterms:W3CDTF">2022-02-07T23:09:00Z</dcterms:modified>
</cp:coreProperties>
</file>