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BB" w:rsidRPr="004964A4" w:rsidRDefault="009A3ABB" w:rsidP="009A3ABB">
      <w:pPr>
        <w:jc w:val="center"/>
        <w:rPr>
          <w:sz w:val="28"/>
          <w:szCs w:val="28"/>
        </w:rPr>
      </w:pPr>
      <w:r w:rsidRPr="004964A4">
        <w:rPr>
          <w:sz w:val="28"/>
          <w:szCs w:val="28"/>
        </w:rPr>
        <w:object w:dxaOrig="6106" w:dyaOrig="7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.25pt" o:ole="" filled="t">
            <v:fill color2="black"/>
            <v:imagedata r:id="rId8" o:title=""/>
          </v:shape>
          <o:OLEObject Type="Embed" ProgID="Microsoft" ShapeID="_x0000_i1025" DrawAspect="Content" ObjectID="_1709992956" r:id="rId9"/>
        </w:object>
      </w:r>
      <w:r w:rsidRPr="004964A4">
        <w:rPr>
          <w:sz w:val="28"/>
          <w:szCs w:val="28"/>
        </w:rPr>
        <w:tab/>
      </w:r>
    </w:p>
    <w:p w:rsidR="009A3ABB" w:rsidRPr="004964A4" w:rsidRDefault="009A3ABB" w:rsidP="009A3ABB">
      <w:pPr>
        <w:pStyle w:val="a5"/>
        <w:rPr>
          <w:b/>
          <w:bCs/>
          <w:sz w:val="28"/>
          <w:szCs w:val="28"/>
        </w:rPr>
      </w:pPr>
      <w:r w:rsidRPr="004964A4">
        <w:rPr>
          <w:b/>
          <w:bCs/>
          <w:sz w:val="28"/>
          <w:szCs w:val="28"/>
        </w:rPr>
        <w:t>АДМИНИСТРАЦИЯ</w:t>
      </w:r>
    </w:p>
    <w:p w:rsidR="009A3ABB" w:rsidRPr="004964A4" w:rsidRDefault="009A3ABB" w:rsidP="009A3ABB">
      <w:pPr>
        <w:pStyle w:val="a5"/>
        <w:rPr>
          <w:b/>
          <w:bCs/>
          <w:sz w:val="28"/>
          <w:szCs w:val="28"/>
        </w:rPr>
      </w:pPr>
      <w:r w:rsidRPr="004964A4">
        <w:rPr>
          <w:b/>
          <w:bCs/>
          <w:sz w:val="28"/>
          <w:szCs w:val="28"/>
        </w:rPr>
        <w:t xml:space="preserve"> ДАЛЬНЕРЕЧЕНСКОГО ГОРОДСКОГО ОКРУГА</w:t>
      </w:r>
    </w:p>
    <w:p w:rsidR="009A3ABB" w:rsidRPr="004964A4" w:rsidRDefault="009A3ABB" w:rsidP="009A3ABB">
      <w:pPr>
        <w:pStyle w:val="a5"/>
        <w:rPr>
          <w:b/>
          <w:bCs/>
          <w:sz w:val="28"/>
          <w:szCs w:val="28"/>
        </w:rPr>
      </w:pPr>
      <w:r w:rsidRPr="004964A4">
        <w:rPr>
          <w:b/>
          <w:bCs/>
          <w:sz w:val="28"/>
          <w:szCs w:val="28"/>
        </w:rPr>
        <w:t>ПРИМОРСКОГО КРАЯ</w:t>
      </w:r>
    </w:p>
    <w:p w:rsidR="009A3ABB" w:rsidRDefault="009A3ABB" w:rsidP="009A3ABB">
      <w:pPr>
        <w:pStyle w:val="a5"/>
        <w:rPr>
          <w:b/>
          <w:bCs/>
          <w:sz w:val="16"/>
          <w:szCs w:val="16"/>
        </w:rPr>
      </w:pPr>
    </w:p>
    <w:p w:rsidR="00FB5A8E" w:rsidRPr="00FB5A8E" w:rsidRDefault="00FB5A8E" w:rsidP="00FB5A8E">
      <w:pPr>
        <w:pStyle w:val="a6"/>
        <w:rPr>
          <w:lang w:eastAsia="zh-CN"/>
        </w:rPr>
      </w:pPr>
    </w:p>
    <w:p w:rsidR="009A3ABB" w:rsidRPr="004964A4" w:rsidRDefault="009A3ABB" w:rsidP="009A3ABB">
      <w:pPr>
        <w:pStyle w:val="a5"/>
        <w:rPr>
          <w:bCs/>
          <w:sz w:val="28"/>
          <w:szCs w:val="28"/>
        </w:rPr>
      </w:pPr>
      <w:r w:rsidRPr="004964A4">
        <w:rPr>
          <w:bCs/>
          <w:sz w:val="28"/>
          <w:szCs w:val="28"/>
        </w:rPr>
        <w:t>ПОСТАНОВЛЕНИЕ</w:t>
      </w:r>
    </w:p>
    <w:p w:rsidR="009A3ABB" w:rsidRPr="005829D8" w:rsidRDefault="009A3ABB" w:rsidP="009A3ABB">
      <w:pPr>
        <w:pStyle w:val="a5"/>
        <w:rPr>
          <w:bCs/>
          <w:sz w:val="16"/>
          <w:szCs w:val="16"/>
        </w:rPr>
      </w:pPr>
    </w:p>
    <w:p w:rsidR="009A3ABB" w:rsidRPr="004964A4" w:rsidRDefault="009A3ABB" w:rsidP="009A3ABB">
      <w:pPr>
        <w:pStyle w:val="a5"/>
        <w:rPr>
          <w:bCs/>
          <w:sz w:val="28"/>
          <w:szCs w:val="28"/>
        </w:rPr>
      </w:pPr>
    </w:p>
    <w:p w:rsidR="009A3ABB" w:rsidRPr="004964A4" w:rsidRDefault="009A3ABB" w:rsidP="006C5167">
      <w:pPr>
        <w:pStyle w:val="a5"/>
        <w:rPr>
          <w:b/>
          <w:sz w:val="28"/>
          <w:szCs w:val="28"/>
        </w:rPr>
      </w:pPr>
      <w:r w:rsidRPr="004964A4">
        <w:rPr>
          <w:sz w:val="28"/>
          <w:szCs w:val="28"/>
        </w:rPr>
        <w:t>_</w:t>
      </w:r>
      <w:r w:rsidR="009C5103">
        <w:rPr>
          <w:sz w:val="28"/>
          <w:szCs w:val="28"/>
        </w:rPr>
        <w:t>25.03.2022</w:t>
      </w:r>
      <w:r>
        <w:rPr>
          <w:sz w:val="28"/>
          <w:szCs w:val="28"/>
        </w:rPr>
        <w:t xml:space="preserve">___         </w:t>
      </w:r>
      <w:r w:rsidRPr="004964A4">
        <w:rPr>
          <w:sz w:val="28"/>
          <w:szCs w:val="28"/>
        </w:rPr>
        <w:t xml:space="preserve">    </w:t>
      </w:r>
      <w:r w:rsidR="003A09B9">
        <w:rPr>
          <w:sz w:val="28"/>
          <w:szCs w:val="28"/>
        </w:rPr>
        <w:t xml:space="preserve">      </w:t>
      </w:r>
      <w:r w:rsidRPr="004964A4">
        <w:rPr>
          <w:sz w:val="28"/>
          <w:szCs w:val="28"/>
        </w:rPr>
        <w:t xml:space="preserve"> г. Дальнереченск           </w:t>
      </w:r>
      <w:r w:rsidR="003A09B9">
        <w:rPr>
          <w:sz w:val="28"/>
          <w:szCs w:val="28"/>
        </w:rPr>
        <w:t xml:space="preserve">                       </w:t>
      </w:r>
      <w:r w:rsidRPr="004964A4">
        <w:rPr>
          <w:sz w:val="28"/>
          <w:szCs w:val="28"/>
        </w:rPr>
        <w:t xml:space="preserve">  № _</w:t>
      </w:r>
      <w:r w:rsidR="009C5103">
        <w:rPr>
          <w:sz w:val="28"/>
          <w:szCs w:val="28"/>
        </w:rPr>
        <w:t>294-па</w:t>
      </w:r>
      <w:r w:rsidRPr="004964A4">
        <w:rPr>
          <w:sz w:val="28"/>
          <w:szCs w:val="28"/>
        </w:rPr>
        <w:t>_</w:t>
      </w:r>
      <w:r w:rsidR="00A34688">
        <w:rPr>
          <w:sz w:val="28"/>
          <w:szCs w:val="28"/>
        </w:rPr>
        <w:t>_</w:t>
      </w:r>
    </w:p>
    <w:p w:rsidR="009A3ABB" w:rsidRDefault="009A3ABB" w:rsidP="00FB5A8E">
      <w:pPr>
        <w:pStyle w:val="21"/>
        <w:shd w:val="clear" w:color="auto" w:fill="auto"/>
        <w:tabs>
          <w:tab w:val="left" w:leader="underscore" w:pos="576"/>
          <w:tab w:val="left" w:leader="underscore" w:pos="1670"/>
        </w:tabs>
        <w:spacing w:before="0" w:line="240" w:lineRule="atLeast"/>
        <w:ind w:firstLine="198"/>
        <w:rPr>
          <w:rStyle w:val="2"/>
          <w:color w:val="000000"/>
        </w:rPr>
      </w:pPr>
    </w:p>
    <w:p w:rsidR="009A3ABB" w:rsidRDefault="009A3ABB" w:rsidP="009A3ABB">
      <w:pPr>
        <w:pStyle w:val="21"/>
        <w:shd w:val="clear" w:color="auto" w:fill="auto"/>
        <w:tabs>
          <w:tab w:val="left" w:leader="underscore" w:pos="576"/>
          <w:tab w:val="left" w:leader="underscore" w:pos="1670"/>
        </w:tabs>
        <w:spacing w:before="0" w:line="324" w:lineRule="exact"/>
        <w:ind w:firstLine="200"/>
        <w:rPr>
          <w:rStyle w:val="2"/>
          <w:color w:val="000000"/>
        </w:rPr>
      </w:pPr>
    </w:p>
    <w:p w:rsidR="00ED1E95" w:rsidRDefault="00ED1E95" w:rsidP="00ED1E95">
      <w:pPr>
        <w:pStyle w:val="a8"/>
        <w:ind w:firstLine="18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91E04">
        <w:rPr>
          <w:rFonts w:ascii="Times New Roman" w:hAnsi="Times New Roman"/>
          <w:b/>
          <w:sz w:val="28"/>
          <w:szCs w:val="28"/>
        </w:rPr>
        <w:t xml:space="preserve">О внесении изменений в административный регламент предоставления администрацией  Дальнереченского городского округа муниципальной услуги «Предоставление </w:t>
      </w:r>
      <w:r w:rsidR="00EA60BB">
        <w:rPr>
          <w:rFonts w:ascii="Times New Roman" w:hAnsi="Times New Roman"/>
          <w:b/>
          <w:sz w:val="28"/>
          <w:szCs w:val="28"/>
        </w:rPr>
        <w:t xml:space="preserve">гражданам в безвозмездное пользование </w:t>
      </w:r>
      <w:r w:rsidRPr="00591E04">
        <w:rPr>
          <w:rFonts w:ascii="Times New Roman" w:hAnsi="Times New Roman"/>
          <w:b/>
          <w:sz w:val="28"/>
          <w:szCs w:val="28"/>
        </w:rPr>
        <w:t>земельных участков</w:t>
      </w:r>
      <w:r w:rsidR="00EA60BB">
        <w:rPr>
          <w:rFonts w:ascii="Times New Roman" w:hAnsi="Times New Roman"/>
          <w:b/>
          <w:sz w:val="28"/>
          <w:szCs w:val="28"/>
        </w:rPr>
        <w:t>, находящихся в ведении органов местного самоуправления или собственности муниципального образования</w:t>
      </w:r>
      <w:r w:rsidRPr="00591E04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, утвержденный постановлением администрации Дальнереченского городского округа от </w:t>
      </w:r>
      <w:r w:rsidR="00EA60BB">
        <w:rPr>
          <w:rFonts w:ascii="Times New Roman" w:hAnsi="Times New Roman"/>
          <w:b/>
          <w:sz w:val="28"/>
          <w:szCs w:val="28"/>
        </w:rPr>
        <w:t xml:space="preserve">16.12.2019 </w:t>
      </w:r>
      <w:r w:rsidR="009707D7">
        <w:rPr>
          <w:rFonts w:ascii="Times New Roman" w:hAnsi="Times New Roman"/>
          <w:b/>
          <w:sz w:val="28"/>
          <w:szCs w:val="28"/>
        </w:rPr>
        <w:t xml:space="preserve">года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EA60BB">
        <w:rPr>
          <w:rFonts w:ascii="Times New Roman" w:hAnsi="Times New Roman"/>
          <w:b/>
          <w:sz w:val="28"/>
          <w:szCs w:val="28"/>
        </w:rPr>
        <w:t>958</w:t>
      </w:r>
    </w:p>
    <w:bookmarkEnd w:id="0"/>
    <w:p w:rsidR="00ED1E95" w:rsidRDefault="00ED1E95" w:rsidP="00ED1E95">
      <w:pPr>
        <w:pStyle w:val="a8"/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p w:rsidR="00ED1E95" w:rsidRPr="00591E04" w:rsidRDefault="00ED1E95" w:rsidP="00ED1E95">
      <w:pPr>
        <w:pStyle w:val="a8"/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p w:rsidR="00297C81" w:rsidRDefault="00EA60BB" w:rsidP="006B059E">
      <w:pPr>
        <w:pStyle w:val="21"/>
        <w:shd w:val="clear" w:color="auto" w:fill="auto"/>
        <w:spacing w:before="0" w:line="360" w:lineRule="auto"/>
        <w:ind w:firstLine="601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 xml:space="preserve">В соответствии с </w:t>
      </w:r>
      <w:r w:rsidR="009A3ABB" w:rsidRPr="008450C0">
        <w:rPr>
          <w:rStyle w:val="2"/>
          <w:color w:val="000000"/>
          <w:sz w:val="28"/>
          <w:szCs w:val="28"/>
        </w:rPr>
        <w:t xml:space="preserve"> Федеральн</w:t>
      </w:r>
      <w:r>
        <w:rPr>
          <w:rStyle w:val="2"/>
          <w:color w:val="000000"/>
          <w:sz w:val="28"/>
          <w:szCs w:val="28"/>
        </w:rPr>
        <w:t>ыми</w:t>
      </w:r>
      <w:r w:rsidR="009A3ABB" w:rsidRPr="008450C0">
        <w:rPr>
          <w:rStyle w:val="2"/>
          <w:color w:val="000000"/>
          <w:sz w:val="28"/>
          <w:szCs w:val="28"/>
        </w:rPr>
        <w:t xml:space="preserve"> закон</w:t>
      </w:r>
      <w:r>
        <w:rPr>
          <w:rStyle w:val="2"/>
          <w:color w:val="000000"/>
          <w:sz w:val="28"/>
          <w:szCs w:val="28"/>
        </w:rPr>
        <w:t>ами</w:t>
      </w:r>
      <w:r w:rsidR="009A3ABB" w:rsidRPr="008450C0">
        <w:rPr>
          <w:rStyle w:val="2"/>
          <w:color w:val="000000"/>
          <w:sz w:val="28"/>
          <w:szCs w:val="28"/>
        </w:rPr>
        <w:t xml:space="preserve"> от 06.10.2003 № 131-ФЗ «Об</w:t>
      </w:r>
      <w:r w:rsidR="003A09B9">
        <w:rPr>
          <w:rStyle w:val="2"/>
          <w:color w:val="000000"/>
          <w:sz w:val="28"/>
          <w:szCs w:val="28"/>
        </w:rPr>
        <w:t xml:space="preserve"> </w:t>
      </w:r>
      <w:r w:rsidR="009A3ABB" w:rsidRPr="008450C0">
        <w:rPr>
          <w:rStyle w:val="2"/>
          <w:color w:val="000000"/>
          <w:sz w:val="28"/>
          <w:szCs w:val="28"/>
        </w:rPr>
        <w:t xml:space="preserve">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Федерального закона от 02.05.2006 № 59-ФЗ «О порядке рассмотрения обращений граждан Российской Федерации», руководствуясь Уставом Дальнереченского городского округа, в целях приведения муниципальных нормативных правовых актов администрации </w:t>
      </w:r>
      <w:proofErr w:type="spellStart"/>
      <w:r w:rsidR="009A3ABB" w:rsidRPr="008450C0">
        <w:rPr>
          <w:rStyle w:val="2"/>
          <w:color w:val="000000"/>
          <w:sz w:val="28"/>
          <w:szCs w:val="28"/>
        </w:rPr>
        <w:t>Дальнереченского</w:t>
      </w:r>
      <w:proofErr w:type="spellEnd"/>
      <w:r w:rsidR="00A34688">
        <w:rPr>
          <w:rStyle w:val="2"/>
          <w:color w:val="000000"/>
          <w:sz w:val="28"/>
          <w:szCs w:val="28"/>
        </w:rPr>
        <w:t xml:space="preserve"> </w:t>
      </w:r>
      <w:r w:rsidR="009A3ABB" w:rsidRPr="008450C0">
        <w:rPr>
          <w:rStyle w:val="2"/>
          <w:color w:val="000000"/>
          <w:sz w:val="28"/>
          <w:szCs w:val="28"/>
        </w:rPr>
        <w:t>городского округа в соответствие с</w:t>
      </w:r>
      <w:proofErr w:type="gramEnd"/>
      <w:r w:rsidR="009A3ABB" w:rsidRPr="008450C0">
        <w:rPr>
          <w:rStyle w:val="2"/>
          <w:color w:val="000000"/>
          <w:sz w:val="28"/>
          <w:szCs w:val="28"/>
        </w:rPr>
        <w:t xml:space="preserve"> действующим законодательством, администрация Дальнереченского городского округа </w:t>
      </w:r>
    </w:p>
    <w:p w:rsidR="00297C81" w:rsidRDefault="00297C81" w:rsidP="008450C0">
      <w:pPr>
        <w:pStyle w:val="21"/>
        <w:shd w:val="clear" w:color="auto" w:fill="auto"/>
        <w:spacing w:before="0" w:line="317" w:lineRule="exact"/>
        <w:ind w:firstLine="600"/>
        <w:jc w:val="both"/>
        <w:rPr>
          <w:rStyle w:val="2"/>
          <w:color w:val="000000"/>
          <w:sz w:val="28"/>
          <w:szCs w:val="28"/>
        </w:rPr>
      </w:pPr>
    </w:p>
    <w:p w:rsidR="009A3ABB" w:rsidRDefault="00297C81" w:rsidP="00297C81">
      <w:pPr>
        <w:pStyle w:val="21"/>
        <w:shd w:val="clear" w:color="auto" w:fill="auto"/>
        <w:spacing w:before="0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97C81" w:rsidRDefault="00297C81" w:rsidP="00297C81">
      <w:pPr>
        <w:pStyle w:val="21"/>
        <w:shd w:val="clear" w:color="auto" w:fill="auto"/>
        <w:spacing w:before="0" w:line="317" w:lineRule="exact"/>
        <w:jc w:val="both"/>
        <w:rPr>
          <w:sz w:val="28"/>
          <w:szCs w:val="28"/>
        </w:rPr>
      </w:pPr>
    </w:p>
    <w:p w:rsidR="009A3ABB" w:rsidRPr="00324F54" w:rsidRDefault="009A3ABB" w:rsidP="00991459">
      <w:pPr>
        <w:pStyle w:val="21"/>
        <w:shd w:val="clear" w:color="auto" w:fill="auto"/>
        <w:spacing w:before="0" w:line="360" w:lineRule="auto"/>
        <w:ind w:firstLine="600"/>
        <w:jc w:val="both"/>
        <w:rPr>
          <w:rStyle w:val="2"/>
          <w:color w:val="000000"/>
          <w:sz w:val="28"/>
          <w:szCs w:val="28"/>
        </w:rPr>
      </w:pPr>
      <w:r w:rsidRPr="00324F54">
        <w:rPr>
          <w:rStyle w:val="2"/>
          <w:color w:val="000000"/>
          <w:sz w:val="28"/>
          <w:szCs w:val="28"/>
        </w:rPr>
        <w:t xml:space="preserve">1. Внести </w:t>
      </w:r>
      <w:r w:rsidR="006C26FD" w:rsidRPr="00324F54">
        <w:rPr>
          <w:rStyle w:val="2"/>
          <w:color w:val="000000"/>
          <w:sz w:val="28"/>
          <w:szCs w:val="28"/>
        </w:rPr>
        <w:t xml:space="preserve">следующие изменения </w:t>
      </w:r>
      <w:r w:rsidRPr="00324F54">
        <w:rPr>
          <w:rStyle w:val="2"/>
          <w:color w:val="000000"/>
          <w:sz w:val="28"/>
          <w:szCs w:val="28"/>
        </w:rPr>
        <w:t xml:space="preserve">в </w:t>
      </w:r>
      <w:r w:rsidR="00F02DB4" w:rsidRPr="00324F54">
        <w:rPr>
          <w:rStyle w:val="2"/>
          <w:color w:val="000000"/>
          <w:sz w:val="28"/>
          <w:szCs w:val="28"/>
        </w:rPr>
        <w:t xml:space="preserve">административный регламент </w:t>
      </w:r>
      <w:r w:rsidR="00916092" w:rsidRPr="00324F54">
        <w:rPr>
          <w:rStyle w:val="2"/>
          <w:color w:val="000000"/>
          <w:sz w:val="28"/>
          <w:szCs w:val="28"/>
        </w:rPr>
        <w:t xml:space="preserve">администрации </w:t>
      </w:r>
      <w:proofErr w:type="spellStart"/>
      <w:r w:rsidR="00916092" w:rsidRPr="00324F54">
        <w:rPr>
          <w:rStyle w:val="2"/>
          <w:color w:val="000000"/>
          <w:sz w:val="28"/>
          <w:szCs w:val="28"/>
        </w:rPr>
        <w:t>Дальнереченского</w:t>
      </w:r>
      <w:proofErr w:type="spellEnd"/>
      <w:r w:rsidR="00916092" w:rsidRPr="00324F54">
        <w:rPr>
          <w:rStyle w:val="2"/>
          <w:color w:val="000000"/>
          <w:sz w:val="28"/>
          <w:szCs w:val="28"/>
        </w:rPr>
        <w:t xml:space="preserve"> городского округа предоставления муниципальной услуги </w:t>
      </w:r>
      <w:r w:rsidR="00F02DB4" w:rsidRPr="00324F54">
        <w:rPr>
          <w:rStyle w:val="2"/>
          <w:color w:val="000000"/>
          <w:sz w:val="28"/>
          <w:szCs w:val="28"/>
        </w:rPr>
        <w:t>«</w:t>
      </w:r>
      <w:r w:rsidR="00F02DB4" w:rsidRPr="00324F54">
        <w:rPr>
          <w:sz w:val="28"/>
          <w:szCs w:val="28"/>
        </w:rPr>
        <w:t xml:space="preserve">Предоставление </w:t>
      </w:r>
      <w:r w:rsidR="006C26FD" w:rsidRPr="00324F54">
        <w:rPr>
          <w:sz w:val="28"/>
          <w:szCs w:val="28"/>
        </w:rPr>
        <w:t>гражданам в безвозмездное пользование земельных участков, находящихся в ведении органов местного самоуправления или собственности муниципального образования</w:t>
      </w:r>
      <w:r w:rsidR="00F02DB4" w:rsidRPr="00324F54">
        <w:rPr>
          <w:sz w:val="28"/>
          <w:szCs w:val="28"/>
        </w:rPr>
        <w:t xml:space="preserve">», утвержденный </w:t>
      </w:r>
      <w:r w:rsidR="00F02DB4" w:rsidRPr="00324F54">
        <w:rPr>
          <w:rStyle w:val="2"/>
          <w:color w:val="000000"/>
          <w:sz w:val="28"/>
          <w:szCs w:val="28"/>
        </w:rPr>
        <w:t>постановление</w:t>
      </w:r>
      <w:r w:rsidR="00846EA0" w:rsidRPr="00324F54">
        <w:rPr>
          <w:rStyle w:val="2"/>
          <w:color w:val="000000"/>
          <w:sz w:val="28"/>
          <w:szCs w:val="28"/>
        </w:rPr>
        <w:t>м</w:t>
      </w:r>
      <w:r w:rsidR="00F02DB4" w:rsidRPr="00324F54">
        <w:rPr>
          <w:rStyle w:val="2"/>
          <w:color w:val="000000"/>
          <w:sz w:val="28"/>
          <w:szCs w:val="28"/>
        </w:rPr>
        <w:t xml:space="preserve"> администрации Дальнереченского городского округа от </w:t>
      </w:r>
      <w:r w:rsidR="006C26FD" w:rsidRPr="00324F54">
        <w:rPr>
          <w:rStyle w:val="2"/>
          <w:color w:val="000000"/>
          <w:sz w:val="28"/>
          <w:szCs w:val="28"/>
        </w:rPr>
        <w:t>16.12.</w:t>
      </w:r>
      <w:r w:rsidR="00F02DB4" w:rsidRPr="00324F54">
        <w:rPr>
          <w:rStyle w:val="2"/>
          <w:color w:val="000000"/>
          <w:sz w:val="28"/>
          <w:szCs w:val="28"/>
        </w:rPr>
        <w:t>201</w:t>
      </w:r>
      <w:r w:rsidR="00A53BD0">
        <w:rPr>
          <w:rStyle w:val="2"/>
          <w:color w:val="000000"/>
          <w:sz w:val="28"/>
          <w:szCs w:val="28"/>
        </w:rPr>
        <w:t>9</w:t>
      </w:r>
      <w:r w:rsidR="00F02DB4" w:rsidRPr="00324F54">
        <w:rPr>
          <w:rStyle w:val="2"/>
          <w:color w:val="000000"/>
          <w:sz w:val="28"/>
          <w:szCs w:val="28"/>
        </w:rPr>
        <w:t xml:space="preserve"> № </w:t>
      </w:r>
      <w:r w:rsidR="006C26FD" w:rsidRPr="00324F54">
        <w:rPr>
          <w:rStyle w:val="2"/>
          <w:color w:val="000000"/>
          <w:sz w:val="28"/>
          <w:szCs w:val="28"/>
        </w:rPr>
        <w:t>958</w:t>
      </w:r>
      <w:r w:rsidR="003A09B9">
        <w:rPr>
          <w:rStyle w:val="2"/>
          <w:color w:val="000000"/>
          <w:sz w:val="28"/>
          <w:szCs w:val="28"/>
        </w:rPr>
        <w:t xml:space="preserve"> </w:t>
      </w:r>
      <w:r w:rsidR="006C26FD" w:rsidRPr="00324F54">
        <w:rPr>
          <w:rStyle w:val="2"/>
          <w:color w:val="000000"/>
          <w:sz w:val="28"/>
          <w:szCs w:val="28"/>
        </w:rPr>
        <w:t>(далее – Регламент):</w:t>
      </w:r>
    </w:p>
    <w:p w:rsidR="006C26FD" w:rsidRDefault="007749CE" w:rsidP="006C26FD">
      <w:pPr>
        <w:pStyle w:val="10"/>
        <w:shd w:val="clear" w:color="auto" w:fill="FFFFFF"/>
        <w:spacing w:after="0"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9A6CC4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DF3E58" w:rsidRPr="009A6CC4">
        <w:rPr>
          <w:rFonts w:ascii="Times New Roman" w:hAnsi="Times New Roman"/>
          <w:sz w:val="28"/>
          <w:szCs w:val="28"/>
          <w:lang w:eastAsia="ru-RU"/>
        </w:rPr>
        <w:t>.1</w:t>
      </w:r>
      <w:r w:rsidRPr="009A6CC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D5740" w:rsidRPr="009A6CC4">
        <w:rPr>
          <w:rFonts w:ascii="Times New Roman" w:hAnsi="Times New Roman"/>
          <w:sz w:val="28"/>
          <w:szCs w:val="28"/>
          <w:lang w:eastAsia="ru-RU"/>
        </w:rPr>
        <w:t>В пункте 1.2</w:t>
      </w:r>
      <w:r w:rsidR="008C5C41" w:rsidRPr="009A6CC4">
        <w:rPr>
          <w:rFonts w:ascii="Times New Roman" w:hAnsi="Times New Roman"/>
          <w:sz w:val="28"/>
          <w:szCs w:val="28"/>
          <w:lang w:eastAsia="ru-RU"/>
        </w:rPr>
        <w:t>.</w:t>
      </w:r>
      <w:r w:rsidR="003A09B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D5740" w:rsidRPr="009A6CC4">
        <w:rPr>
          <w:rFonts w:ascii="Times New Roman" w:hAnsi="Times New Roman"/>
          <w:sz w:val="28"/>
          <w:szCs w:val="28"/>
          <w:lang w:eastAsia="ru-RU"/>
        </w:rPr>
        <w:t>Регламента слова «</w:t>
      </w:r>
      <w:r w:rsidR="002D5740" w:rsidRPr="009A6CC4">
        <w:rPr>
          <w:rFonts w:ascii="Times New Roman" w:hAnsi="Times New Roman"/>
          <w:sz w:val="28"/>
          <w:szCs w:val="28"/>
        </w:rPr>
        <w:t xml:space="preserve">Федерального закона от 01.05.2016 № </w:t>
      </w:r>
      <w:r w:rsidR="002D5740" w:rsidRPr="009A6CC4">
        <w:rPr>
          <w:rFonts w:ascii="Times New Roman" w:hAnsi="Times New Roman"/>
          <w:sz w:val="28"/>
          <w:szCs w:val="28"/>
          <w:shd w:val="clear" w:color="auto" w:fill="FFFFFF"/>
        </w:rPr>
        <w:t>119-ФЗ</w:t>
      </w:r>
      <w:r w:rsidR="002D5740" w:rsidRPr="009A6CC4">
        <w:rPr>
          <w:rFonts w:ascii="Times New Roman" w:hAnsi="Times New Roman"/>
          <w:sz w:val="28"/>
          <w:szCs w:val="28"/>
        </w:rPr>
        <w:t xml:space="preserve">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</w:t>
      </w:r>
      <w:r w:rsidR="003A09B9">
        <w:rPr>
          <w:rFonts w:ascii="Times New Roman" w:hAnsi="Times New Roman"/>
          <w:sz w:val="28"/>
          <w:szCs w:val="28"/>
        </w:rPr>
        <w:t xml:space="preserve"> </w:t>
      </w:r>
      <w:r w:rsidR="002D5740" w:rsidRPr="009A6CC4">
        <w:rPr>
          <w:rFonts w:ascii="Times New Roman" w:hAnsi="Times New Roman"/>
          <w:sz w:val="28"/>
          <w:szCs w:val="28"/>
        </w:rPr>
        <w:t xml:space="preserve">и о внесении изменений в отдельные законодательные акты Российской Федерации» заменить на </w:t>
      </w:r>
      <w:r w:rsidR="009A6CC4" w:rsidRPr="009A6CC4">
        <w:rPr>
          <w:rFonts w:ascii="Times New Roman" w:hAnsi="Times New Roman"/>
          <w:sz w:val="28"/>
          <w:szCs w:val="28"/>
        </w:rPr>
        <w:t xml:space="preserve">слова </w:t>
      </w:r>
      <w:r w:rsidR="002D5740" w:rsidRPr="009A6CC4">
        <w:rPr>
          <w:rFonts w:ascii="Times New Roman" w:hAnsi="Times New Roman"/>
          <w:sz w:val="28"/>
          <w:szCs w:val="28"/>
        </w:rPr>
        <w:t>«Федеральн</w:t>
      </w:r>
      <w:r w:rsidR="009A6CC4" w:rsidRPr="009A6CC4">
        <w:rPr>
          <w:rFonts w:ascii="Times New Roman" w:hAnsi="Times New Roman"/>
          <w:sz w:val="28"/>
          <w:szCs w:val="28"/>
        </w:rPr>
        <w:t>ого</w:t>
      </w:r>
      <w:r w:rsidR="002D5740" w:rsidRPr="009A6CC4">
        <w:rPr>
          <w:rFonts w:ascii="Times New Roman" w:hAnsi="Times New Roman"/>
          <w:sz w:val="28"/>
          <w:szCs w:val="28"/>
        </w:rPr>
        <w:t xml:space="preserve"> закон</w:t>
      </w:r>
      <w:r w:rsidR="009A6CC4" w:rsidRPr="009A6CC4">
        <w:rPr>
          <w:rFonts w:ascii="Times New Roman" w:hAnsi="Times New Roman"/>
          <w:sz w:val="28"/>
          <w:szCs w:val="28"/>
        </w:rPr>
        <w:t>а</w:t>
      </w:r>
      <w:r w:rsidR="002D5740" w:rsidRPr="009A6CC4">
        <w:rPr>
          <w:rFonts w:ascii="Times New Roman" w:hAnsi="Times New Roman"/>
          <w:sz w:val="28"/>
          <w:szCs w:val="28"/>
        </w:rPr>
        <w:t xml:space="preserve"> от 01.05.2016 № 119-ФЗ «Об особенностях предоставления гражданам земельных участков, находящихся в государственной или</w:t>
      </w:r>
      <w:proofErr w:type="gramEnd"/>
      <w:r w:rsidR="002D5740" w:rsidRPr="009A6CC4">
        <w:rPr>
          <w:rFonts w:ascii="Times New Roman" w:hAnsi="Times New Roman"/>
          <w:sz w:val="28"/>
          <w:szCs w:val="28"/>
        </w:rPr>
        <w:t xml:space="preserve">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</w:r>
      <w:r w:rsidR="008C5C41" w:rsidRPr="009A6CC4">
        <w:rPr>
          <w:rFonts w:ascii="Times New Roman" w:hAnsi="Times New Roman"/>
          <w:sz w:val="28"/>
          <w:szCs w:val="28"/>
        </w:rPr>
        <w:t>.</w:t>
      </w:r>
    </w:p>
    <w:p w:rsidR="002D5740" w:rsidRDefault="00800BF3" w:rsidP="006C26FD">
      <w:pPr>
        <w:pStyle w:val="10"/>
        <w:shd w:val="clear" w:color="auto" w:fill="FFFFFF"/>
        <w:spacing w:after="0"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324F54">
        <w:rPr>
          <w:rFonts w:ascii="Times New Roman" w:hAnsi="Times New Roman"/>
          <w:sz w:val="28"/>
          <w:szCs w:val="28"/>
        </w:rPr>
        <w:t>1.2.</w:t>
      </w:r>
      <w:r w:rsidR="003A09B9">
        <w:rPr>
          <w:rFonts w:ascii="Times New Roman" w:hAnsi="Times New Roman"/>
          <w:sz w:val="28"/>
          <w:szCs w:val="28"/>
        </w:rPr>
        <w:t xml:space="preserve"> </w:t>
      </w:r>
      <w:r w:rsidRPr="00324F54">
        <w:rPr>
          <w:rFonts w:ascii="Times New Roman" w:hAnsi="Times New Roman"/>
          <w:sz w:val="28"/>
          <w:szCs w:val="28"/>
        </w:rPr>
        <w:t xml:space="preserve">В </w:t>
      </w:r>
      <w:r w:rsidR="00DE677D">
        <w:rPr>
          <w:rFonts w:ascii="Times New Roman" w:hAnsi="Times New Roman"/>
          <w:sz w:val="28"/>
          <w:szCs w:val="28"/>
        </w:rPr>
        <w:t>абзаце</w:t>
      </w:r>
      <w:r w:rsidR="003A09B9">
        <w:rPr>
          <w:rFonts w:ascii="Times New Roman" w:hAnsi="Times New Roman"/>
          <w:sz w:val="28"/>
          <w:szCs w:val="28"/>
        </w:rPr>
        <w:t xml:space="preserve"> </w:t>
      </w:r>
      <w:r w:rsidR="00DA457B">
        <w:rPr>
          <w:rFonts w:ascii="Times New Roman" w:hAnsi="Times New Roman"/>
          <w:sz w:val="28"/>
          <w:szCs w:val="28"/>
        </w:rPr>
        <w:t>2</w:t>
      </w:r>
      <w:r w:rsidR="003A09B9">
        <w:rPr>
          <w:rFonts w:ascii="Times New Roman" w:hAnsi="Times New Roman"/>
          <w:sz w:val="28"/>
          <w:szCs w:val="28"/>
        </w:rPr>
        <w:t xml:space="preserve"> </w:t>
      </w:r>
      <w:r w:rsidRPr="00324F54">
        <w:rPr>
          <w:rFonts w:ascii="Times New Roman" w:hAnsi="Times New Roman"/>
          <w:sz w:val="28"/>
          <w:szCs w:val="28"/>
        </w:rPr>
        <w:t>пункт</w:t>
      </w:r>
      <w:r w:rsidR="008C5C41">
        <w:rPr>
          <w:rFonts w:ascii="Times New Roman" w:hAnsi="Times New Roman"/>
          <w:sz w:val="28"/>
          <w:szCs w:val="28"/>
        </w:rPr>
        <w:t>а</w:t>
      </w:r>
      <w:r w:rsidRPr="00324F54">
        <w:rPr>
          <w:rFonts w:ascii="Times New Roman" w:hAnsi="Times New Roman"/>
          <w:sz w:val="28"/>
          <w:szCs w:val="28"/>
        </w:rPr>
        <w:t xml:space="preserve"> 7.3. Регламента слова «в срок не более чем 25 рабочих дней со дня поступления заявления принимает решение об утверждении схемы размещения земельного участка</w:t>
      </w:r>
      <w:r w:rsidR="00910533" w:rsidRPr="00324F54">
        <w:rPr>
          <w:rFonts w:ascii="Times New Roman" w:hAnsi="Times New Roman"/>
          <w:sz w:val="28"/>
          <w:szCs w:val="28"/>
        </w:rPr>
        <w:t xml:space="preserve">» заменить </w:t>
      </w:r>
      <w:proofErr w:type="gramStart"/>
      <w:r w:rsidR="00910533" w:rsidRPr="00324F54">
        <w:rPr>
          <w:rFonts w:ascii="Times New Roman" w:hAnsi="Times New Roman"/>
          <w:sz w:val="28"/>
          <w:szCs w:val="28"/>
        </w:rPr>
        <w:t>на</w:t>
      </w:r>
      <w:proofErr w:type="gramEnd"/>
      <w:r w:rsidR="00910533" w:rsidRPr="00324F54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910533" w:rsidRPr="00324F54">
        <w:rPr>
          <w:rFonts w:ascii="Times New Roman" w:hAnsi="Times New Roman"/>
          <w:sz w:val="28"/>
          <w:szCs w:val="28"/>
        </w:rPr>
        <w:t>в</w:t>
      </w:r>
      <w:proofErr w:type="gramEnd"/>
      <w:r w:rsidR="00910533" w:rsidRPr="00324F54">
        <w:rPr>
          <w:rFonts w:ascii="Times New Roman" w:hAnsi="Times New Roman"/>
          <w:sz w:val="28"/>
          <w:szCs w:val="28"/>
        </w:rPr>
        <w:t xml:space="preserve"> срок не более чем 20 рабочих дней со дня поступления заявления принимает решение об утверждении схемы размещения земельного участка».</w:t>
      </w:r>
    </w:p>
    <w:p w:rsidR="00AC0B95" w:rsidRDefault="00AC0B95" w:rsidP="00AC0B95">
      <w:pPr>
        <w:pStyle w:val="10"/>
        <w:shd w:val="clear" w:color="auto" w:fill="FFFFFF"/>
        <w:spacing w:after="0"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11.1</w:t>
      </w:r>
      <w:r w:rsidR="00A346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Регламента:</w:t>
      </w:r>
    </w:p>
    <w:p w:rsidR="0037587A" w:rsidRPr="00324F54" w:rsidRDefault="00513EC7" w:rsidP="006C26FD">
      <w:pPr>
        <w:pStyle w:val="10"/>
        <w:shd w:val="clear" w:color="auto" w:fill="FFFFFF"/>
        <w:spacing w:after="0"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4F54">
        <w:rPr>
          <w:rFonts w:ascii="Times New Roman" w:hAnsi="Times New Roman"/>
          <w:sz w:val="28"/>
          <w:szCs w:val="28"/>
        </w:rPr>
        <w:t xml:space="preserve">абзац </w:t>
      </w:r>
      <w:r w:rsidR="00DA457B">
        <w:rPr>
          <w:rFonts w:ascii="Times New Roman" w:hAnsi="Times New Roman"/>
          <w:sz w:val="28"/>
          <w:szCs w:val="28"/>
        </w:rPr>
        <w:t>24</w:t>
      </w:r>
      <w:r w:rsidRPr="00324F54">
        <w:rPr>
          <w:rFonts w:ascii="Times New Roman" w:hAnsi="Times New Roman"/>
          <w:sz w:val="28"/>
          <w:szCs w:val="28"/>
        </w:rPr>
        <w:t xml:space="preserve"> изложить в следующей редакции: «испрашиваемый земельный участок является земельным участком из состава земель лесного фонда и на таком </w:t>
      </w:r>
      <w:r w:rsidR="005B2E0D" w:rsidRPr="00324F54">
        <w:rPr>
          <w:rFonts w:ascii="Times New Roman" w:hAnsi="Times New Roman"/>
          <w:sz w:val="28"/>
          <w:szCs w:val="28"/>
        </w:rPr>
        <w:t>земельном участке р</w:t>
      </w:r>
      <w:r w:rsidR="00A33880" w:rsidRPr="00324F54">
        <w:rPr>
          <w:rFonts w:ascii="Times New Roman" w:hAnsi="Times New Roman"/>
          <w:sz w:val="28"/>
          <w:szCs w:val="28"/>
        </w:rPr>
        <w:t>а</w:t>
      </w:r>
      <w:r w:rsidR="005B2E0D" w:rsidRPr="00324F54">
        <w:rPr>
          <w:rFonts w:ascii="Times New Roman" w:hAnsi="Times New Roman"/>
          <w:sz w:val="28"/>
          <w:szCs w:val="28"/>
        </w:rPr>
        <w:t>сположены особо защитные участки лесов или защитные леса, относящиеся к следующим категориям защитных лесов: леса, расположенные на особо охраняемых природных территориях; леса, распол</w:t>
      </w:r>
      <w:r w:rsidR="00A33880" w:rsidRPr="00324F54">
        <w:rPr>
          <w:rFonts w:ascii="Times New Roman" w:hAnsi="Times New Roman"/>
          <w:sz w:val="28"/>
          <w:szCs w:val="28"/>
        </w:rPr>
        <w:t>оженные в первом и втором поясах зон санитарной охраны источников питьевого и хозяйственно-бытового водоснабжения;</w:t>
      </w:r>
      <w:proofErr w:type="gramEnd"/>
      <w:r w:rsidR="00A33880" w:rsidRPr="00324F54">
        <w:rPr>
          <w:rFonts w:ascii="Times New Roman" w:hAnsi="Times New Roman"/>
          <w:sz w:val="28"/>
          <w:szCs w:val="28"/>
        </w:rPr>
        <w:t xml:space="preserve"> леса, расположенные в зеленых зонах; леса, расположенные в лесопарковых зонах; леса, имеющие научное или историко-культурное значение; запретные полосы лесов, расположенные вдоль водных объектов; </w:t>
      </w:r>
      <w:proofErr w:type="spellStart"/>
      <w:r w:rsidR="00A33880" w:rsidRPr="00324F54">
        <w:rPr>
          <w:rFonts w:ascii="Times New Roman" w:hAnsi="Times New Roman"/>
          <w:sz w:val="28"/>
          <w:szCs w:val="28"/>
        </w:rPr>
        <w:t>нерестоохранные</w:t>
      </w:r>
      <w:proofErr w:type="spellEnd"/>
      <w:r w:rsidR="00A33880" w:rsidRPr="00324F54">
        <w:rPr>
          <w:rFonts w:ascii="Times New Roman" w:hAnsi="Times New Roman"/>
          <w:sz w:val="28"/>
          <w:szCs w:val="28"/>
        </w:rPr>
        <w:t xml:space="preserve"> полосы лесов; городские леса</w:t>
      </w:r>
      <w:proofErr w:type="gramStart"/>
      <w:r w:rsidR="00A33880" w:rsidRPr="00324F54">
        <w:rPr>
          <w:rFonts w:ascii="Times New Roman" w:hAnsi="Times New Roman"/>
          <w:sz w:val="28"/>
          <w:szCs w:val="28"/>
        </w:rPr>
        <w:t>;»</w:t>
      </w:r>
      <w:proofErr w:type="gramEnd"/>
      <w:r w:rsidR="00D90B54">
        <w:rPr>
          <w:rFonts w:ascii="Times New Roman" w:hAnsi="Times New Roman"/>
          <w:sz w:val="28"/>
          <w:szCs w:val="28"/>
        </w:rPr>
        <w:t>;</w:t>
      </w:r>
    </w:p>
    <w:p w:rsidR="00A33880" w:rsidRPr="00324F54" w:rsidRDefault="00F000B8" w:rsidP="006C26FD">
      <w:pPr>
        <w:pStyle w:val="10"/>
        <w:shd w:val="clear" w:color="auto" w:fill="FFFFFF"/>
        <w:spacing w:after="0"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4F54">
        <w:rPr>
          <w:rFonts w:ascii="Times New Roman" w:hAnsi="Times New Roman"/>
          <w:sz w:val="28"/>
          <w:szCs w:val="28"/>
        </w:rPr>
        <w:t>а</w:t>
      </w:r>
      <w:r w:rsidR="00101338" w:rsidRPr="00324F54">
        <w:rPr>
          <w:rFonts w:ascii="Times New Roman" w:hAnsi="Times New Roman"/>
          <w:sz w:val="28"/>
          <w:szCs w:val="28"/>
        </w:rPr>
        <w:t>бзац</w:t>
      </w:r>
      <w:r w:rsidR="003A09B9">
        <w:rPr>
          <w:rFonts w:ascii="Times New Roman" w:hAnsi="Times New Roman"/>
          <w:sz w:val="28"/>
          <w:szCs w:val="28"/>
        </w:rPr>
        <w:t xml:space="preserve"> </w:t>
      </w:r>
      <w:r w:rsidR="00A34688">
        <w:rPr>
          <w:rFonts w:ascii="Times New Roman" w:hAnsi="Times New Roman"/>
          <w:sz w:val="28"/>
          <w:szCs w:val="28"/>
        </w:rPr>
        <w:t xml:space="preserve"> </w:t>
      </w:r>
      <w:r w:rsidR="00DA457B">
        <w:rPr>
          <w:rFonts w:ascii="Times New Roman" w:hAnsi="Times New Roman"/>
          <w:sz w:val="28"/>
          <w:szCs w:val="28"/>
        </w:rPr>
        <w:t>28</w:t>
      </w:r>
      <w:r w:rsidR="00A34688">
        <w:rPr>
          <w:rFonts w:ascii="Times New Roman" w:hAnsi="Times New Roman"/>
          <w:sz w:val="28"/>
          <w:szCs w:val="28"/>
        </w:rPr>
        <w:t xml:space="preserve"> </w:t>
      </w:r>
      <w:r w:rsidR="00101338" w:rsidRPr="00324F54">
        <w:rPr>
          <w:rFonts w:ascii="Times New Roman" w:hAnsi="Times New Roman"/>
          <w:sz w:val="28"/>
          <w:szCs w:val="28"/>
        </w:rPr>
        <w:t xml:space="preserve">изложить в следующей редакции: «заявление подано гражданином, с которым ранее в соответствии с настоящим Федеральным законом заключался договор безвозмездного пользования земельным участком, в том числе с несколькими гражданами, за исключением случаев, если такой договор был </w:t>
      </w:r>
      <w:r w:rsidR="00101338" w:rsidRPr="00324F54">
        <w:rPr>
          <w:rFonts w:ascii="Times New Roman" w:hAnsi="Times New Roman"/>
          <w:sz w:val="28"/>
          <w:szCs w:val="28"/>
        </w:rPr>
        <w:lastRenderedPageBreak/>
        <w:t>признан недействительным в соответствии с частью 7 статьи 9 Федерального закона № 119</w:t>
      </w:r>
      <w:r w:rsidR="009A6CC4">
        <w:rPr>
          <w:rFonts w:ascii="Times New Roman" w:hAnsi="Times New Roman"/>
          <w:sz w:val="28"/>
          <w:szCs w:val="28"/>
        </w:rPr>
        <w:t>-</w:t>
      </w:r>
      <w:r w:rsidR="00101338" w:rsidRPr="00324F54">
        <w:rPr>
          <w:rFonts w:ascii="Times New Roman" w:hAnsi="Times New Roman"/>
          <w:sz w:val="28"/>
          <w:szCs w:val="28"/>
        </w:rPr>
        <w:t>ФЗ или прекращен в связи с отказом гражданина от договора безвозмездного</w:t>
      </w:r>
      <w:r w:rsidR="00A34688">
        <w:rPr>
          <w:rFonts w:ascii="Times New Roman" w:hAnsi="Times New Roman"/>
          <w:sz w:val="28"/>
          <w:szCs w:val="28"/>
        </w:rPr>
        <w:t xml:space="preserve"> </w:t>
      </w:r>
      <w:r w:rsidR="00101338" w:rsidRPr="00324F54">
        <w:rPr>
          <w:rFonts w:ascii="Times New Roman" w:hAnsi="Times New Roman"/>
          <w:sz w:val="28"/>
          <w:szCs w:val="28"/>
        </w:rPr>
        <w:t>пользования</w:t>
      </w:r>
      <w:proofErr w:type="gramEnd"/>
      <w:r w:rsidR="00101338" w:rsidRPr="00324F54">
        <w:rPr>
          <w:rFonts w:ascii="Times New Roman" w:hAnsi="Times New Roman"/>
          <w:sz w:val="28"/>
          <w:szCs w:val="28"/>
        </w:rPr>
        <w:t xml:space="preserve"> земельн</w:t>
      </w:r>
      <w:r w:rsidRPr="00324F54">
        <w:rPr>
          <w:rFonts w:ascii="Times New Roman" w:hAnsi="Times New Roman"/>
          <w:sz w:val="28"/>
          <w:szCs w:val="28"/>
        </w:rPr>
        <w:t>ы</w:t>
      </w:r>
      <w:r w:rsidR="00101338" w:rsidRPr="00324F54">
        <w:rPr>
          <w:rFonts w:ascii="Times New Roman" w:hAnsi="Times New Roman"/>
          <w:sz w:val="28"/>
          <w:szCs w:val="28"/>
        </w:rPr>
        <w:t>м участком</w:t>
      </w:r>
      <w:r w:rsidR="00A34688">
        <w:rPr>
          <w:rFonts w:ascii="Times New Roman" w:hAnsi="Times New Roman"/>
          <w:sz w:val="28"/>
          <w:szCs w:val="28"/>
        </w:rPr>
        <w:t xml:space="preserve"> </w:t>
      </w:r>
      <w:r w:rsidR="00101338" w:rsidRPr="00324F54">
        <w:rPr>
          <w:rFonts w:ascii="Times New Roman" w:hAnsi="Times New Roman"/>
          <w:sz w:val="28"/>
          <w:szCs w:val="28"/>
        </w:rPr>
        <w:t xml:space="preserve">в </w:t>
      </w:r>
      <w:r w:rsidRPr="00324F54">
        <w:rPr>
          <w:rFonts w:ascii="Times New Roman" w:hAnsi="Times New Roman"/>
          <w:sz w:val="28"/>
          <w:szCs w:val="28"/>
        </w:rPr>
        <w:t>с</w:t>
      </w:r>
      <w:r w:rsidR="00101338" w:rsidRPr="00324F54">
        <w:rPr>
          <w:rFonts w:ascii="Times New Roman" w:hAnsi="Times New Roman"/>
          <w:sz w:val="28"/>
          <w:szCs w:val="28"/>
        </w:rPr>
        <w:t>оответствии с частью 21.2, 21.5 или 27 статьи 8 Федерального закона № 119-ФЗ либо еслиземельный участок, ранее предоставленный гражданину на основании догов</w:t>
      </w:r>
      <w:r w:rsidRPr="00324F54">
        <w:rPr>
          <w:rFonts w:ascii="Times New Roman" w:hAnsi="Times New Roman"/>
          <w:sz w:val="28"/>
          <w:szCs w:val="28"/>
        </w:rPr>
        <w:t>о</w:t>
      </w:r>
      <w:r w:rsidR="00101338" w:rsidRPr="00324F54">
        <w:rPr>
          <w:rFonts w:ascii="Times New Roman" w:hAnsi="Times New Roman"/>
          <w:sz w:val="28"/>
          <w:szCs w:val="28"/>
        </w:rPr>
        <w:t>ра безвозмездного пользования, предоставлен этому гражданину в соответствиис Федеральным законом № 119-ФЗ в собственность или аренду</w:t>
      </w:r>
      <w:proofErr w:type="gramStart"/>
      <w:r w:rsidR="00101338" w:rsidRPr="00324F54">
        <w:rPr>
          <w:rFonts w:ascii="Times New Roman" w:hAnsi="Times New Roman"/>
          <w:sz w:val="28"/>
          <w:szCs w:val="28"/>
        </w:rPr>
        <w:t>;»</w:t>
      </w:r>
      <w:proofErr w:type="gramEnd"/>
      <w:r w:rsidR="00D90B54">
        <w:rPr>
          <w:rFonts w:ascii="Times New Roman" w:hAnsi="Times New Roman"/>
          <w:sz w:val="28"/>
          <w:szCs w:val="28"/>
        </w:rPr>
        <w:t>.</w:t>
      </w:r>
    </w:p>
    <w:p w:rsidR="009A6CC4" w:rsidRDefault="00F000B8" w:rsidP="009A6CC4">
      <w:pPr>
        <w:pStyle w:val="10"/>
        <w:shd w:val="clear" w:color="auto" w:fill="FFFFFF"/>
        <w:spacing w:after="0"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324F54">
        <w:rPr>
          <w:rFonts w:ascii="Times New Roman" w:hAnsi="Times New Roman"/>
          <w:sz w:val="28"/>
          <w:szCs w:val="28"/>
        </w:rPr>
        <w:t xml:space="preserve">1.4. В пункте </w:t>
      </w:r>
      <w:r w:rsidR="00530CC9" w:rsidRPr="00324F54">
        <w:rPr>
          <w:rFonts w:ascii="Times New Roman" w:hAnsi="Times New Roman"/>
          <w:sz w:val="28"/>
          <w:szCs w:val="28"/>
        </w:rPr>
        <w:t xml:space="preserve">17.2.4. </w:t>
      </w:r>
      <w:proofErr w:type="gramStart"/>
      <w:r w:rsidR="00530CC9" w:rsidRPr="00324F54">
        <w:rPr>
          <w:rFonts w:ascii="Times New Roman" w:hAnsi="Times New Roman"/>
          <w:sz w:val="28"/>
          <w:szCs w:val="28"/>
        </w:rPr>
        <w:t>Регламента  слова «</w:t>
      </w:r>
      <w:r w:rsidR="00212D44" w:rsidRPr="00324F54">
        <w:rPr>
          <w:rFonts w:ascii="Times New Roman" w:hAnsi="Times New Roman"/>
          <w:sz w:val="28"/>
          <w:szCs w:val="28"/>
        </w:rPr>
        <w:t>В случае, если при расс</w:t>
      </w:r>
      <w:r w:rsidR="00A85EA5" w:rsidRPr="00324F54">
        <w:rPr>
          <w:rFonts w:ascii="Times New Roman" w:hAnsi="Times New Roman"/>
          <w:sz w:val="28"/>
          <w:szCs w:val="28"/>
        </w:rPr>
        <w:t>м</w:t>
      </w:r>
      <w:r w:rsidR="00212D44" w:rsidRPr="00324F54">
        <w:rPr>
          <w:rFonts w:ascii="Times New Roman" w:hAnsi="Times New Roman"/>
          <w:sz w:val="28"/>
          <w:szCs w:val="28"/>
        </w:rPr>
        <w:t>отрении заявления гражданина о предоставлении земельного участка</w:t>
      </w:r>
      <w:r w:rsidR="00A85EA5" w:rsidRPr="00324F54">
        <w:rPr>
          <w:rFonts w:ascii="Times New Roman" w:hAnsi="Times New Roman"/>
          <w:sz w:val="28"/>
          <w:szCs w:val="28"/>
        </w:rPr>
        <w:t xml:space="preserve"> уполномоченным органом выявлены основания, указанные в пунктах 1-24 статьи 7 Федерального закона № 119-ФЗ» заменить на «В случае, если при рассмотрении заявления гражданина о предоставлении земельного участка уполномоченным органом выявлены основания, указанные в пунктах 1-24, 26 и 27 статьи 7 Федерального закона</w:t>
      </w:r>
      <w:r w:rsidR="00324F54" w:rsidRPr="00324F54">
        <w:rPr>
          <w:rFonts w:ascii="Times New Roman" w:hAnsi="Times New Roman"/>
          <w:sz w:val="28"/>
          <w:szCs w:val="28"/>
        </w:rPr>
        <w:t xml:space="preserve"> № 119-ФЗ».</w:t>
      </w:r>
      <w:proofErr w:type="gramEnd"/>
    </w:p>
    <w:p w:rsidR="00A34688" w:rsidRDefault="00A34688" w:rsidP="00A34688">
      <w:pPr>
        <w:pStyle w:val="10"/>
        <w:shd w:val="clear" w:color="auto" w:fill="FFFFFF"/>
        <w:spacing w:after="0" w:line="360" w:lineRule="auto"/>
        <w:ind w:left="0" w:firstLine="6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Отделу делопроизводства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Дальнереченского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обнародовать данное постановление.</w:t>
      </w:r>
    </w:p>
    <w:p w:rsidR="00A34688" w:rsidRDefault="00A34688" w:rsidP="00A34688">
      <w:pPr>
        <w:pStyle w:val="10"/>
        <w:shd w:val="clear" w:color="auto" w:fill="FFFFFF"/>
        <w:spacing w:after="0" w:line="360" w:lineRule="auto"/>
        <w:ind w:left="0" w:firstLine="6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Организационно - информационному отделу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Дальнереченского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Дальнереченского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округа.</w:t>
      </w:r>
    </w:p>
    <w:p w:rsidR="00324F54" w:rsidRPr="00324F54" w:rsidRDefault="00A34688" w:rsidP="006C26FD">
      <w:pPr>
        <w:pStyle w:val="10"/>
        <w:shd w:val="clear" w:color="auto" w:fill="FFFFFF"/>
        <w:spacing w:after="0"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24F54" w:rsidRPr="00324F54">
        <w:rPr>
          <w:rFonts w:ascii="Times New Roman" w:hAnsi="Times New Roman"/>
          <w:sz w:val="28"/>
          <w:szCs w:val="28"/>
        </w:rPr>
        <w:t>. Настоящее постановление вступает в силу со дня обнародования в установленном порядке.</w:t>
      </w:r>
    </w:p>
    <w:p w:rsidR="00324F54" w:rsidRPr="00324F54" w:rsidRDefault="00324F54" w:rsidP="006C26FD">
      <w:pPr>
        <w:pStyle w:val="10"/>
        <w:shd w:val="clear" w:color="auto" w:fill="FFFFFF"/>
        <w:spacing w:after="0"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</w:p>
    <w:p w:rsidR="00324F54" w:rsidRPr="00324F54" w:rsidRDefault="00324F54" w:rsidP="006C26FD">
      <w:pPr>
        <w:pStyle w:val="10"/>
        <w:shd w:val="clear" w:color="auto" w:fill="FFFFFF"/>
        <w:spacing w:after="0"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</w:p>
    <w:p w:rsidR="00634EAB" w:rsidRPr="00324F54" w:rsidRDefault="00324F54" w:rsidP="00634EAB">
      <w:pPr>
        <w:rPr>
          <w:rFonts w:ascii="Times New Roman" w:hAnsi="Times New Roman" w:cs="Times New Roman"/>
          <w:sz w:val="28"/>
          <w:szCs w:val="28"/>
        </w:rPr>
      </w:pPr>
      <w:r w:rsidRPr="00324F5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24F54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324F54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С.В. Старков</w:t>
      </w:r>
    </w:p>
    <w:sectPr w:rsidR="00634EAB" w:rsidRPr="00324F54" w:rsidSect="00FB5A8E">
      <w:headerReference w:type="even" r:id="rId10"/>
      <w:headerReference w:type="default" r:id="rId11"/>
      <w:pgSz w:w="11900" w:h="16840"/>
      <w:pgMar w:top="426" w:right="744" w:bottom="719" w:left="1059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167" w:rsidRDefault="006C5167">
      <w:r>
        <w:separator/>
      </w:r>
    </w:p>
  </w:endnote>
  <w:endnote w:type="continuationSeparator" w:id="1">
    <w:p w:rsidR="006C5167" w:rsidRDefault="006C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167" w:rsidRDefault="006C5167">
      <w:r>
        <w:separator/>
      </w:r>
    </w:p>
  </w:footnote>
  <w:footnote w:type="continuationSeparator" w:id="1">
    <w:p w:rsidR="006C5167" w:rsidRDefault="006C5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67" w:rsidRDefault="00C6363F">
    <w:pPr>
      <w:rPr>
        <w:rFonts w:cs="Times New Roman"/>
        <w:color w:val="auto"/>
        <w:sz w:val="2"/>
        <w:szCs w:val="2"/>
      </w:rPr>
    </w:pPr>
    <w:r w:rsidRPr="00C636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315.35pt;margin-top:19.8pt;width:4.85pt;height:7.5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bFpQIAAKQFAAAOAAAAZHJzL2Uyb0RvYy54bWysVO1umzAU/T9p72D5P+VjkAIqqZIQpknd&#10;h9TuARwwwRrYyHYD3bR337UJadJq0rSNH9a1fX3uxzncm9uxa9GBSsUEz7B/5WFEeSkqxvcZ/vpQ&#10;ODFGShNekVZwmuEnqvDt8u2bm6FPaSAa0VZUIgDhKh36DDda96nrqrKhHVFXoqccLmshO6JhK/du&#10;JckA6F3rBp63cAchq16KkioFp/l0iZcWv65pqT/XtaIatRmG3LRdpV13ZnWXNyTdS9I3rDymQf4i&#10;i44wDkFPUDnRBD1K9gqqY6UUStT6qhSdK+qaldTWANX43otq7hvSU1sLNEf1pzap/wdbfjp8kYhV&#10;GQ4w4qQDih7oqNFajMg33Rl6lYLTfQ9ueoRjYNlWqvo7UX5TiItNQ/ierqQUQ0NJBdnZl+7Z0wlH&#10;GZDd8FFUEIY8amGBxlp2pnXQDATowNLTiRmTSgmHCz9KIoxKuEmiOI5MZi5J56e9VPo9FR0yRoYl&#10;0G6hyeFO6cl1djGRuChY21rqW35xAJjTCQSGp+bOpGCZ/JF4yTbexqETBoutE3p57qyKTegsCv86&#10;yt/lm03u/zRx/TBtWFVRbsLMqvLDP2PtqO9JDyddKdGyysCZlJTc7zatRAcCqi7sd2zImZt7mYbt&#10;F9TyoiQ/CL11kDjFIr52wiKMnOTaix3PT9bJwguTMC8uS7pjnP57SWgwRAbRpKTf1ubZ73VtJO2Y&#10;hrnRsi7D8cmJpEZ/W15ZajVh7WSftcKk/9wKoHsm2qrVCHSSqh53I6AYCe9E9QS6lQKUBeKEYQdG&#10;I+R3jAYYHBnmMNkwaj9wUL6ZMbMhZ2M3G4SX8DDDGqPJ3OhpFj32ku0bwJ3/rRX8HQWz2n3OARI3&#10;GxgFtoTj2DKz5nxvvZ6H6/IXAAAA//8DAFBLAwQUAAYACAAAACEAS0zqfN0AAAAJAQAADwAAAGRy&#10;cy9kb3ducmV2LnhtbEyPy07DMBBF90j8gzVI7KgNDUkJmVSoEht2tAiJnRtP4wg/IttNk7/HrGA5&#10;ukf3nmm2szVsohAH7xDuVwIYuc6rwfUIH4fXuw2wmKRT0nhHCAtF2LbXV42slb+4d5r2qWe5xMVa&#10;IuiUxprz2GmyMq78SC5nJx+sTPkMPVdBXnK5NfxBiJJbObi8oOVIO03d9/5sEar509MYaUdfp6kL&#10;elg25m1BvL2ZX56BJZrTHwy/+lkd2ux09GenIjMI5VpUGUVYP5XAMlAWogB2RHgsKuBtw/9/0P4A&#10;AAD//wMAUEsBAi0AFAAGAAgAAAAhALaDOJL+AAAA4QEAABMAAAAAAAAAAAAAAAAAAAAAAFtDb250&#10;ZW50X1R5cGVzXS54bWxQSwECLQAUAAYACAAAACEAOP0h/9YAAACUAQAACwAAAAAAAAAAAAAAAAAv&#10;AQAAX3JlbHMvLnJlbHNQSwECLQAUAAYACAAAACEAY6/GxaUCAACkBQAADgAAAAAAAAAAAAAAAAAu&#10;AgAAZHJzL2Uyb0RvYy54bWxQSwECLQAUAAYACAAAACEAS0zqfN0AAAAJAQAADwAAAAAAAAAAAAAA&#10;AAD/BAAAZHJzL2Rvd25yZXYueG1sUEsFBgAAAAAEAAQA8wAAAAkGAAAAAA==&#10;" filled="f" stroked="f">
          <v:textbox style="mso-fit-shape-to-text:t" inset="0,0,0,0">
            <w:txbxContent>
              <w:p w:rsidR="006C5167" w:rsidRDefault="00C6363F">
                <w:pPr>
                  <w:pStyle w:val="1"/>
                  <w:shd w:val="clear" w:color="auto" w:fill="auto"/>
                  <w:spacing w:line="240" w:lineRule="auto"/>
                </w:pPr>
                <w:r w:rsidRPr="00C6363F">
                  <w:fldChar w:fldCharType="begin"/>
                </w:r>
                <w:r w:rsidR="006C5167">
                  <w:instrText xml:space="preserve"> PAGE \* MERGEFORMAT </w:instrText>
                </w:r>
                <w:r w:rsidRPr="00C6363F">
                  <w:fldChar w:fldCharType="separate"/>
                </w:r>
                <w:r w:rsidR="006C5167" w:rsidRPr="003344B9">
                  <w:rPr>
                    <w:rStyle w:val="a4"/>
                    <w:noProof/>
                    <w:color w:val="000000"/>
                  </w:rPr>
                  <w:t>3</w:t>
                </w:r>
                <w:r>
                  <w:rPr>
                    <w:rStyle w:val="a4"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67" w:rsidRDefault="00C6363F">
    <w:pPr>
      <w:rPr>
        <w:rFonts w:cs="Times New Roman"/>
        <w:color w:val="auto"/>
        <w:sz w:val="2"/>
        <w:szCs w:val="2"/>
      </w:rPr>
    </w:pPr>
    <w:r w:rsidRPr="00C636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15.35pt;margin-top:19.8pt;width:6.45pt;height:13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TaqwIAAKw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ug&#10;dxgJ0kKL7ulg0EYOKLLV6TudgtNdB25mgG3raTPV3a0sf2gk5LYh4kDXSsm+oaQCdqG96T+7OuJo&#10;C7LvP8sKwpAHIx3QUKvWAkIxEKBDlx7PnbFUSthchkk4w6iEk3ARLSLXOJ+k091OafORyhZZI8MK&#10;+u6wyfFWG8uFpJOLDSVkwTh3vefixQY4jjsQGa7aM8vBtfJXEiS75W4Ze3E033lxkOfeutjG3rwI&#10;F7P8Q77d5uGTjRvGacOqigobZpJVGP9Z204CHwVxFpaWnFUWzlLS6rDfcoWOBGRduM9VHE4ubv5L&#10;Gq4IkMurlMIoDjZR4hXz5cKLi3jmJYtg6QVhsknmQZzEefEypVsm6L+nhPoMJ7NoNkrpQvpVboH7&#10;3uZG0pYZGByctSCOsxNJrQB3onKtNYTx0X5WCkv/Ugpo99RoJ1er0FGrZtgPp3cBYFbKe1k9gn6V&#10;BIGBSGHogdFI9ROjHgZIhgVMOIz4JwEvwM6ayVCTsZ8MIkq4mGGD0WhuzTiTHjrFDg3gTm9sDa+k&#10;YE7CFw6ntwUjwWVyGl925jz/d16XIbv6DQAA//8DAFBLAwQUAAYACAAAACEATx9jUdwAAAAJAQAA&#10;DwAAAGRycy9kb3ducmV2LnhtbEyPy07DMBBF90j8gzVI7KhTgtwQ4lSoEht2lAqJnRtP46h+RLab&#10;Jn/PsILdHc3RnTPNdnaWTRjTELyE9aoAhr4LevC9hMPn20MFLGXltbLBo4QFE2zb25tG1Tpc/QdO&#10;+9wzKvGpVhJMzmPNeeoMOpVWYURPu1OITmUaY891VFcqd5Y/FoXgTg2eLhg14s5gd95fnITN/BVw&#10;TLjD79PURTMslX1fpLy/m19fgGWc8x8Mv/qkDi05HcPF68SsBFEWG0IllM8CGAHiqaRwpCAq4G3D&#10;/3/Q/gAAAP//AwBQSwECLQAUAAYACAAAACEAtoM4kv4AAADhAQAAEwAAAAAAAAAAAAAAAAAAAAAA&#10;W0NvbnRlbnRfVHlwZXNdLnhtbFBLAQItABQABgAIAAAAIQA4/SH/1gAAAJQBAAALAAAAAAAAAAAA&#10;AAAAAC8BAABfcmVscy8ucmVsc1BLAQItABQABgAIAAAAIQCpzmTaqwIAAKwFAAAOAAAAAAAAAAAA&#10;AAAAAC4CAABkcnMvZTJvRG9jLnhtbFBLAQItABQABgAIAAAAIQBPH2NR3AAAAAkBAAAPAAAAAAAA&#10;AAAAAAAAAAUFAABkcnMvZG93bnJldi54bWxQSwUGAAAAAAQABADzAAAADgYAAAAA&#10;" filled="f" stroked="f">
          <v:textbox style="mso-fit-shape-to-text:t" inset="0,0,0,0">
            <w:txbxContent>
              <w:p w:rsidR="006C5167" w:rsidRPr="006B059E" w:rsidRDefault="006C5167" w:rsidP="006B059E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244D51B0"/>
    <w:multiLevelType w:val="multilevel"/>
    <w:tmpl w:val="030A088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>
    <w:nsid w:val="54AA55A1"/>
    <w:multiLevelType w:val="multilevel"/>
    <w:tmpl w:val="8084A5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000000"/>
      </w:rPr>
    </w:lvl>
  </w:abstractNum>
  <w:abstractNum w:abstractNumId="5">
    <w:nsid w:val="5A790F56"/>
    <w:multiLevelType w:val="hybridMultilevel"/>
    <w:tmpl w:val="E5A23898"/>
    <w:lvl w:ilvl="0" w:tplc="B6C63E14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9602BC4"/>
    <w:multiLevelType w:val="multilevel"/>
    <w:tmpl w:val="7CB833C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A3ABB"/>
    <w:rsid w:val="000025B9"/>
    <w:rsid w:val="000339CA"/>
    <w:rsid w:val="00050C7F"/>
    <w:rsid w:val="000635B8"/>
    <w:rsid w:val="000A5AA1"/>
    <w:rsid w:val="000C7C83"/>
    <w:rsid w:val="000E20D5"/>
    <w:rsid w:val="00101338"/>
    <w:rsid w:val="001D7E79"/>
    <w:rsid w:val="00212BD5"/>
    <w:rsid w:val="00212D44"/>
    <w:rsid w:val="002679E5"/>
    <w:rsid w:val="00293769"/>
    <w:rsid w:val="00297C81"/>
    <w:rsid w:val="002A2A24"/>
    <w:rsid w:val="002D5740"/>
    <w:rsid w:val="002D7EA1"/>
    <w:rsid w:val="002F7BED"/>
    <w:rsid w:val="00324F54"/>
    <w:rsid w:val="00331765"/>
    <w:rsid w:val="003344B9"/>
    <w:rsid w:val="0036300B"/>
    <w:rsid w:val="0037587A"/>
    <w:rsid w:val="003A09B9"/>
    <w:rsid w:val="004E2237"/>
    <w:rsid w:val="00513EC7"/>
    <w:rsid w:val="00530CC9"/>
    <w:rsid w:val="005B2E0D"/>
    <w:rsid w:val="005F35FB"/>
    <w:rsid w:val="00624076"/>
    <w:rsid w:val="0062560A"/>
    <w:rsid w:val="00634EAB"/>
    <w:rsid w:val="00694BAA"/>
    <w:rsid w:val="006B059E"/>
    <w:rsid w:val="006C26FD"/>
    <w:rsid w:val="006C5167"/>
    <w:rsid w:val="006E54CB"/>
    <w:rsid w:val="00707E89"/>
    <w:rsid w:val="00752BF3"/>
    <w:rsid w:val="007668CF"/>
    <w:rsid w:val="007749CE"/>
    <w:rsid w:val="00800BF3"/>
    <w:rsid w:val="00830A7A"/>
    <w:rsid w:val="008450C0"/>
    <w:rsid w:val="00846EA0"/>
    <w:rsid w:val="00860609"/>
    <w:rsid w:val="00860ED1"/>
    <w:rsid w:val="008806E7"/>
    <w:rsid w:val="0088134F"/>
    <w:rsid w:val="008C5C41"/>
    <w:rsid w:val="008D3F23"/>
    <w:rsid w:val="008F4B48"/>
    <w:rsid w:val="00910533"/>
    <w:rsid w:val="00916092"/>
    <w:rsid w:val="00937D1A"/>
    <w:rsid w:val="0096670F"/>
    <w:rsid w:val="009707D7"/>
    <w:rsid w:val="00991459"/>
    <w:rsid w:val="009A1B6C"/>
    <w:rsid w:val="009A3ABB"/>
    <w:rsid w:val="009A4041"/>
    <w:rsid w:val="009A6CC4"/>
    <w:rsid w:val="009C5103"/>
    <w:rsid w:val="009D7E66"/>
    <w:rsid w:val="009E2E5E"/>
    <w:rsid w:val="00A23F7A"/>
    <w:rsid w:val="00A33880"/>
    <w:rsid w:val="00A345A0"/>
    <w:rsid w:val="00A34688"/>
    <w:rsid w:val="00A44921"/>
    <w:rsid w:val="00A53BD0"/>
    <w:rsid w:val="00A85EA5"/>
    <w:rsid w:val="00A9433F"/>
    <w:rsid w:val="00AB3349"/>
    <w:rsid w:val="00AC0B95"/>
    <w:rsid w:val="00AF50FF"/>
    <w:rsid w:val="00B20838"/>
    <w:rsid w:val="00B60B9F"/>
    <w:rsid w:val="00C6363F"/>
    <w:rsid w:val="00CF3F1F"/>
    <w:rsid w:val="00D909E0"/>
    <w:rsid w:val="00D90B54"/>
    <w:rsid w:val="00DA1E7A"/>
    <w:rsid w:val="00DA457B"/>
    <w:rsid w:val="00DE3686"/>
    <w:rsid w:val="00DE677D"/>
    <w:rsid w:val="00DF0E23"/>
    <w:rsid w:val="00DF3E58"/>
    <w:rsid w:val="00E76426"/>
    <w:rsid w:val="00EA60BB"/>
    <w:rsid w:val="00EC5731"/>
    <w:rsid w:val="00EC7D41"/>
    <w:rsid w:val="00ED1E95"/>
    <w:rsid w:val="00F000B8"/>
    <w:rsid w:val="00F02DB4"/>
    <w:rsid w:val="00F37F69"/>
    <w:rsid w:val="00F85044"/>
    <w:rsid w:val="00F928D1"/>
    <w:rsid w:val="00FB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ABB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9A3ABB"/>
    <w:rPr>
      <w:rFonts w:ascii="Times New Roman" w:hAnsi="Times New Roman" w:cs="Times New Roman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sid w:val="009A3ABB"/>
    <w:rPr>
      <w:i/>
      <w:iCs/>
      <w:spacing w:val="-10"/>
      <w:sz w:val="26"/>
      <w:szCs w:val="26"/>
      <w:lang w:val="en-US" w:eastAsia="en-US" w:bidi="ar-SA"/>
    </w:rPr>
  </w:style>
  <w:style w:type="character" w:customStyle="1" w:styleId="2">
    <w:name w:val="Основной текст (2)_"/>
    <w:basedOn w:val="a0"/>
    <w:link w:val="21"/>
    <w:rsid w:val="009A3ABB"/>
    <w:rPr>
      <w:sz w:val="26"/>
      <w:szCs w:val="26"/>
      <w:lang w:bidi="ar-SA"/>
    </w:rPr>
  </w:style>
  <w:style w:type="character" w:customStyle="1" w:styleId="a3">
    <w:name w:val="Колонтитул_"/>
    <w:basedOn w:val="a0"/>
    <w:link w:val="1"/>
    <w:rsid w:val="009A3ABB"/>
    <w:rPr>
      <w:sz w:val="21"/>
      <w:szCs w:val="21"/>
      <w:lang w:bidi="ar-SA"/>
    </w:rPr>
  </w:style>
  <w:style w:type="character" w:customStyle="1" w:styleId="a4">
    <w:name w:val="Колонтитул"/>
    <w:basedOn w:val="a3"/>
    <w:rsid w:val="009A3ABB"/>
    <w:rPr>
      <w:sz w:val="21"/>
      <w:szCs w:val="21"/>
      <w:lang w:bidi="ar-SA"/>
    </w:rPr>
  </w:style>
  <w:style w:type="character" w:customStyle="1" w:styleId="8Exact1">
    <w:name w:val="Основной текст (8) Exact1"/>
    <w:basedOn w:val="8Exact"/>
    <w:rsid w:val="009A3ABB"/>
    <w:rPr>
      <w:i/>
      <w:iCs/>
      <w:color w:val="FFFFFF"/>
      <w:spacing w:val="-10"/>
      <w:sz w:val="26"/>
      <w:szCs w:val="26"/>
      <w:lang w:val="en-US" w:eastAsia="en-US" w:bidi="ar-SA"/>
    </w:rPr>
  </w:style>
  <w:style w:type="character" w:customStyle="1" w:styleId="218pt">
    <w:name w:val="Основной текст (2) + 18 pt"/>
    <w:basedOn w:val="2"/>
    <w:rsid w:val="009A3ABB"/>
    <w:rPr>
      <w:sz w:val="36"/>
      <w:szCs w:val="36"/>
      <w:lang w:bidi="ar-SA"/>
    </w:rPr>
  </w:style>
  <w:style w:type="paragraph" w:customStyle="1" w:styleId="21">
    <w:name w:val="Основной текст (2)1"/>
    <w:basedOn w:val="a"/>
    <w:link w:val="2"/>
    <w:rsid w:val="009A3ABB"/>
    <w:pPr>
      <w:shd w:val="clear" w:color="auto" w:fill="FFFFFF"/>
      <w:spacing w:before="960" w:line="320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8">
    <w:name w:val="Основной текст (8)"/>
    <w:basedOn w:val="a"/>
    <w:link w:val="8Exact"/>
    <w:rsid w:val="009A3ABB"/>
    <w:pPr>
      <w:shd w:val="clear" w:color="auto" w:fill="FFFFFF"/>
      <w:spacing w:before="1380" w:line="240" w:lineRule="atLeast"/>
    </w:pPr>
    <w:rPr>
      <w:rFonts w:ascii="Times New Roman" w:eastAsia="Times New Roman" w:hAnsi="Times New Roman" w:cs="Times New Roman"/>
      <w:i/>
      <w:iCs/>
      <w:color w:val="auto"/>
      <w:spacing w:val="-10"/>
      <w:sz w:val="26"/>
      <w:szCs w:val="26"/>
      <w:lang w:val="en-US" w:eastAsia="en-US"/>
    </w:rPr>
  </w:style>
  <w:style w:type="paragraph" w:customStyle="1" w:styleId="1">
    <w:name w:val="Колонтитул1"/>
    <w:basedOn w:val="a"/>
    <w:link w:val="a3"/>
    <w:rsid w:val="009A3AB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a5">
    <w:name w:val="Заголовок"/>
    <w:basedOn w:val="a"/>
    <w:next w:val="a6"/>
    <w:rsid w:val="009A3ABB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customStyle="1" w:styleId="a7">
    <w:name w:val="Знак Знак"/>
    <w:basedOn w:val="a"/>
    <w:rsid w:val="009A3ABB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styleId="a6">
    <w:name w:val="Body Text"/>
    <w:basedOn w:val="a"/>
    <w:rsid w:val="009A3ABB"/>
    <w:pPr>
      <w:spacing w:after="120"/>
    </w:pPr>
  </w:style>
  <w:style w:type="paragraph" w:styleId="a8">
    <w:name w:val="No Spacing"/>
    <w:qFormat/>
    <w:rsid w:val="00ED1E95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rsid w:val="006B059E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6B059E"/>
    <w:pPr>
      <w:tabs>
        <w:tab w:val="center" w:pos="4677"/>
        <w:tab w:val="right" w:pos="9355"/>
      </w:tabs>
    </w:pPr>
  </w:style>
  <w:style w:type="character" w:customStyle="1" w:styleId="blk">
    <w:name w:val="blk"/>
    <w:basedOn w:val="a0"/>
    <w:rsid w:val="00AB3349"/>
  </w:style>
  <w:style w:type="character" w:styleId="ab">
    <w:name w:val="Hyperlink"/>
    <w:basedOn w:val="a0"/>
    <w:rsid w:val="00AB3349"/>
    <w:rPr>
      <w:color w:val="0000FF"/>
      <w:u w:val="single"/>
    </w:rPr>
  </w:style>
  <w:style w:type="paragraph" w:customStyle="1" w:styleId="Heading">
    <w:name w:val="Heading"/>
    <w:rsid w:val="00634EAB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styleId="ac">
    <w:name w:val="Balloon Text"/>
    <w:basedOn w:val="a"/>
    <w:semiHidden/>
    <w:rsid w:val="00634EAB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7749CE"/>
    <w:pPr>
      <w:widowControl/>
      <w:spacing w:after="160" w:line="25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A53BD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53BD0"/>
    <w:rPr>
      <w:sz w:val="24"/>
    </w:rPr>
  </w:style>
  <w:style w:type="paragraph" w:customStyle="1" w:styleId="ConsPlusNormal0">
    <w:name w:val="ConsPlusNormal"/>
    <w:link w:val="ConsPlusNormal"/>
    <w:uiPriority w:val="99"/>
    <w:rsid w:val="00A53BD0"/>
    <w:pPr>
      <w:autoSpaceDE w:val="0"/>
      <w:autoSpaceDN w:val="0"/>
      <w:adjustRightInd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ABB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9A3ABB"/>
    <w:rPr>
      <w:rFonts w:ascii="Times New Roman" w:hAnsi="Times New Roman" w:cs="Times New Roman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sid w:val="009A3ABB"/>
    <w:rPr>
      <w:i/>
      <w:iCs/>
      <w:spacing w:val="-10"/>
      <w:sz w:val="26"/>
      <w:szCs w:val="26"/>
      <w:lang w:val="en-US" w:eastAsia="en-US" w:bidi="ar-SA"/>
    </w:rPr>
  </w:style>
  <w:style w:type="character" w:customStyle="1" w:styleId="2">
    <w:name w:val="Основной текст (2)_"/>
    <w:basedOn w:val="a0"/>
    <w:link w:val="21"/>
    <w:rsid w:val="009A3ABB"/>
    <w:rPr>
      <w:sz w:val="26"/>
      <w:szCs w:val="26"/>
      <w:lang w:bidi="ar-SA"/>
    </w:rPr>
  </w:style>
  <w:style w:type="character" w:customStyle="1" w:styleId="a3">
    <w:name w:val="Колонтитул_"/>
    <w:basedOn w:val="a0"/>
    <w:link w:val="1"/>
    <w:rsid w:val="009A3ABB"/>
    <w:rPr>
      <w:sz w:val="21"/>
      <w:szCs w:val="21"/>
      <w:lang w:bidi="ar-SA"/>
    </w:rPr>
  </w:style>
  <w:style w:type="character" w:customStyle="1" w:styleId="a4">
    <w:name w:val="Колонтитул"/>
    <w:basedOn w:val="a3"/>
    <w:rsid w:val="009A3ABB"/>
    <w:rPr>
      <w:sz w:val="21"/>
      <w:szCs w:val="21"/>
      <w:lang w:bidi="ar-SA"/>
    </w:rPr>
  </w:style>
  <w:style w:type="character" w:customStyle="1" w:styleId="8Exact1">
    <w:name w:val="Основной текст (8) Exact1"/>
    <w:basedOn w:val="8Exact"/>
    <w:rsid w:val="009A3ABB"/>
    <w:rPr>
      <w:i/>
      <w:iCs/>
      <w:color w:val="FFFFFF"/>
      <w:spacing w:val="-10"/>
      <w:sz w:val="26"/>
      <w:szCs w:val="26"/>
      <w:lang w:val="en-US" w:eastAsia="en-US" w:bidi="ar-SA"/>
    </w:rPr>
  </w:style>
  <w:style w:type="character" w:customStyle="1" w:styleId="218pt">
    <w:name w:val="Основной текст (2) + 18 pt"/>
    <w:basedOn w:val="2"/>
    <w:rsid w:val="009A3ABB"/>
    <w:rPr>
      <w:sz w:val="36"/>
      <w:szCs w:val="36"/>
      <w:lang w:bidi="ar-SA"/>
    </w:rPr>
  </w:style>
  <w:style w:type="paragraph" w:customStyle="1" w:styleId="21">
    <w:name w:val="Основной текст (2)1"/>
    <w:basedOn w:val="a"/>
    <w:link w:val="2"/>
    <w:rsid w:val="009A3ABB"/>
    <w:pPr>
      <w:shd w:val="clear" w:color="auto" w:fill="FFFFFF"/>
      <w:spacing w:before="960" w:line="320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8">
    <w:name w:val="Основной текст (8)"/>
    <w:basedOn w:val="a"/>
    <w:link w:val="8Exact"/>
    <w:rsid w:val="009A3ABB"/>
    <w:pPr>
      <w:shd w:val="clear" w:color="auto" w:fill="FFFFFF"/>
      <w:spacing w:before="1380" w:line="240" w:lineRule="atLeast"/>
    </w:pPr>
    <w:rPr>
      <w:rFonts w:ascii="Times New Roman" w:eastAsia="Times New Roman" w:hAnsi="Times New Roman" w:cs="Times New Roman"/>
      <w:i/>
      <w:iCs/>
      <w:color w:val="auto"/>
      <w:spacing w:val="-10"/>
      <w:sz w:val="26"/>
      <w:szCs w:val="26"/>
      <w:lang w:val="en-US" w:eastAsia="en-US"/>
    </w:rPr>
  </w:style>
  <w:style w:type="paragraph" w:customStyle="1" w:styleId="1">
    <w:name w:val="Колонтитул1"/>
    <w:basedOn w:val="a"/>
    <w:link w:val="a3"/>
    <w:rsid w:val="009A3AB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a5">
    <w:name w:val="Заголовок"/>
    <w:basedOn w:val="a"/>
    <w:next w:val="a6"/>
    <w:rsid w:val="009A3ABB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customStyle="1" w:styleId="a7">
    <w:name w:val="Знак Знак"/>
    <w:basedOn w:val="a"/>
    <w:rsid w:val="009A3ABB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styleId="a6">
    <w:name w:val="Body Text"/>
    <w:basedOn w:val="a"/>
    <w:rsid w:val="009A3ABB"/>
    <w:pPr>
      <w:spacing w:after="120"/>
    </w:pPr>
  </w:style>
  <w:style w:type="paragraph" w:styleId="a8">
    <w:name w:val="No Spacing"/>
    <w:qFormat/>
    <w:rsid w:val="00ED1E95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rsid w:val="006B059E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6B059E"/>
    <w:pPr>
      <w:tabs>
        <w:tab w:val="center" w:pos="4677"/>
        <w:tab w:val="right" w:pos="9355"/>
      </w:tabs>
    </w:pPr>
  </w:style>
  <w:style w:type="character" w:customStyle="1" w:styleId="blk">
    <w:name w:val="blk"/>
    <w:basedOn w:val="a0"/>
    <w:rsid w:val="00AB3349"/>
  </w:style>
  <w:style w:type="character" w:styleId="ab">
    <w:name w:val="Hyperlink"/>
    <w:basedOn w:val="a0"/>
    <w:rsid w:val="00AB3349"/>
    <w:rPr>
      <w:color w:val="0000FF"/>
      <w:u w:val="single"/>
    </w:rPr>
  </w:style>
  <w:style w:type="paragraph" w:customStyle="1" w:styleId="Heading">
    <w:name w:val="Heading"/>
    <w:rsid w:val="00634EAB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styleId="ac">
    <w:name w:val="Balloon Text"/>
    <w:basedOn w:val="a"/>
    <w:semiHidden/>
    <w:rsid w:val="00634EAB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7749CE"/>
    <w:pPr>
      <w:widowControl/>
      <w:spacing w:after="160" w:line="25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A53BD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53BD0"/>
    <w:rPr>
      <w:sz w:val="24"/>
    </w:rPr>
  </w:style>
  <w:style w:type="paragraph" w:customStyle="1" w:styleId="ConsPlusNormal0">
    <w:name w:val="ConsPlusNormal"/>
    <w:link w:val="ConsPlusNormal"/>
    <w:uiPriority w:val="99"/>
    <w:rsid w:val="00A53BD0"/>
    <w:pPr>
      <w:autoSpaceDE w:val="0"/>
      <w:autoSpaceDN w:val="0"/>
      <w:adjustRightInd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F1A3-92EF-4806-91B5-5F7FA3C2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609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Links>
    <vt:vector size="252" baseType="variant">
      <vt:variant>
        <vt:i4>720942</vt:i4>
      </vt:variant>
      <vt:variant>
        <vt:i4>126</vt:i4>
      </vt:variant>
      <vt:variant>
        <vt:i4>0</vt:i4>
      </vt:variant>
      <vt:variant>
        <vt:i4>5</vt:i4>
      </vt:variant>
      <vt:variant>
        <vt:lpwstr>http://www.consultant.ru/document/cons_doc_LAW_302971/a593eaab768d34bf2d7419322eac79481e73cf03/</vt:lpwstr>
      </vt:variant>
      <vt:variant>
        <vt:lpwstr>dst290</vt:lpwstr>
      </vt:variant>
      <vt:variant>
        <vt:i4>6553629</vt:i4>
      </vt:variant>
      <vt:variant>
        <vt:i4>123</vt:i4>
      </vt:variant>
      <vt:variant>
        <vt:i4>0</vt:i4>
      </vt:variant>
      <vt:variant>
        <vt:i4>5</vt:i4>
      </vt:variant>
      <vt:variant>
        <vt:lpwstr>http://www.consultant.ru/document/cons_doc_LAW_301436/</vt:lpwstr>
      </vt:variant>
      <vt:variant>
        <vt:lpwstr>dst0</vt:lpwstr>
      </vt:variant>
      <vt:variant>
        <vt:i4>852071</vt:i4>
      </vt:variant>
      <vt:variant>
        <vt:i4>120</vt:i4>
      </vt:variant>
      <vt:variant>
        <vt:i4>0</vt:i4>
      </vt:variant>
      <vt:variant>
        <vt:i4>5</vt:i4>
      </vt:variant>
      <vt:variant>
        <vt:lpwstr>http://www.consultant.ru/document/cons_doc_LAW_33773/f6fb5e26212db7c34ed9e1fc1e33a10f57b19470/</vt:lpwstr>
      </vt:variant>
      <vt:variant>
        <vt:lpwstr>dst585</vt:lpwstr>
      </vt:variant>
      <vt:variant>
        <vt:i4>6357013</vt:i4>
      </vt:variant>
      <vt:variant>
        <vt:i4>117</vt:i4>
      </vt:variant>
      <vt:variant>
        <vt:i4>0</vt:i4>
      </vt:variant>
      <vt:variant>
        <vt:i4>5</vt:i4>
      </vt:variant>
      <vt:variant>
        <vt:lpwstr>http://www.consultant.ru/document/cons_doc_LAW_190624/25f186eefb5315b42c902be14a6b40ec63ea7acc/</vt:lpwstr>
      </vt:variant>
      <vt:variant>
        <vt:lpwstr>dst100010</vt:lpwstr>
      </vt:variant>
      <vt:variant>
        <vt:i4>5242943</vt:i4>
      </vt:variant>
      <vt:variant>
        <vt:i4>114</vt:i4>
      </vt:variant>
      <vt:variant>
        <vt:i4>0</vt:i4>
      </vt:variant>
      <vt:variant>
        <vt:i4>5</vt:i4>
      </vt:variant>
      <vt:variant>
        <vt:lpwstr>http://www.consultant.ru/document/cons_doc_LAW_33773/8cd3ea875db975f48519e74e77245e032b9a8ff9/</vt:lpwstr>
      </vt:variant>
      <vt:variant>
        <vt:lpwstr>dst860</vt:lpwstr>
      </vt:variant>
      <vt:variant>
        <vt:i4>5570611</vt:i4>
      </vt:variant>
      <vt:variant>
        <vt:i4>111</vt:i4>
      </vt:variant>
      <vt:variant>
        <vt:i4>0</vt:i4>
      </vt:variant>
      <vt:variant>
        <vt:i4>5</vt:i4>
      </vt:variant>
      <vt:variant>
        <vt:lpwstr>http://www.consultant.ru/document/cons_doc_LAW_33773/8a479c028d080f9c4013f9a12ca4bc04a1bc7527/</vt:lpwstr>
      </vt:variant>
      <vt:variant>
        <vt:lpwstr>dst620</vt:lpwstr>
      </vt:variant>
      <vt:variant>
        <vt:i4>5505072</vt:i4>
      </vt:variant>
      <vt:variant>
        <vt:i4>108</vt:i4>
      </vt:variant>
      <vt:variant>
        <vt:i4>0</vt:i4>
      </vt:variant>
      <vt:variant>
        <vt:i4>5</vt:i4>
      </vt:variant>
      <vt:variant>
        <vt:lpwstr>http://www.consultant.ru/document/cons_doc_LAW_33773/8a479c028d080f9c4013f9a12ca4bc04a1bc7527/</vt:lpwstr>
      </vt:variant>
      <vt:variant>
        <vt:lpwstr>dst611</vt:lpwstr>
      </vt:variant>
      <vt:variant>
        <vt:i4>5636144</vt:i4>
      </vt:variant>
      <vt:variant>
        <vt:i4>105</vt:i4>
      </vt:variant>
      <vt:variant>
        <vt:i4>0</vt:i4>
      </vt:variant>
      <vt:variant>
        <vt:i4>5</vt:i4>
      </vt:variant>
      <vt:variant>
        <vt:lpwstr>http://www.consultant.ru/document/cons_doc_LAW_33773/8a479c028d080f9c4013f9a12ca4bc04a1bc7527/</vt:lpwstr>
      </vt:variant>
      <vt:variant>
        <vt:lpwstr>dst613</vt:lpwstr>
      </vt:variant>
      <vt:variant>
        <vt:i4>5701684</vt:i4>
      </vt:variant>
      <vt:variant>
        <vt:i4>102</vt:i4>
      </vt:variant>
      <vt:variant>
        <vt:i4>0</vt:i4>
      </vt:variant>
      <vt:variant>
        <vt:i4>5</vt:i4>
      </vt:variant>
      <vt:variant>
        <vt:lpwstr>http://www.consultant.ru/document/cons_doc_LAW_33773/8a479c028d080f9c4013f9a12ca4bc04a1bc7527/</vt:lpwstr>
      </vt:variant>
      <vt:variant>
        <vt:lpwstr>dst652</vt:lpwstr>
      </vt:variant>
      <vt:variant>
        <vt:i4>5963818</vt:i4>
      </vt:variant>
      <vt:variant>
        <vt:i4>99</vt:i4>
      </vt:variant>
      <vt:variant>
        <vt:i4>0</vt:i4>
      </vt:variant>
      <vt:variant>
        <vt:i4>5</vt:i4>
      </vt:variant>
      <vt:variant>
        <vt:lpwstr>http://www.consultant.ru/document/cons_doc_LAW_301443/adbc49aaab552c55cb040636a29a905441cbe915/</vt:lpwstr>
      </vt:variant>
      <vt:variant>
        <vt:lpwstr>dst1095</vt:lpwstr>
      </vt:variant>
      <vt:variant>
        <vt:i4>786477</vt:i4>
      </vt:variant>
      <vt:variant>
        <vt:i4>96</vt:i4>
      </vt:variant>
      <vt:variant>
        <vt:i4>0</vt:i4>
      </vt:variant>
      <vt:variant>
        <vt:i4>5</vt:i4>
      </vt:variant>
      <vt:variant>
        <vt:lpwstr>http://www.consultant.ru/document/cons_doc_LAW_304549/7cb66e0f239f00b0e1d59f167cd46beb2182ece1/</vt:lpwstr>
      </vt:variant>
      <vt:variant>
        <vt:lpwstr>dst2798</vt:lpwstr>
      </vt:variant>
      <vt:variant>
        <vt:i4>5963818</vt:i4>
      </vt:variant>
      <vt:variant>
        <vt:i4>93</vt:i4>
      </vt:variant>
      <vt:variant>
        <vt:i4>0</vt:i4>
      </vt:variant>
      <vt:variant>
        <vt:i4>5</vt:i4>
      </vt:variant>
      <vt:variant>
        <vt:lpwstr>http://www.consultant.ru/document/cons_doc_LAW_301443/adbc49aaab552c55cb040636a29a905441cbe915/</vt:lpwstr>
      </vt:variant>
      <vt:variant>
        <vt:lpwstr>dst1095</vt:lpwstr>
      </vt:variant>
      <vt:variant>
        <vt:i4>5505034</vt:i4>
      </vt:variant>
      <vt:variant>
        <vt:i4>90</vt:i4>
      </vt:variant>
      <vt:variant>
        <vt:i4>0</vt:i4>
      </vt:variant>
      <vt:variant>
        <vt:i4>5</vt:i4>
      </vt:variant>
      <vt:variant>
        <vt:lpwstr>garantf1://12024624.3910210/</vt:lpwstr>
      </vt:variant>
      <vt:variant>
        <vt:lpwstr/>
      </vt:variant>
      <vt:variant>
        <vt:i4>7077946</vt:i4>
      </vt:variant>
      <vt:variant>
        <vt:i4>87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67895370</vt:i4>
      </vt:variant>
      <vt:variant>
        <vt:i4>84</vt:i4>
      </vt:variant>
      <vt:variant>
        <vt:i4>0</vt:i4>
      </vt:variant>
      <vt:variant>
        <vt:i4>5</vt:i4>
      </vt:variant>
      <vt:variant>
        <vt:lpwstr>file://\\192.168.100.183\share\zemeln\ПОСТАНОВЛЕНИЯ ГЛАВЫ 2007-2022\ПОСТАНОВЛЕНИЯ ГЛАВЫ 2008-2022\ПОСТАНОВЛЕНИЯ ГЛАВЫ 2007-2021\Постановления ГЛАВЫ 2018\Внесение изменений в регламенты\РЕГЛАМЕНТЫ 2016 утвержденные в августе верные работать\Внесение изменений в регламент без торгов.docx</vt:lpwstr>
      </vt:variant>
      <vt:variant>
        <vt:lpwstr>sub_1020#sub_1020</vt:lpwstr>
      </vt:variant>
      <vt:variant>
        <vt:i4>262267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http://www.consultant.ru/document/cons_doc_LAW_301443/4d35767a8f63d3bc2ce02bfd883a6f3303a94972/</vt:lpwstr>
      </vt:variant>
      <vt:variant>
        <vt:lpwstr>dst834</vt:lpwstr>
      </vt:variant>
      <vt:variant>
        <vt:i4>131193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http://www.consultant.ru/document/cons_doc_LAW_301443/4d35767a8f63d3bc2ce02bfd883a6f3303a94972/</vt:lpwstr>
      </vt:variant>
      <vt:variant>
        <vt:lpwstr>dst812</vt:lpwstr>
      </vt:variant>
      <vt:variant>
        <vt:i4>6553629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http://www.consultant.ru/document/cons_doc_LAW_301436/</vt:lpwstr>
      </vt:variant>
      <vt:variant>
        <vt:lpwstr>dst0</vt:lpwstr>
      </vt:variant>
      <vt:variant>
        <vt:i4>262267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http://www.consultant.ru/document/cons_doc_LAW_301443/4d35767a8f63d3bc2ce02bfd883a6f3303a94972/</vt:lpwstr>
      </vt:variant>
      <vt:variant>
        <vt:lpwstr>dst834</vt:lpwstr>
      </vt:variant>
      <vt:variant>
        <vt:i4>196731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http://www.consultant.ru/document/cons_doc_LAW_301443/4d35767a8f63d3bc2ce02bfd883a6f3303a94972/</vt:lpwstr>
      </vt:variant>
      <vt:variant>
        <vt:lpwstr>dst833</vt:lpwstr>
      </vt:variant>
      <vt:variant>
        <vt:i4>123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http://www.consultant.ru/document/cons_doc_LAW_301443/4d35767a8f63d3bc2ce02bfd883a6f3303a94972/</vt:lpwstr>
      </vt:variant>
      <vt:variant>
        <vt:lpwstr>dst830</vt:lpwstr>
      </vt:variant>
      <vt:variant>
        <vt:i4>983167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http://www.consultant.ru/document/cons_doc_LAW_301443/4d35767a8f63d3bc2ce02bfd883a6f3303a94972/</vt:lpwstr>
      </vt:variant>
      <vt:variant>
        <vt:lpwstr>dst1766</vt:lpwstr>
      </vt:variant>
      <vt:variant>
        <vt:i4>262266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http://www.consultant.ru/document/cons_doc_LAW_301443/4d35767a8f63d3bc2ce02bfd883a6f3303a94972/</vt:lpwstr>
      </vt:variant>
      <vt:variant>
        <vt:lpwstr>dst824</vt:lpwstr>
      </vt:variant>
      <vt:variant>
        <vt:i4>131193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http://www.consultant.ru/document/cons_doc_LAW_301443/4d35767a8f63d3bc2ce02bfd883a6f3303a94972/</vt:lpwstr>
      </vt:variant>
      <vt:variant>
        <vt:lpwstr>dst812</vt:lpwstr>
      </vt:variant>
      <vt:variant>
        <vt:i4>6553629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http://www.consultant.ru/document/cons_doc_LAW_301436/</vt:lpwstr>
      </vt:variant>
      <vt:variant>
        <vt:lpwstr>dst0</vt:lpwstr>
      </vt:variant>
      <vt:variant>
        <vt:i4>4063299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http://www.consultant.ru/document/cons_doc_LAW_314832/907e696968a1aa8800098b2d5c7d87c3c22a55a2/</vt:lpwstr>
      </vt:variant>
      <vt:variant>
        <vt:lpwstr>dst100138</vt:lpwstr>
      </vt:variant>
      <vt:variant>
        <vt:i4>7143448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http://www.consultant.ru/document/cons_doc_LAW_314832/7705ea248eb2ec0cf267513902ed8f43cc104c97/</vt:lpwstr>
      </vt:variant>
      <vt:variant>
        <vt:lpwstr>dst100346</vt:lpwstr>
      </vt:variant>
      <vt:variant>
        <vt:i4>3145750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http://www.consultant.ru/document/cons_doc_LAW_221393/b004fed0b70d0f223e4a81f8ad6cd92af90a7e3b/</vt:lpwstr>
      </vt:variant>
      <vt:variant>
        <vt:lpwstr>dst100154</vt:lpwstr>
      </vt:variant>
      <vt:variant>
        <vt:i4>6619165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http://www.consultant.ru/document/cons_doc_LAW_287488/bdb2754392763f4c0afbdb3bc7ea77ef6a5287c4/</vt:lpwstr>
      </vt:variant>
      <vt:variant>
        <vt:lpwstr>dst100193</vt:lpwstr>
      </vt:variant>
      <vt:variant>
        <vt:i4>6488092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http://www.consultant.ru/document/cons_doc_LAW_301546/</vt:lpwstr>
      </vt:variant>
      <vt:variant>
        <vt:lpwstr>dst0</vt:lpwstr>
      </vt:variant>
      <vt:variant>
        <vt:i4>6946884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http://www.consultant.ru/document/cons_doc_LAW_304241/fc491e47cc05c98a23f1b13f313525857ab0a381/</vt:lpwstr>
      </vt:variant>
      <vt:variant>
        <vt:lpwstr>dst100495</vt:lpwstr>
      </vt:variant>
      <vt:variant>
        <vt:i4>262271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http://www.consultant.ru/document/cons_doc_LAW_300880/f6fb5e26212db7c34ed9e1fc1e33a10f57b19470/</vt:lpwstr>
      </vt:variant>
      <vt:variant>
        <vt:lpwstr>dst1709</vt:lpwstr>
      </vt:variant>
      <vt:variant>
        <vt:i4>327792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http://www.consultant.ru/document/cons_doc_LAW_300880/f6fb5e26212db7c34ed9e1fc1e33a10f57b19470/</vt:lpwstr>
      </vt:variant>
      <vt:variant>
        <vt:lpwstr>dst585</vt:lpwstr>
      </vt:variant>
      <vt:variant>
        <vt:i4>6684692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http://www.consultant.ru/document/cons_doc_LAW_190624/</vt:lpwstr>
      </vt:variant>
      <vt:variant>
        <vt:lpwstr>dst100010</vt:lpwstr>
      </vt:variant>
      <vt:variant>
        <vt:i4>3145751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http://www.consultant.ru/document/cons_doc_LAW_304066/b5315c892df7002ac987a311b4a242874fdcf420/</vt:lpwstr>
      </vt:variant>
      <vt:variant>
        <vt:lpwstr>dst100474</vt:lpwstr>
      </vt:variant>
      <vt:variant>
        <vt:i4>6946884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http://www.consultant.ru/document/cons_doc_LAW_304241/fc491e47cc05c98a23f1b13f313525857ab0a381/</vt:lpwstr>
      </vt:variant>
      <vt:variant>
        <vt:lpwstr>dst100494</vt:lpwstr>
      </vt:variant>
      <vt:variant>
        <vt:i4>589862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http://www.consultant.ru/document/cons_doc_LAW_300880/ed446e1d27bf00b0cd17f1dbd14e9b87996ae284/</vt:lpwstr>
      </vt:variant>
      <vt:variant>
        <vt:lpwstr>dst860</vt:lpwstr>
      </vt:variant>
      <vt:variant>
        <vt:i4>6094884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http://www.consultant.ru/document/cons_doc_LAW_300880/8a479c028d080f9c4013f9a12ca4bc04a1bc7527/</vt:lpwstr>
      </vt:variant>
      <vt:variant>
        <vt:lpwstr>dst620</vt:lpwstr>
      </vt:variant>
      <vt:variant>
        <vt:i4>6029351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http://www.consultant.ru/document/cons_doc_LAW_300880/8a479c028d080f9c4013f9a12ca4bc04a1bc7527/</vt:lpwstr>
      </vt:variant>
      <vt:variant>
        <vt:lpwstr>dst611</vt:lpwstr>
      </vt:variant>
      <vt:variant>
        <vt:i4>6160423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http://www.consultant.ru/document/cons_doc_LAW_300880/8a479c028d080f9c4013f9a12ca4bc04a1bc7527/</vt:lpwstr>
      </vt:variant>
      <vt:variant>
        <vt:lpwstr>dst613</vt:lpwstr>
      </vt:variant>
      <vt:variant>
        <vt:i4>6225955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http://www.consultant.ru/document/cons_doc_LAW_300880/8a479c028d080f9c4013f9a12ca4bc04a1bc7527/</vt:lpwstr>
      </vt:variant>
      <vt:variant>
        <vt:lpwstr>dst652</vt:lpwstr>
      </vt:variant>
      <vt:variant>
        <vt:i4>7143489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http://www.consultant.ru/document/cons_doc_LAW_304068/3d0cac60971a511280cbba229d9b6329c07731f7/</vt:lpwstr>
      </vt:variant>
      <vt:variant>
        <vt:lpwstr>dst100056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adm25</dc:creator>
  <cp:lastModifiedBy>Шовкун</cp:lastModifiedBy>
  <cp:revision>4</cp:revision>
  <cp:lastPrinted>2022-03-28T00:44:00Z</cp:lastPrinted>
  <dcterms:created xsi:type="dcterms:W3CDTF">2022-03-28T00:43:00Z</dcterms:created>
  <dcterms:modified xsi:type="dcterms:W3CDTF">2022-03-28T07:16:00Z</dcterms:modified>
</cp:coreProperties>
</file>