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47" w:rsidRPr="00FB7E24" w:rsidRDefault="00882F4F" w:rsidP="008D7347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49.65pt;margin-top:-35.4pt;width:186.85pt;height:38.15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882F4F" w:rsidRDefault="00882F4F">
                  <w:r>
                    <w:t>ПРОЕКТ</w:t>
                  </w:r>
                </w:p>
              </w:txbxContent>
            </v:textbox>
          </v:shape>
        </w:pict>
      </w:r>
      <w:r w:rsidR="008D7347">
        <w:rPr>
          <w:noProof/>
        </w:rPr>
        <w:drawing>
          <wp:inline distT="0" distB="0" distL="0" distR="0" wp14:anchorId="5DF54931" wp14:editId="2605C939">
            <wp:extent cx="543560" cy="681355"/>
            <wp:effectExtent l="19050" t="0" r="889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347" w:rsidRPr="00FB7E24" w:rsidRDefault="008D7347" w:rsidP="008D7347">
      <w:pPr>
        <w:jc w:val="center"/>
      </w:pPr>
    </w:p>
    <w:p w:rsidR="008D7347" w:rsidRPr="00FB7E24" w:rsidRDefault="008D7347" w:rsidP="008D7347">
      <w:pPr>
        <w:jc w:val="center"/>
        <w:outlineLvl w:val="0"/>
        <w:rPr>
          <w:b/>
          <w:sz w:val="28"/>
          <w:szCs w:val="28"/>
        </w:rPr>
      </w:pPr>
      <w:r w:rsidRPr="00FB7E24">
        <w:rPr>
          <w:b/>
          <w:sz w:val="28"/>
          <w:szCs w:val="28"/>
        </w:rPr>
        <w:t>АДМИНИСТРАЦИЯ</w:t>
      </w:r>
    </w:p>
    <w:p w:rsidR="008D7347" w:rsidRPr="00FB7E24" w:rsidRDefault="008D7347" w:rsidP="008D7347">
      <w:pPr>
        <w:jc w:val="center"/>
        <w:outlineLvl w:val="0"/>
        <w:rPr>
          <w:b/>
          <w:sz w:val="28"/>
          <w:szCs w:val="28"/>
        </w:rPr>
      </w:pPr>
      <w:r w:rsidRPr="00FB7E24">
        <w:rPr>
          <w:b/>
          <w:sz w:val="28"/>
          <w:szCs w:val="28"/>
        </w:rPr>
        <w:t xml:space="preserve">ДАЛЬНЕРЕЧЕНСКОГО ГОРОДСКОГО ОКРУГА </w:t>
      </w:r>
    </w:p>
    <w:p w:rsidR="008D7347" w:rsidRPr="00FB7E24" w:rsidRDefault="008D7347" w:rsidP="008D7347">
      <w:pPr>
        <w:jc w:val="center"/>
        <w:outlineLvl w:val="0"/>
        <w:rPr>
          <w:b/>
          <w:sz w:val="28"/>
          <w:szCs w:val="28"/>
        </w:rPr>
      </w:pPr>
      <w:r w:rsidRPr="00FB7E24">
        <w:rPr>
          <w:b/>
          <w:sz w:val="28"/>
          <w:szCs w:val="28"/>
        </w:rPr>
        <w:t>ПРИМОРСКОГО КРАЯ</w:t>
      </w:r>
    </w:p>
    <w:p w:rsidR="008D7347" w:rsidRPr="00FB7E24" w:rsidRDefault="008D7347" w:rsidP="008D7347">
      <w:pPr>
        <w:jc w:val="center"/>
        <w:rPr>
          <w:sz w:val="16"/>
          <w:szCs w:val="16"/>
        </w:rPr>
      </w:pPr>
    </w:p>
    <w:p w:rsidR="008D7347" w:rsidRPr="00FB7E24" w:rsidRDefault="008D7347" w:rsidP="008D7347">
      <w:pPr>
        <w:jc w:val="center"/>
        <w:rPr>
          <w:sz w:val="16"/>
          <w:szCs w:val="16"/>
        </w:rPr>
      </w:pPr>
    </w:p>
    <w:p w:rsidR="008D7347" w:rsidRDefault="008D7347" w:rsidP="008D7347">
      <w:pPr>
        <w:jc w:val="center"/>
        <w:outlineLvl w:val="0"/>
        <w:rPr>
          <w:sz w:val="32"/>
          <w:szCs w:val="32"/>
        </w:rPr>
      </w:pPr>
      <w:r w:rsidRPr="00FB7E24">
        <w:rPr>
          <w:sz w:val="32"/>
          <w:szCs w:val="32"/>
        </w:rPr>
        <w:t>ПОСТАНОВЛЕНИЕ</w:t>
      </w:r>
    </w:p>
    <w:p w:rsidR="008D7347" w:rsidRDefault="008D7347" w:rsidP="008D7347">
      <w:pPr>
        <w:jc w:val="center"/>
        <w:outlineLvl w:val="0"/>
        <w:rPr>
          <w:sz w:val="32"/>
          <w:szCs w:val="32"/>
        </w:rPr>
      </w:pPr>
    </w:p>
    <w:p w:rsidR="008D7347" w:rsidRPr="00FB7E24" w:rsidRDefault="008D7347" w:rsidP="008D7347">
      <w:pPr>
        <w:jc w:val="center"/>
        <w:outlineLvl w:val="0"/>
        <w:rPr>
          <w:sz w:val="32"/>
          <w:szCs w:val="32"/>
        </w:rPr>
      </w:pPr>
    </w:p>
    <w:p w:rsidR="008D7347" w:rsidRPr="00EF4554" w:rsidRDefault="007777B0" w:rsidP="008D7347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___________</w:t>
      </w:r>
      <w:r w:rsidR="008D7347">
        <w:rPr>
          <w:sz w:val="28"/>
          <w:szCs w:val="28"/>
        </w:rPr>
        <w:t xml:space="preserve">  </w:t>
      </w:r>
      <w:r w:rsidR="008D7347" w:rsidRPr="00F21601">
        <w:rPr>
          <w:sz w:val="28"/>
          <w:szCs w:val="28"/>
        </w:rPr>
        <w:t xml:space="preserve"> </w:t>
      </w:r>
      <w:r w:rsidR="008D7347">
        <w:rPr>
          <w:sz w:val="28"/>
          <w:szCs w:val="28"/>
        </w:rPr>
        <w:t xml:space="preserve"> </w:t>
      </w:r>
      <w:r w:rsidR="00EF4554">
        <w:rPr>
          <w:sz w:val="28"/>
          <w:szCs w:val="28"/>
        </w:rPr>
        <w:t xml:space="preserve">    </w:t>
      </w:r>
      <w:r w:rsidR="008D7347">
        <w:rPr>
          <w:sz w:val="28"/>
          <w:szCs w:val="28"/>
        </w:rPr>
        <w:t xml:space="preserve">    </w:t>
      </w:r>
      <w:r w:rsidR="00EF4554">
        <w:rPr>
          <w:sz w:val="28"/>
          <w:szCs w:val="28"/>
        </w:rPr>
        <w:t xml:space="preserve">          </w:t>
      </w:r>
      <w:r w:rsidR="008D7347" w:rsidRPr="00F21601">
        <w:rPr>
          <w:sz w:val="28"/>
          <w:szCs w:val="28"/>
        </w:rPr>
        <w:t xml:space="preserve"> </w:t>
      </w:r>
      <w:r w:rsidR="00FD27F2">
        <w:rPr>
          <w:sz w:val="28"/>
          <w:szCs w:val="28"/>
        </w:rPr>
        <w:t xml:space="preserve"> </w:t>
      </w:r>
      <w:r w:rsidR="00726874">
        <w:rPr>
          <w:sz w:val="28"/>
          <w:szCs w:val="28"/>
        </w:rPr>
        <w:t xml:space="preserve">   </w:t>
      </w:r>
      <w:r w:rsidR="008D7347" w:rsidRPr="00F21601">
        <w:rPr>
          <w:sz w:val="28"/>
          <w:szCs w:val="28"/>
        </w:rPr>
        <w:t xml:space="preserve"> г. Дальнереченск                            </w:t>
      </w:r>
      <w:r w:rsidR="008D7347">
        <w:rPr>
          <w:sz w:val="28"/>
          <w:szCs w:val="28"/>
        </w:rPr>
        <w:t xml:space="preserve">    № </w:t>
      </w:r>
      <w:r w:rsidRPr="007777B0">
        <w:rPr>
          <w:sz w:val="28"/>
          <w:szCs w:val="28"/>
        </w:rPr>
        <w:t>_________</w:t>
      </w:r>
    </w:p>
    <w:p w:rsidR="008D7347" w:rsidRDefault="008D7347" w:rsidP="008D7347">
      <w:pPr>
        <w:rPr>
          <w:sz w:val="28"/>
          <w:szCs w:val="28"/>
        </w:rPr>
      </w:pPr>
    </w:p>
    <w:p w:rsidR="008D7347" w:rsidRPr="00F21601" w:rsidRDefault="008D7347" w:rsidP="008D7347">
      <w:pPr>
        <w:rPr>
          <w:sz w:val="28"/>
          <w:szCs w:val="28"/>
        </w:rPr>
      </w:pPr>
    </w:p>
    <w:p w:rsidR="008D7347" w:rsidRDefault="008D7347" w:rsidP="008D7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777B0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</w:t>
      </w:r>
      <w:r w:rsidRPr="000A0F17">
        <w:rPr>
          <w:b/>
          <w:sz w:val="28"/>
          <w:szCs w:val="28"/>
        </w:rPr>
        <w:t>муниципальн</w:t>
      </w:r>
      <w:r w:rsidR="007777B0">
        <w:rPr>
          <w:b/>
          <w:sz w:val="28"/>
          <w:szCs w:val="28"/>
        </w:rPr>
        <w:t>ой</w:t>
      </w:r>
      <w:r w:rsidRPr="000A0F17">
        <w:rPr>
          <w:b/>
          <w:sz w:val="28"/>
          <w:szCs w:val="28"/>
        </w:rPr>
        <w:t xml:space="preserve"> програ</w:t>
      </w:r>
      <w:bookmarkStart w:id="0" w:name="_GoBack"/>
      <w:bookmarkEnd w:id="0"/>
      <w:r w:rsidRPr="000A0F17">
        <w:rPr>
          <w:b/>
          <w:sz w:val="28"/>
          <w:szCs w:val="28"/>
        </w:rPr>
        <w:t>мм</w:t>
      </w:r>
      <w:r w:rsidR="007777B0">
        <w:rPr>
          <w:b/>
          <w:sz w:val="28"/>
          <w:szCs w:val="28"/>
        </w:rPr>
        <w:t>ы</w:t>
      </w:r>
      <w:r w:rsidRPr="000A0F17">
        <w:rPr>
          <w:b/>
          <w:sz w:val="28"/>
          <w:szCs w:val="28"/>
        </w:rPr>
        <w:t xml:space="preserve"> </w:t>
      </w:r>
    </w:p>
    <w:p w:rsidR="008D7347" w:rsidRDefault="008D7347" w:rsidP="007777B0">
      <w:pPr>
        <w:jc w:val="center"/>
        <w:rPr>
          <w:b/>
          <w:sz w:val="28"/>
          <w:szCs w:val="28"/>
        </w:rPr>
      </w:pPr>
      <w:r w:rsidRPr="000A0F17">
        <w:rPr>
          <w:b/>
          <w:sz w:val="28"/>
          <w:szCs w:val="28"/>
        </w:rPr>
        <w:t xml:space="preserve">«Противодействие коррупции </w:t>
      </w:r>
      <w:proofErr w:type="gramStart"/>
      <w:r w:rsidRPr="000A0F17">
        <w:rPr>
          <w:b/>
          <w:sz w:val="28"/>
          <w:szCs w:val="28"/>
        </w:rPr>
        <w:t>в</w:t>
      </w:r>
      <w:proofErr w:type="gramEnd"/>
      <w:r w:rsidRPr="000A0F1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Дальнереченском</w:t>
      </w:r>
      <w:proofErr w:type="gramEnd"/>
      <w:r>
        <w:rPr>
          <w:b/>
          <w:sz w:val="28"/>
          <w:szCs w:val="28"/>
        </w:rPr>
        <w:t xml:space="preserve"> городском </w:t>
      </w:r>
      <w:r w:rsidRPr="000A0F17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е</w:t>
      </w:r>
      <w:r w:rsidR="0006375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202</w:t>
      </w:r>
      <w:r w:rsidR="007777B0">
        <w:rPr>
          <w:b/>
          <w:sz w:val="28"/>
          <w:szCs w:val="28"/>
        </w:rPr>
        <w:t>6</w:t>
      </w:r>
      <w:r w:rsidR="006B12A7">
        <w:rPr>
          <w:b/>
          <w:sz w:val="28"/>
          <w:szCs w:val="28"/>
        </w:rPr>
        <w:t>-2030</w:t>
      </w:r>
      <w:r w:rsidRPr="000A0F17">
        <w:rPr>
          <w:b/>
          <w:sz w:val="28"/>
          <w:szCs w:val="28"/>
        </w:rPr>
        <w:t xml:space="preserve"> годы</w:t>
      </w:r>
    </w:p>
    <w:p w:rsidR="007777B0" w:rsidRPr="000A0F17" w:rsidRDefault="007777B0" w:rsidP="007777B0">
      <w:pPr>
        <w:jc w:val="center"/>
        <w:rPr>
          <w:sz w:val="28"/>
          <w:szCs w:val="28"/>
        </w:rPr>
      </w:pPr>
    </w:p>
    <w:p w:rsidR="008D7347" w:rsidRPr="00F21601" w:rsidRDefault="008D7347" w:rsidP="00CE44F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54CE6">
        <w:rPr>
          <w:sz w:val="28"/>
          <w:szCs w:val="28"/>
        </w:rPr>
        <w:t>В соответствии с Федеральными законами Российской Федерации 25.12.2008 № 273-ФЗ «О противодействии коррупции»,</w:t>
      </w:r>
      <w:r w:rsidR="007777B0">
        <w:rPr>
          <w:sz w:val="28"/>
          <w:szCs w:val="28"/>
        </w:rPr>
        <w:t xml:space="preserve"> </w:t>
      </w:r>
      <w:hyperlink r:id="rId10" w:tgtFrame="_blank" w:tooltip="Закон Об общих принципах организации местного самоуправления в Российской Федерации" w:history="1">
        <w:r w:rsidR="007777B0" w:rsidRPr="00276854">
          <w:rPr>
            <w:sz w:val="28"/>
            <w:szCs w:val="28"/>
          </w:rPr>
          <w:t>Федеральным законом от 20.03.2025 № 33-ФЗ «Об общих принципах организации местного самоуправления в единой системе публичной власти»</w:t>
        </w:r>
      </w:hyperlink>
      <w:r w:rsidR="007777B0">
        <w:rPr>
          <w:sz w:val="28"/>
          <w:szCs w:val="28"/>
        </w:rPr>
        <w:t>,</w:t>
      </w:r>
      <w:r w:rsidRPr="00754CE6">
        <w:rPr>
          <w:sz w:val="28"/>
          <w:szCs w:val="28"/>
        </w:rPr>
        <w:t xml:space="preserve">  </w:t>
      </w:r>
      <w:r w:rsidR="00375F9A" w:rsidRPr="00E14369">
        <w:rPr>
          <w:sz w:val="28"/>
          <w:szCs w:val="28"/>
        </w:rPr>
        <w:t xml:space="preserve">решением Думы </w:t>
      </w:r>
      <w:proofErr w:type="spellStart"/>
      <w:r w:rsidR="00375F9A" w:rsidRPr="00E14369">
        <w:rPr>
          <w:sz w:val="28"/>
          <w:szCs w:val="28"/>
        </w:rPr>
        <w:t>Дальнереченского</w:t>
      </w:r>
      <w:proofErr w:type="spellEnd"/>
      <w:r w:rsidR="00375F9A" w:rsidRPr="00E14369">
        <w:rPr>
          <w:sz w:val="28"/>
          <w:szCs w:val="28"/>
        </w:rPr>
        <w:t xml:space="preserve"> городского округа от 29.01.2026 № 06-МПА «О внесении изменений и дополнений в решение Думы </w:t>
      </w:r>
      <w:proofErr w:type="spellStart"/>
      <w:r w:rsidR="00375F9A" w:rsidRPr="00E14369">
        <w:rPr>
          <w:sz w:val="28"/>
          <w:szCs w:val="28"/>
        </w:rPr>
        <w:t>Дальнереченского</w:t>
      </w:r>
      <w:proofErr w:type="spellEnd"/>
      <w:r w:rsidR="00375F9A" w:rsidRPr="00E14369">
        <w:rPr>
          <w:sz w:val="28"/>
          <w:szCs w:val="28"/>
        </w:rPr>
        <w:t xml:space="preserve"> городского округа от 23.12.2025</w:t>
      </w:r>
      <w:r w:rsidR="00375F9A">
        <w:rPr>
          <w:sz w:val="28"/>
          <w:szCs w:val="28"/>
        </w:rPr>
        <w:t xml:space="preserve"> № </w:t>
      </w:r>
      <w:r w:rsidR="00375F9A" w:rsidRPr="00E14369">
        <w:rPr>
          <w:sz w:val="28"/>
          <w:szCs w:val="28"/>
        </w:rPr>
        <w:t xml:space="preserve">102 - МПА «О бюджете </w:t>
      </w:r>
      <w:proofErr w:type="spellStart"/>
      <w:r w:rsidR="00375F9A" w:rsidRPr="00E14369">
        <w:rPr>
          <w:sz w:val="28"/>
          <w:szCs w:val="28"/>
        </w:rPr>
        <w:t>Дальнереченского</w:t>
      </w:r>
      <w:proofErr w:type="spellEnd"/>
      <w:r w:rsidR="00375F9A" w:rsidRPr="00E14369">
        <w:rPr>
          <w:sz w:val="28"/>
          <w:szCs w:val="28"/>
        </w:rPr>
        <w:t xml:space="preserve"> городского округа на 2026 и плановый</w:t>
      </w:r>
      <w:proofErr w:type="gramEnd"/>
      <w:r w:rsidR="00375F9A" w:rsidRPr="00E14369">
        <w:rPr>
          <w:sz w:val="28"/>
          <w:szCs w:val="28"/>
        </w:rPr>
        <w:t xml:space="preserve"> период 2027 и 2028 годы»</w:t>
      </w:r>
      <w:r w:rsidR="00DD77E8" w:rsidRPr="00F83576">
        <w:rPr>
          <w:sz w:val="28"/>
          <w:szCs w:val="28"/>
        </w:rPr>
        <w:t xml:space="preserve">, </w:t>
      </w:r>
      <w:r w:rsidR="00D53BFE">
        <w:rPr>
          <w:color w:val="000000" w:themeColor="text1"/>
          <w:sz w:val="28"/>
          <w:szCs w:val="28"/>
        </w:rPr>
        <w:t xml:space="preserve"> </w:t>
      </w:r>
      <w:r w:rsidRPr="00754CE6">
        <w:rPr>
          <w:sz w:val="28"/>
          <w:szCs w:val="28"/>
        </w:rPr>
        <w:t xml:space="preserve">постановлением </w:t>
      </w:r>
      <w:r w:rsidRPr="00F21601">
        <w:rPr>
          <w:sz w:val="28"/>
          <w:szCs w:val="28"/>
        </w:rPr>
        <w:t>а</w:t>
      </w:r>
      <w:r w:rsidRPr="00754CE6">
        <w:rPr>
          <w:sz w:val="28"/>
          <w:szCs w:val="28"/>
        </w:rPr>
        <w:t xml:space="preserve">дминистрации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 округа</w:t>
      </w:r>
      <w:r w:rsidRPr="00754CE6">
        <w:rPr>
          <w:sz w:val="28"/>
          <w:szCs w:val="28"/>
        </w:rPr>
        <w:t xml:space="preserve"> от 0</w:t>
      </w:r>
      <w:r w:rsidRPr="00F21601">
        <w:rPr>
          <w:sz w:val="28"/>
          <w:szCs w:val="28"/>
        </w:rPr>
        <w:t>9.09.2020</w:t>
      </w:r>
      <w:r w:rsidRPr="00754CE6">
        <w:rPr>
          <w:sz w:val="28"/>
          <w:szCs w:val="28"/>
        </w:rPr>
        <w:t xml:space="preserve"> № </w:t>
      </w:r>
      <w:r w:rsidRPr="00F21601">
        <w:rPr>
          <w:sz w:val="28"/>
          <w:szCs w:val="28"/>
        </w:rPr>
        <w:t>756</w:t>
      </w:r>
      <w:r w:rsidRPr="00754CE6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 округа</w:t>
      </w:r>
      <w:r w:rsidRPr="00754CE6">
        <w:rPr>
          <w:sz w:val="28"/>
          <w:szCs w:val="28"/>
        </w:rPr>
        <w:t xml:space="preserve">», </w:t>
      </w:r>
      <w:r w:rsidRPr="00754CE6">
        <w:rPr>
          <w:spacing w:val="2"/>
          <w:sz w:val="28"/>
          <w:szCs w:val="28"/>
        </w:rPr>
        <w:t xml:space="preserve">руководствуясь </w:t>
      </w:r>
      <w:r w:rsidRPr="00754CE6">
        <w:rPr>
          <w:sz w:val="28"/>
          <w:szCs w:val="28"/>
        </w:rPr>
        <w:t xml:space="preserve">Уставом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</w:t>
      </w:r>
      <w:r w:rsidRPr="00754CE6">
        <w:rPr>
          <w:sz w:val="28"/>
          <w:szCs w:val="28"/>
        </w:rPr>
        <w:t xml:space="preserve"> округа, администрация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 округа</w:t>
      </w:r>
    </w:p>
    <w:p w:rsidR="008D7347" w:rsidRPr="00F21601" w:rsidRDefault="008D7347" w:rsidP="008D7347">
      <w:pPr>
        <w:rPr>
          <w:sz w:val="28"/>
          <w:szCs w:val="28"/>
        </w:rPr>
      </w:pPr>
    </w:p>
    <w:p w:rsidR="008D7347" w:rsidRPr="00F21601" w:rsidRDefault="008D7347" w:rsidP="008D7347">
      <w:pPr>
        <w:rPr>
          <w:sz w:val="28"/>
          <w:szCs w:val="28"/>
        </w:rPr>
      </w:pPr>
      <w:r w:rsidRPr="00F21601">
        <w:rPr>
          <w:sz w:val="28"/>
          <w:szCs w:val="28"/>
        </w:rPr>
        <w:t>ПОСТАНОВЛЯЕТ:</w:t>
      </w:r>
    </w:p>
    <w:p w:rsidR="008D7347" w:rsidRDefault="008D7347" w:rsidP="008D7347">
      <w:pPr>
        <w:rPr>
          <w:sz w:val="28"/>
          <w:szCs w:val="28"/>
        </w:rPr>
      </w:pPr>
    </w:p>
    <w:p w:rsidR="002D1DC9" w:rsidRPr="009B7A72" w:rsidRDefault="006B12A7" w:rsidP="009B7A72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7A72">
        <w:rPr>
          <w:sz w:val="28"/>
          <w:szCs w:val="28"/>
        </w:rPr>
        <w:t xml:space="preserve">Утвердить муниципальную программу </w:t>
      </w:r>
      <w:r w:rsidR="002D1DC9" w:rsidRPr="009B7A72">
        <w:rPr>
          <w:sz w:val="28"/>
          <w:szCs w:val="28"/>
        </w:rPr>
        <w:t xml:space="preserve">«Противодействие коррупции </w:t>
      </w:r>
      <w:proofErr w:type="gramStart"/>
      <w:r w:rsidR="002D1DC9" w:rsidRPr="009B7A72">
        <w:rPr>
          <w:sz w:val="28"/>
          <w:szCs w:val="28"/>
        </w:rPr>
        <w:t>в</w:t>
      </w:r>
      <w:proofErr w:type="gramEnd"/>
      <w:r w:rsidR="002D1DC9" w:rsidRPr="009B7A72">
        <w:rPr>
          <w:sz w:val="28"/>
          <w:szCs w:val="28"/>
        </w:rPr>
        <w:t xml:space="preserve"> </w:t>
      </w:r>
      <w:proofErr w:type="gramStart"/>
      <w:r w:rsidR="002D1DC9" w:rsidRPr="009B7A72">
        <w:rPr>
          <w:sz w:val="28"/>
          <w:szCs w:val="28"/>
        </w:rPr>
        <w:t>Дальнереченском</w:t>
      </w:r>
      <w:proofErr w:type="gramEnd"/>
      <w:r w:rsidR="002D1DC9" w:rsidRPr="009B7A72">
        <w:rPr>
          <w:sz w:val="28"/>
          <w:szCs w:val="28"/>
        </w:rPr>
        <w:t xml:space="preserve"> городском округе</w:t>
      </w:r>
      <w:r w:rsidR="0006375F">
        <w:rPr>
          <w:sz w:val="28"/>
          <w:szCs w:val="28"/>
        </w:rPr>
        <w:t>»</w:t>
      </w:r>
      <w:r w:rsidR="002D1DC9" w:rsidRPr="009B7A72">
        <w:rPr>
          <w:sz w:val="28"/>
          <w:szCs w:val="28"/>
        </w:rPr>
        <w:t xml:space="preserve"> на 202</w:t>
      </w:r>
      <w:r w:rsidRPr="009B7A72">
        <w:rPr>
          <w:sz w:val="28"/>
          <w:szCs w:val="28"/>
        </w:rPr>
        <w:t>6 - 2030</w:t>
      </w:r>
      <w:r w:rsidR="002D1DC9" w:rsidRPr="009B7A72">
        <w:rPr>
          <w:sz w:val="28"/>
          <w:szCs w:val="28"/>
        </w:rPr>
        <w:t xml:space="preserve"> годы</w:t>
      </w:r>
      <w:r w:rsidRPr="009B7A72">
        <w:rPr>
          <w:sz w:val="28"/>
          <w:szCs w:val="28"/>
        </w:rPr>
        <w:t xml:space="preserve"> (</w:t>
      </w:r>
      <w:hyperlink r:id="rId11" w:anchor="pr1" w:tgtFrame="_self" w:tooltip="Долгосрочная целевая программа &quot;Развитие муниципальной службы в администрации г.Владивостока&quot; на 2012-2014 годы" w:history="1">
        <w:r w:rsidRPr="009B7A72">
          <w:rPr>
            <w:rStyle w:val="af"/>
            <w:color w:val="auto"/>
            <w:sz w:val="28"/>
            <w:szCs w:val="28"/>
            <w:u w:val="none"/>
          </w:rPr>
          <w:t>прилагается</w:t>
        </w:r>
      </w:hyperlink>
      <w:r w:rsidRPr="009B7A72">
        <w:rPr>
          <w:sz w:val="28"/>
          <w:szCs w:val="28"/>
        </w:rPr>
        <w:t>).</w:t>
      </w:r>
    </w:p>
    <w:p w:rsidR="009B7A72" w:rsidRDefault="009B7A72" w:rsidP="009B7A72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  </w:t>
      </w:r>
      <w:r w:rsidR="00D42F25">
        <w:rPr>
          <w:sz w:val="28"/>
          <w:szCs w:val="28"/>
        </w:rPr>
        <w:t>от 21.12.2021 № 331-па</w:t>
      </w:r>
      <w:r w:rsidR="00D42F25" w:rsidRPr="00D97E92">
        <w:rPr>
          <w:sz w:val="28"/>
          <w:szCs w:val="28"/>
        </w:rPr>
        <w:t xml:space="preserve"> </w:t>
      </w:r>
      <w:r w:rsidRPr="00D97E92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муниципальной программы</w:t>
      </w:r>
      <w:r w:rsidRPr="00D97E92">
        <w:rPr>
          <w:sz w:val="28"/>
          <w:szCs w:val="28"/>
        </w:rPr>
        <w:t xml:space="preserve">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» на 2022-2025 годы</w:t>
      </w:r>
      <w:r w:rsidRPr="00D97E92">
        <w:rPr>
          <w:sz w:val="28"/>
          <w:szCs w:val="28"/>
        </w:rPr>
        <w:t>, признать утратившим силу.</w:t>
      </w:r>
    </w:p>
    <w:p w:rsidR="00926D65" w:rsidRDefault="00926D65" w:rsidP="00926D6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 </w:t>
      </w:r>
      <w:r w:rsidR="00D42F25">
        <w:rPr>
          <w:sz w:val="28"/>
          <w:szCs w:val="28"/>
        </w:rPr>
        <w:t>от 18.03.2025 № 459-па</w:t>
      </w:r>
      <w:r w:rsidRPr="00D97E9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</w:t>
      </w:r>
      <w:r w:rsidR="007C2763">
        <w:rPr>
          <w:sz w:val="28"/>
          <w:szCs w:val="28"/>
        </w:rPr>
        <w:t xml:space="preserve">муниципальную программу «Противодействие коррупции </w:t>
      </w:r>
      <w:proofErr w:type="gramStart"/>
      <w:r w:rsidR="007C2763">
        <w:rPr>
          <w:sz w:val="28"/>
          <w:szCs w:val="28"/>
        </w:rPr>
        <w:t>в</w:t>
      </w:r>
      <w:proofErr w:type="gramEnd"/>
      <w:r w:rsidR="007C2763">
        <w:rPr>
          <w:sz w:val="28"/>
          <w:szCs w:val="28"/>
        </w:rPr>
        <w:t xml:space="preserve"> </w:t>
      </w:r>
      <w:proofErr w:type="gramStart"/>
      <w:r w:rsidR="007C2763">
        <w:rPr>
          <w:sz w:val="28"/>
          <w:szCs w:val="28"/>
        </w:rPr>
        <w:t>Дальнереченском</w:t>
      </w:r>
      <w:proofErr w:type="gramEnd"/>
      <w:r w:rsidR="007C2763">
        <w:rPr>
          <w:sz w:val="28"/>
          <w:szCs w:val="28"/>
        </w:rPr>
        <w:t xml:space="preserve"> городском округе на 2022-2025 годы», утвержденную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7C2763">
        <w:rPr>
          <w:sz w:val="28"/>
          <w:szCs w:val="28"/>
        </w:rPr>
        <w:t xml:space="preserve"> </w:t>
      </w:r>
      <w:r w:rsidR="006C0224">
        <w:rPr>
          <w:sz w:val="28"/>
          <w:szCs w:val="28"/>
        </w:rPr>
        <w:t xml:space="preserve">от </w:t>
      </w:r>
      <w:r w:rsidR="006873A5">
        <w:rPr>
          <w:sz w:val="28"/>
          <w:szCs w:val="28"/>
        </w:rPr>
        <w:t>21.12.2021</w:t>
      </w:r>
      <w:r>
        <w:rPr>
          <w:sz w:val="28"/>
          <w:szCs w:val="28"/>
        </w:rPr>
        <w:t xml:space="preserve"> № </w:t>
      </w:r>
      <w:r w:rsidR="006873A5">
        <w:rPr>
          <w:sz w:val="28"/>
          <w:szCs w:val="28"/>
        </w:rPr>
        <w:t>1130</w:t>
      </w:r>
      <w:r>
        <w:rPr>
          <w:sz w:val="28"/>
          <w:szCs w:val="28"/>
        </w:rPr>
        <w:t>-па</w:t>
      </w:r>
      <w:r w:rsidRPr="00D97E92">
        <w:rPr>
          <w:sz w:val="28"/>
          <w:szCs w:val="28"/>
        </w:rPr>
        <w:t>, признать утратившим силу</w:t>
      </w:r>
      <w:r w:rsidR="006873A5">
        <w:rPr>
          <w:sz w:val="28"/>
          <w:szCs w:val="28"/>
        </w:rPr>
        <w:t xml:space="preserve"> </w:t>
      </w:r>
      <w:r w:rsidR="006873A5" w:rsidRPr="00D97E92">
        <w:rPr>
          <w:sz w:val="28"/>
          <w:szCs w:val="28"/>
        </w:rPr>
        <w:t>признать утратившим силу.</w:t>
      </w:r>
    </w:p>
    <w:p w:rsidR="00D42F25" w:rsidRDefault="00D42F25" w:rsidP="00D42F2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 w:rsidRPr="00D42F25">
        <w:rPr>
          <w:sz w:val="28"/>
          <w:szCs w:val="28"/>
        </w:rPr>
        <w:t xml:space="preserve"> </w:t>
      </w:r>
      <w:r>
        <w:rPr>
          <w:sz w:val="28"/>
          <w:szCs w:val="28"/>
        </w:rPr>
        <w:t>от 14.01.2026 № 10-па «</w:t>
      </w:r>
      <w:r w:rsidRPr="00D42F25">
        <w:rPr>
          <w:sz w:val="28"/>
          <w:szCs w:val="28"/>
        </w:rPr>
        <w:t xml:space="preserve">О внесении изменений в муниципальную программу «Противодействие коррупции </w:t>
      </w:r>
      <w:proofErr w:type="gramStart"/>
      <w:r w:rsidRPr="00D42F25">
        <w:rPr>
          <w:sz w:val="28"/>
          <w:szCs w:val="28"/>
        </w:rPr>
        <w:t>в</w:t>
      </w:r>
      <w:proofErr w:type="gramEnd"/>
      <w:r w:rsidRPr="00D42F25">
        <w:rPr>
          <w:sz w:val="28"/>
          <w:szCs w:val="28"/>
        </w:rPr>
        <w:t xml:space="preserve"> </w:t>
      </w:r>
      <w:proofErr w:type="gramStart"/>
      <w:r w:rsidRPr="00D42F25">
        <w:rPr>
          <w:sz w:val="28"/>
          <w:szCs w:val="28"/>
        </w:rPr>
        <w:t>Дальнереченском</w:t>
      </w:r>
      <w:proofErr w:type="gramEnd"/>
      <w:r w:rsidRPr="00D42F25">
        <w:rPr>
          <w:sz w:val="28"/>
          <w:szCs w:val="28"/>
        </w:rPr>
        <w:t xml:space="preserve"> городском округе на 2022-2025 годы», утвержденную постановлением администрации </w:t>
      </w:r>
      <w:proofErr w:type="spellStart"/>
      <w:r w:rsidRPr="00D42F25">
        <w:rPr>
          <w:sz w:val="28"/>
          <w:szCs w:val="28"/>
        </w:rPr>
        <w:t>Дальнереченского</w:t>
      </w:r>
      <w:proofErr w:type="spellEnd"/>
      <w:r w:rsidRPr="00D42F25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от </w:t>
      </w:r>
      <w:r w:rsidR="006873A5">
        <w:rPr>
          <w:sz w:val="28"/>
          <w:szCs w:val="28"/>
        </w:rPr>
        <w:t xml:space="preserve">21.12.2021 № 1130-па </w:t>
      </w:r>
      <w:r w:rsidR="006873A5" w:rsidRPr="00D97E92">
        <w:rPr>
          <w:sz w:val="28"/>
          <w:szCs w:val="28"/>
        </w:rPr>
        <w:t>признать утратившим силу.</w:t>
      </w:r>
    </w:p>
    <w:p w:rsidR="006873A5" w:rsidRDefault="006873A5" w:rsidP="00D42F2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 w:rsidRPr="00D42F25">
        <w:rPr>
          <w:sz w:val="28"/>
          <w:szCs w:val="28"/>
        </w:rPr>
        <w:t xml:space="preserve"> </w:t>
      </w:r>
      <w:r>
        <w:rPr>
          <w:sz w:val="28"/>
          <w:szCs w:val="28"/>
        </w:rPr>
        <w:t>от 29.02.2024 № 331-па «</w:t>
      </w:r>
      <w:r w:rsidRPr="00D42F25">
        <w:rPr>
          <w:sz w:val="28"/>
          <w:szCs w:val="28"/>
        </w:rPr>
        <w:t xml:space="preserve">О внесении изменений в муниципальную программу «Противодействие коррупции </w:t>
      </w:r>
      <w:proofErr w:type="gramStart"/>
      <w:r w:rsidRPr="00D42F25">
        <w:rPr>
          <w:sz w:val="28"/>
          <w:szCs w:val="28"/>
        </w:rPr>
        <w:t>в</w:t>
      </w:r>
      <w:proofErr w:type="gramEnd"/>
      <w:r w:rsidRPr="00D42F25">
        <w:rPr>
          <w:sz w:val="28"/>
          <w:szCs w:val="28"/>
        </w:rPr>
        <w:t xml:space="preserve"> </w:t>
      </w:r>
      <w:proofErr w:type="gramStart"/>
      <w:r w:rsidRPr="00D42F25">
        <w:rPr>
          <w:sz w:val="28"/>
          <w:szCs w:val="28"/>
        </w:rPr>
        <w:t>Дальнереченском</w:t>
      </w:r>
      <w:proofErr w:type="gramEnd"/>
      <w:r w:rsidRPr="00D42F25">
        <w:rPr>
          <w:sz w:val="28"/>
          <w:szCs w:val="28"/>
        </w:rPr>
        <w:t xml:space="preserve"> городском округе на 2022-2025 годы», утвержденную постановлением администрации </w:t>
      </w:r>
      <w:proofErr w:type="spellStart"/>
      <w:r w:rsidRPr="00D42F25">
        <w:rPr>
          <w:sz w:val="28"/>
          <w:szCs w:val="28"/>
        </w:rPr>
        <w:t>Дальнереченского</w:t>
      </w:r>
      <w:proofErr w:type="spellEnd"/>
      <w:r w:rsidRPr="00D42F25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от 21.12.2021 № 1130-па </w:t>
      </w:r>
      <w:r w:rsidRPr="00D97E92">
        <w:rPr>
          <w:sz w:val="28"/>
          <w:szCs w:val="28"/>
        </w:rPr>
        <w:t>признать утратившим силу.</w:t>
      </w:r>
    </w:p>
    <w:p w:rsidR="00D42F25" w:rsidRPr="00D42F25" w:rsidRDefault="00D42F25" w:rsidP="00D42F2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 w:rsidRPr="00D42F25">
        <w:rPr>
          <w:sz w:val="28"/>
          <w:szCs w:val="28"/>
        </w:rPr>
        <w:t xml:space="preserve"> </w:t>
      </w:r>
      <w:r>
        <w:rPr>
          <w:sz w:val="28"/>
          <w:szCs w:val="28"/>
        </w:rPr>
        <w:t>от 29.11.2023 № 1390-па «</w:t>
      </w:r>
      <w:r w:rsidRPr="00D42F25">
        <w:rPr>
          <w:sz w:val="28"/>
          <w:szCs w:val="28"/>
        </w:rPr>
        <w:t xml:space="preserve">О внесении изменений в муниципальную программу «Противодействие коррупции </w:t>
      </w:r>
      <w:proofErr w:type="gramStart"/>
      <w:r w:rsidRPr="00D42F25">
        <w:rPr>
          <w:sz w:val="28"/>
          <w:szCs w:val="28"/>
        </w:rPr>
        <w:t>в</w:t>
      </w:r>
      <w:proofErr w:type="gramEnd"/>
      <w:r w:rsidRPr="00D42F25">
        <w:rPr>
          <w:sz w:val="28"/>
          <w:szCs w:val="28"/>
        </w:rPr>
        <w:t xml:space="preserve"> </w:t>
      </w:r>
      <w:proofErr w:type="gramStart"/>
      <w:r w:rsidRPr="00D42F25">
        <w:rPr>
          <w:sz w:val="28"/>
          <w:szCs w:val="28"/>
        </w:rPr>
        <w:t>Дальнереченском</w:t>
      </w:r>
      <w:proofErr w:type="gramEnd"/>
      <w:r w:rsidRPr="00D42F25">
        <w:rPr>
          <w:sz w:val="28"/>
          <w:szCs w:val="28"/>
        </w:rPr>
        <w:t xml:space="preserve"> городском округе на 2022-2025 годы», утвержденную постановлением администрации </w:t>
      </w:r>
      <w:proofErr w:type="spellStart"/>
      <w:r w:rsidRPr="00D42F25">
        <w:rPr>
          <w:sz w:val="28"/>
          <w:szCs w:val="28"/>
        </w:rPr>
        <w:t>Дальнереченского</w:t>
      </w:r>
      <w:proofErr w:type="spellEnd"/>
      <w:r w:rsidRPr="00D42F25">
        <w:rPr>
          <w:sz w:val="28"/>
          <w:szCs w:val="28"/>
        </w:rPr>
        <w:t xml:space="preserve"> городского округа </w:t>
      </w:r>
      <w:r w:rsidR="006873A5">
        <w:rPr>
          <w:sz w:val="28"/>
          <w:szCs w:val="28"/>
        </w:rPr>
        <w:t xml:space="preserve">от 21.12.2021 № 1130-па </w:t>
      </w:r>
      <w:r w:rsidR="006873A5" w:rsidRPr="00D97E92">
        <w:rPr>
          <w:sz w:val="28"/>
          <w:szCs w:val="28"/>
        </w:rPr>
        <w:t>признать утратившим силу.</w:t>
      </w:r>
    </w:p>
    <w:p w:rsidR="006B12A7" w:rsidRPr="00E14369" w:rsidRDefault="006873A5" w:rsidP="009B7A72">
      <w:pPr>
        <w:pStyle w:val="a7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B12A7" w:rsidRPr="00E14369">
        <w:rPr>
          <w:sz w:val="28"/>
          <w:szCs w:val="28"/>
        </w:rPr>
        <w:t xml:space="preserve">. Организационно-информационному отделу администрации </w:t>
      </w:r>
      <w:proofErr w:type="spellStart"/>
      <w:r w:rsidR="006B12A7" w:rsidRPr="00E14369">
        <w:rPr>
          <w:sz w:val="28"/>
          <w:szCs w:val="28"/>
        </w:rPr>
        <w:t>Дальнереченского</w:t>
      </w:r>
      <w:proofErr w:type="spellEnd"/>
      <w:r w:rsidR="006B12A7" w:rsidRPr="00E14369">
        <w:rPr>
          <w:sz w:val="28"/>
          <w:szCs w:val="28"/>
        </w:rPr>
        <w:t xml:space="preserve"> городского округа </w:t>
      </w:r>
      <w:proofErr w:type="gramStart"/>
      <w:r w:rsidR="006B12A7" w:rsidRPr="00E14369">
        <w:rPr>
          <w:sz w:val="28"/>
          <w:szCs w:val="28"/>
        </w:rPr>
        <w:t>разместить</w:t>
      </w:r>
      <w:proofErr w:type="gramEnd"/>
      <w:r w:rsidR="006B12A7" w:rsidRPr="00E14369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6B12A7" w:rsidRPr="00E14369">
        <w:rPr>
          <w:sz w:val="28"/>
          <w:szCs w:val="28"/>
        </w:rPr>
        <w:t>Дальнереченского</w:t>
      </w:r>
      <w:proofErr w:type="spellEnd"/>
      <w:r w:rsidR="006B12A7" w:rsidRPr="00E14369">
        <w:rPr>
          <w:sz w:val="28"/>
          <w:szCs w:val="28"/>
        </w:rPr>
        <w:t xml:space="preserve"> городского округа.</w:t>
      </w:r>
    </w:p>
    <w:p w:rsidR="006B12A7" w:rsidRPr="00E14369" w:rsidRDefault="006873A5" w:rsidP="009B7A72">
      <w:pPr>
        <w:pStyle w:val="a7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12A7" w:rsidRPr="00E14369">
        <w:rPr>
          <w:sz w:val="28"/>
          <w:szCs w:val="28"/>
        </w:rPr>
        <w:t xml:space="preserve">. Отделу делопроизводства администрации </w:t>
      </w:r>
      <w:proofErr w:type="spellStart"/>
      <w:r w:rsidR="006B12A7" w:rsidRPr="00E14369">
        <w:rPr>
          <w:sz w:val="28"/>
          <w:szCs w:val="28"/>
        </w:rPr>
        <w:t>Дальнереченского</w:t>
      </w:r>
      <w:proofErr w:type="spellEnd"/>
      <w:r w:rsidR="006B12A7" w:rsidRPr="00E14369">
        <w:rPr>
          <w:sz w:val="28"/>
          <w:szCs w:val="28"/>
        </w:rPr>
        <w:t xml:space="preserve"> городского округа  обнародовать настоящее постановление.</w:t>
      </w:r>
    </w:p>
    <w:p w:rsidR="006B12A7" w:rsidRPr="00E14369" w:rsidRDefault="006873A5" w:rsidP="009B7A72">
      <w:pPr>
        <w:pStyle w:val="a7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12A7" w:rsidRPr="00E14369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6B12A7" w:rsidRPr="00E14369">
        <w:rPr>
          <w:sz w:val="28"/>
          <w:szCs w:val="28"/>
        </w:rPr>
        <w:t>с даты</w:t>
      </w:r>
      <w:proofErr w:type="gramEnd"/>
      <w:r w:rsidR="006B12A7" w:rsidRPr="00E14369">
        <w:rPr>
          <w:sz w:val="28"/>
          <w:szCs w:val="28"/>
        </w:rPr>
        <w:t xml:space="preserve"> его обнародования и распространяет свое действие </w:t>
      </w:r>
      <w:r w:rsidR="006B12A7">
        <w:rPr>
          <w:sz w:val="28"/>
          <w:szCs w:val="28"/>
        </w:rPr>
        <w:t>на правоотношения, возникшие с 01.01</w:t>
      </w:r>
      <w:r w:rsidR="006B12A7" w:rsidRPr="00E14369">
        <w:rPr>
          <w:sz w:val="28"/>
          <w:szCs w:val="28"/>
        </w:rPr>
        <w:t>.202</w:t>
      </w:r>
      <w:r w:rsidR="006B12A7">
        <w:rPr>
          <w:sz w:val="28"/>
          <w:szCs w:val="28"/>
        </w:rPr>
        <w:t>6</w:t>
      </w:r>
      <w:r w:rsidR="006B12A7" w:rsidRPr="00E14369">
        <w:rPr>
          <w:sz w:val="28"/>
          <w:szCs w:val="28"/>
        </w:rPr>
        <w:t>.</w:t>
      </w:r>
    </w:p>
    <w:p w:rsidR="008530B6" w:rsidRDefault="008530B6" w:rsidP="008D7347">
      <w:pPr>
        <w:jc w:val="both"/>
        <w:rPr>
          <w:sz w:val="28"/>
          <w:szCs w:val="28"/>
        </w:rPr>
      </w:pPr>
    </w:p>
    <w:p w:rsidR="008D69D7" w:rsidRDefault="008D69D7" w:rsidP="008D7347">
      <w:pPr>
        <w:jc w:val="both"/>
        <w:rPr>
          <w:sz w:val="28"/>
          <w:szCs w:val="28"/>
        </w:rPr>
      </w:pPr>
    </w:p>
    <w:p w:rsidR="008D69D7" w:rsidRDefault="008D69D7" w:rsidP="008D7347">
      <w:pPr>
        <w:jc w:val="both"/>
        <w:rPr>
          <w:sz w:val="28"/>
          <w:szCs w:val="28"/>
        </w:rPr>
      </w:pPr>
    </w:p>
    <w:p w:rsidR="008D7347" w:rsidRDefault="008D7347" w:rsidP="008D7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0A0F17">
        <w:rPr>
          <w:sz w:val="28"/>
          <w:szCs w:val="28"/>
        </w:rPr>
        <w:t>Дальнереченского</w:t>
      </w:r>
      <w:proofErr w:type="spellEnd"/>
      <w:r w:rsidRPr="000A0F17">
        <w:rPr>
          <w:sz w:val="28"/>
          <w:szCs w:val="28"/>
        </w:rPr>
        <w:t xml:space="preserve"> </w:t>
      </w:r>
    </w:p>
    <w:p w:rsidR="007A61AA" w:rsidRDefault="008D7347" w:rsidP="007A61AA">
      <w:pPr>
        <w:jc w:val="both"/>
        <w:rPr>
          <w:sz w:val="28"/>
          <w:szCs w:val="28"/>
        </w:rPr>
      </w:pPr>
      <w:r w:rsidRPr="000A0F17">
        <w:rPr>
          <w:sz w:val="28"/>
          <w:szCs w:val="28"/>
        </w:rPr>
        <w:t xml:space="preserve">городского округа                       </w:t>
      </w:r>
      <w:r>
        <w:rPr>
          <w:sz w:val="28"/>
          <w:szCs w:val="28"/>
        </w:rPr>
        <w:t xml:space="preserve">                                                       С.В. Старков</w:t>
      </w:r>
    </w:p>
    <w:p w:rsidR="007A61AA" w:rsidRDefault="007A61AA" w:rsidP="007A61AA">
      <w:pPr>
        <w:jc w:val="both"/>
        <w:rPr>
          <w:sz w:val="28"/>
          <w:szCs w:val="28"/>
        </w:rPr>
      </w:pPr>
    </w:p>
    <w:p w:rsidR="00375F9A" w:rsidRDefault="00375F9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5F9A" w:rsidRDefault="00375F9A" w:rsidP="0006375F">
      <w:pPr>
        <w:tabs>
          <w:tab w:val="left" w:pos="4962"/>
        </w:tabs>
        <w:rPr>
          <w:color w:val="000000"/>
          <w:sz w:val="26"/>
          <w:szCs w:val="26"/>
        </w:rPr>
      </w:pPr>
      <w:r w:rsidRPr="000A0F17">
        <w:rPr>
          <w:sz w:val="26"/>
          <w:szCs w:val="26"/>
        </w:rPr>
        <w:lastRenderedPageBreak/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        УТВЕРЖДЕНА</w:t>
      </w:r>
    </w:p>
    <w:p w:rsidR="0006375F" w:rsidRDefault="00375F9A" w:rsidP="0006375F">
      <w:pPr>
        <w:tabs>
          <w:tab w:val="left" w:pos="4962"/>
        </w:tabs>
        <w:ind w:left="5103"/>
        <w:rPr>
          <w:sz w:val="26"/>
          <w:szCs w:val="26"/>
        </w:rPr>
      </w:pPr>
      <w:r w:rsidRPr="00BD6EAD">
        <w:rPr>
          <w:sz w:val="26"/>
          <w:szCs w:val="26"/>
        </w:rPr>
        <w:t>постановлением администрации</w:t>
      </w:r>
    </w:p>
    <w:p w:rsidR="0006375F" w:rsidRDefault="00375F9A" w:rsidP="0006375F">
      <w:pPr>
        <w:tabs>
          <w:tab w:val="left" w:pos="4962"/>
        </w:tabs>
        <w:ind w:left="5103"/>
        <w:rPr>
          <w:sz w:val="26"/>
          <w:szCs w:val="26"/>
        </w:rPr>
      </w:pPr>
      <w:proofErr w:type="spellStart"/>
      <w:r w:rsidRPr="00BD6EAD">
        <w:rPr>
          <w:sz w:val="26"/>
          <w:szCs w:val="26"/>
        </w:rPr>
        <w:t>Дальнереченского</w:t>
      </w:r>
      <w:proofErr w:type="spellEnd"/>
      <w:r w:rsidRPr="00BD6EAD">
        <w:rPr>
          <w:sz w:val="26"/>
          <w:szCs w:val="26"/>
        </w:rPr>
        <w:t xml:space="preserve"> городского </w:t>
      </w:r>
      <w:r w:rsidR="0006375F">
        <w:rPr>
          <w:sz w:val="26"/>
          <w:szCs w:val="26"/>
        </w:rPr>
        <w:t>о</w:t>
      </w:r>
      <w:r w:rsidRPr="00BD6EAD">
        <w:rPr>
          <w:sz w:val="26"/>
          <w:szCs w:val="26"/>
        </w:rPr>
        <w:t xml:space="preserve">круга </w:t>
      </w:r>
    </w:p>
    <w:p w:rsidR="00375F9A" w:rsidRPr="00BD6EAD" w:rsidRDefault="00375F9A" w:rsidP="0006375F">
      <w:pPr>
        <w:tabs>
          <w:tab w:val="left" w:pos="4962"/>
        </w:tabs>
        <w:ind w:left="5103"/>
        <w:rPr>
          <w:sz w:val="26"/>
          <w:szCs w:val="26"/>
        </w:rPr>
      </w:pPr>
      <w:r w:rsidRPr="00BD6EAD">
        <w:rPr>
          <w:sz w:val="26"/>
          <w:szCs w:val="26"/>
        </w:rPr>
        <w:t>от</w:t>
      </w:r>
      <w:r w:rsidR="0006375F">
        <w:rPr>
          <w:sz w:val="26"/>
          <w:szCs w:val="26"/>
        </w:rPr>
        <w:t>______________ № __________</w:t>
      </w:r>
      <w:r w:rsidRPr="00BD6EAD">
        <w:rPr>
          <w:sz w:val="26"/>
          <w:szCs w:val="26"/>
        </w:rPr>
        <w:t xml:space="preserve">  </w:t>
      </w:r>
    </w:p>
    <w:p w:rsidR="00375F9A" w:rsidRDefault="00375F9A" w:rsidP="00375F9A">
      <w:pPr>
        <w:tabs>
          <w:tab w:val="left" w:pos="5954"/>
        </w:tabs>
        <w:rPr>
          <w:color w:val="000000"/>
          <w:sz w:val="26"/>
          <w:szCs w:val="26"/>
        </w:rPr>
      </w:pPr>
    </w:p>
    <w:p w:rsidR="00375F9A" w:rsidRDefault="00375F9A" w:rsidP="00375F9A">
      <w:pPr>
        <w:tabs>
          <w:tab w:val="left" w:pos="5954"/>
        </w:tabs>
        <w:rPr>
          <w:color w:val="000000"/>
          <w:sz w:val="26"/>
          <w:szCs w:val="26"/>
        </w:rPr>
      </w:pPr>
    </w:p>
    <w:p w:rsidR="00375F9A" w:rsidRDefault="00375F9A" w:rsidP="00375F9A">
      <w:pPr>
        <w:tabs>
          <w:tab w:val="left" w:pos="5954"/>
        </w:tabs>
        <w:rPr>
          <w:color w:val="000000"/>
          <w:sz w:val="26"/>
          <w:szCs w:val="26"/>
        </w:rPr>
      </w:pPr>
    </w:p>
    <w:p w:rsidR="00375F9A" w:rsidRPr="000270E8" w:rsidRDefault="00375F9A" w:rsidP="00375F9A">
      <w:pPr>
        <w:tabs>
          <w:tab w:val="left" w:pos="5954"/>
        </w:tabs>
        <w:jc w:val="center"/>
        <w:rPr>
          <w:color w:val="000000"/>
          <w:sz w:val="26"/>
          <w:szCs w:val="26"/>
        </w:rPr>
      </w:pPr>
    </w:p>
    <w:p w:rsidR="00375F9A" w:rsidRPr="009632A6" w:rsidRDefault="00375F9A" w:rsidP="00375F9A">
      <w:pPr>
        <w:jc w:val="center"/>
        <w:rPr>
          <w:b/>
          <w:bCs/>
          <w:sz w:val="26"/>
        </w:rPr>
      </w:pPr>
      <w:r w:rsidRPr="009632A6">
        <w:rPr>
          <w:b/>
          <w:bCs/>
          <w:sz w:val="26"/>
        </w:rPr>
        <w:t>ПАСПОРТ</w:t>
      </w:r>
    </w:p>
    <w:p w:rsidR="00375F9A" w:rsidRPr="009632A6" w:rsidRDefault="00375F9A" w:rsidP="00375F9A">
      <w:pPr>
        <w:jc w:val="center"/>
        <w:rPr>
          <w:b/>
          <w:bCs/>
          <w:sz w:val="26"/>
        </w:rPr>
      </w:pPr>
      <w:r w:rsidRPr="009632A6">
        <w:rPr>
          <w:b/>
          <w:bCs/>
          <w:sz w:val="26"/>
        </w:rPr>
        <w:t>муниципальной программы</w:t>
      </w:r>
      <w:r>
        <w:rPr>
          <w:b/>
          <w:bCs/>
          <w:sz w:val="26"/>
        </w:rPr>
        <w:t xml:space="preserve"> «Противодействие коррупции </w:t>
      </w:r>
    </w:p>
    <w:p w:rsidR="00375F9A" w:rsidRPr="009632A6" w:rsidRDefault="00375F9A" w:rsidP="00375F9A">
      <w:pPr>
        <w:jc w:val="center"/>
        <w:rPr>
          <w:b/>
          <w:sz w:val="26"/>
          <w:szCs w:val="26"/>
        </w:rPr>
      </w:pPr>
      <w:proofErr w:type="gramStart"/>
      <w:r w:rsidRPr="009632A6">
        <w:rPr>
          <w:b/>
          <w:bCs/>
          <w:sz w:val="26"/>
          <w:szCs w:val="26"/>
        </w:rPr>
        <w:t>в</w:t>
      </w:r>
      <w:proofErr w:type="gramEnd"/>
      <w:r w:rsidRPr="009632A6"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Дальнереченском</w:t>
      </w:r>
      <w:proofErr w:type="gramEnd"/>
      <w:r>
        <w:rPr>
          <w:b/>
          <w:bCs/>
          <w:sz w:val="26"/>
          <w:szCs w:val="26"/>
        </w:rPr>
        <w:t xml:space="preserve"> городском</w:t>
      </w:r>
      <w:r w:rsidRPr="009632A6">
        <w:rPr>
          <w:b/>
          <w:bCs/>
          <w:sz w:val="26"/>
          <w:szCs w:val="26"/>
        </w:rPr>
        <w:t xml:space="preserve"> округе</w:t>
      </w:r>
      <w:r>
        <w:rPr>
          <w:b/>
          <w:bCs/>
          <w:sz w:val="26"/>
          <w:szCs w:val="26"/>
        </w:rPr>
        <w:t>»</w:t>
      </w:r>
      <w:r w:rsidRPr="009632A6">
        <w:rPr>
          <w:b/>
          <w:bCs/>
          <w:sz w:val="26"/>
          <w:szCs w:val="26"/>
        </w:rPr>
        <w:t xml:space="preserve"> </w:t>
      </w:r>
      <w:r w:rsidRPr="009632A6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6</w:t>
      </w:r>
      <w:r w:rsidR="006B12A7">
        <w:rPr>
          <w:b/>
          <w:sz w:val="26"/>
          <w:szCs w:val="26"/>
        </w:rPr>
        <w:t>-2030</w:t>
      </w:r>
      <w:r w:rsidRPr="009632A6">
        <w:rPr>
          <w:b/>
          <w:sz w:val="26"/>
          <w:szCs w:val="26"/>
        </w:rPr>
        <w:t xml:space="preserve"> годы</w:t>
      </w:r>
    </w:p>
    <w:p w:rsidR="00375F9A" w:rsidRPr="009632A6" w:rsidRDefault="00375F9A" w:rsidP="00375F9A">
      <w:pPr>
        <w:jc w:val="center"/>
        <w:rPr>
          <w:b/>
          <w:bCs/>
          <w:sz w:val="26"/>
        </w:rPr>
      </w:pPr>
    </w:p>
    <w:p w:rsidR="00375F9A" w:rsidRPr="009632A6" w:rsidRDefault="00375F9A" w:rsidP="00375F9A">
      <w:pPr>
        <w:jc w:val="center"/>
        <w:rPr>
          <w:b/>
          <w:bCs/>
          <w:sz w:val="2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6572"/>
      </w:tblGrid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 xml:space="preserve">Наименование </w:t>
            </w:r>
          </w:p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>Программы</w:t>
            </w:r>
          </w:p>
        </w:tc>
        <w:tc>
          <w:tcPr>
            <w:tcW w:w="6572" w:type="dxa"/>
          </w:tcPr>
          <w:p w:rsidR="00375F9A" w:rsidRPr="009632A6" w:rsidRDefault="00375F9A" w:rsidP="006B12A7">
            <w:pPr>
              <w:jc w:val="both"/>
              <w:rPr>
                <w:bCs/>
                <w:sz w:val="26"/>
                <w:szCs w:val="26"/>
              </w:rPr>
            </w:pPr>
            <w:r w:rsidRPr="009632A6">
              <w:rPr>
                <w:bCs/>
                <w:sz w:val="26"/>
                <w:szCs w:val="26"/>
              </w:rPr>
              <w:t xml:space="preserve">Муниципальная программа «Противодействие коррупции </w:t>
            </w:r>
            <w:proofErr w:type="gramStart"/>
            <w:r w:rsidRPr="009632A6">
              <w:rPr>
                <w:bCs/>
                <w:sz w:val="26"/>
                <w:szCs w:val="26"/>
              </w:rPr>
              <w:t>в</w:t>
            </w:r>
            <w:proofErr w:type="gramEnd"/>
            <w:r w:rsidRPr="009632A6"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Дальнереченском</w:t>
            </w:r>
            <w:proofErr w:type="gramEnd"/>
            <w:r>
              <w:rPr>
                <w:bCs/>
                <w:sz w:val="26"/>
                <w:szCs w:val="26"/>
              </w:rPr>
              <w:t xml:space="preserve"> городском </w:t>
            </w:r>
            <w:r w:rsidRPr="009632A6">
              <w:rPr>
                <w:bCs/>
                <w:sz w:val="26"/>
                <w:szCs w:val="26"/>
              </w:rPr>
              <w:t>округ</w:t>
            </w:r>
            <w:r>
              <w:rPr>
                <w:bCs/>
                <w:sz w:val="26"/>
                <w:szCs w:val="26"/>
              </w:rPr>
              <w:t>е»</w:t>
            </w:r>
            <w:r w:rsidRPr="009632A6">
              <w:rPr>
                <w:bCs/>
                <w:sz w:val="26"/>
                <w:szCs w:val="26"/>
              </w:rPr>
              <w:t xml:space="preserve"> на 202</w:t>
            </w:r>
            <w:r>
              <w:rPr>
                <w:bCs/>
                <w:sz w:val="26"/>
                <w:szCs w:val="26"/>
              </w:rPr>
              <w:t>6</w:t>
            </w:r>
            <w:r w:rsidR="006B12A7">
              <w:rPr>
                <w:bCs/>
                <w:sz w:val="26"/>
                <w:szCs w:val="26"/>
              </w:rPr>
              <w:t>-2030</w:t>
            </w:r>
            <w:r w:rsidRPr="009632A6">
              <w:rPr>
                <w:bCs/>
                <w:sz w:val="26"/>
                <w:szCs w:val="26"/>
              </w:rPr>
              <w:t xml:space="preserve"> годы (далее – Программа)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</w:t>
            </w:r>
            <w:r w:rsidRPr="009632A6">
              <w:rPr>
                <w:sz w:val="26"/>
                <w:szCs w:val="26"/>
              </w:rPr>
              <w:t xml:space="preserve"> </w:t>
            </w:r>
          </w:p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 xml:space="preserve">разработки </w:t>
            </w:r>
            <w:r>
              <w:rPr>
                <w:sz w:val="26"/>
                <w:szCs w:val="26"/>
              </w:rPr>
              <w:t xml:space="preserve">муниципальной </w:t>
            </w:r>
          </w:p>
          <w:p w:rsidR="00375F9A" w:rsidRPr="009632A6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632A6">
              <w:rPr>
                <w:sz w:val="26"/>
                <w:szCs w:val="26"/>
              </w:rPr>
              <w:t xml:space="preserve">рограммы </w:t>
            </w:r>
          </w:p>
        </w:tc>
        <w:tc>
          <w:tcPr>
            <w:tcW w:w="6572" w:type="dxa"/>
          </w:tcPr>
          <w:p w:rsidR="00375F9A" w:rsidRPr="00B63D38" w:rsidRDefault="00375F9A" w:rsidP="00B63D3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 xml:space="preserve">Бюджетный </w:t>
            </w:r>
            <w:hyperlink r:id="rId12" w:history="1">
              <w:r w:rsidRPr="00B63D38">
                <w:rPr>
                  <w:sz w:val="26"/>
                  <w:szCs w:val="26"/>
                </w:rPr>
                <w:t>кодекс</w:t>
              </w:r>
            </w:hyperlink>
            <w:r w:rsidRPr="00B63D38">
              <w:rPr>
                <w:sz w:val="26"/>
                <w:szCs w:val="26"/>
              </w:rPr>
              <w:t xml:space="preserve"> Российской Федерации; Федеральный закон от 06.10.2003 № 131-ФЗ «Об общих принципах организации местного самоуправления в Российской Федерации»;</w:t>
            </w:r>
            <w:r w:rsidR="00B63D38" w:rsidRPr="00B63D38">
              <w:t xml:space="preserve"> </w:t>
            </w:r>
            <w:hyperlink r:id="rId13" w:tgtFrame="_blank" w:tooltip="Закон Об общих принципах организации местного самоуправления в Российской Федерации" w:history="1">
              <w:r w:rsidR="00B63D38" w:rsidRPr="00B63D38">
                <w:rPr>
                  <w:sz w:val="28"/>
                  <w:szCs w:val="28"/>
                </w:rPr>
                <w:t>Федеральный закон от 20.03.2025 № 33-ФЗ «Об общих принципах организации местного самоуправления в единой системе публичной власти»</w:t>
              </w:r>
            </w:hyperlink>
            <w:r w:rsidR="00B63D38" w:rsidRPr="00B63D38">
              <w:rPr>
                <w:sz w:val="28"/>
                <w:szCs w:val="28"/>
              </w:rPr>
              <w:t>;</w:t>
            </w:r>
            <w:r w:rsidRPr="00B63D38">
              <w:rPr>
                <w:sz w:val="26"/>
                <w:szCs w:val="26"/>
              </w:rPr>
              <w:t xml:space="preserve"> Федеральный закон от 25.12.2008 № 273-ФЗ «О противодействии коррупции»;</w:t>
            </w:r>
            <w:r w:rsidRPr="00B63D38">
              <w:t xml:space="preserve"> </w:t>
            </w:r>
            <w:r w:rsidRPr="00B63D38">
              <w:rPr>
                <w:sz w:val="26"/>
                <w:szCs w:val="26"/>
              </w:rPr>
              <w:t xml:space="preserve">Указ Президента Российской Федерации от 16.08.2021 № 478 «О Национальном плане противодействия коррупции на 2021 - 2024 годы», Закон Приморского края от 10.03.2009 № 387-КЗ «О противодействии коррупции в Приморском крае», </w:t>
            </w: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муниципальной службы и кадров администрации </w:t>
            </w:r>
            <w:proofErr w:type="spellStart"/>
            <w:r>
              <w:rPr>
                <w:sz w:val="26"/>
                <w:szCs w:val="26"/>
              </w:rPr>
              <w:t>Дальнереченского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</w:t>
            </w:r>
          </w:p>
          <w:p w:rsidR="00375F9A" w:rsidRPr="009632A6" w:rsidRDefault="00375F9A" w:rsidP="00B57B19">
            <w:pPr>
              <w:jc w:val="both"/>
              <w:rPr>
                <w:sz w:val="26"/>
                <w:szCs w:val="26"/>
              </w:rPr>
            </w:pP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Pr="00A2081C" w:rsidRDefault="00375F9A" w:rsidP="00B57B19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</w:t>
            </w:r>
            <w:r w:rsidRPr="00A2081C">
              <w:rPr>
                <w:sz w:val="26"/>
                <w:szCs w:val="26"/>
              </w:rPr>
              <w:t xml:space="preserve"> </w:t>
            </w:r>
            <w:proofErr w:type="spellStart"/>
            <w:r w:rsidRPr="00A2081C">
              <w:rPr>
                <w:sz w:val="26"/>
                <w:szCs w:val="26"/>
              </w:rPr>
              <w:t>Дальнереченского</w:t>
            </w:r>
            <w:proofErr w:type="spellEnd"/>
            <w:r w:rsidRPr="00A2081C">
              <w:rPr>
                <w:sz w:val="26"/>
                <w:szCs w:val="26"/>
              </w:rPr>
              <w:t xml:space="preserve"> городского округа</w:t>
            </w:r>
          </w:p>
          <w:p w:rsidR="00375F9A" w:rsidRDefault="00375F9A" w:rsidP="00B57B19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A2081C">
              <w:rPr>
                <w:sz w:val="26"/>
                <w:szCs w:val="26"/>
              </w:rPr>
              <w:t xml:space="preserve">Контрольно-счетная палата </w:t>
            </w:r>
            <w:proofErr w:type="spellStart"/>
            <w:r w:rsidRPr="00A2081C">
              <w:rPr>
                <w:sz w:val="26"/>
                <w:szCs w:val="26"/>
              </w:rPr>
              <w:t>Дальнереченского</w:t>
            </w:r>
            <w:proofErr w:type="spellEnd"/>
            <w:r w:rsidRPr="00A2081C">
              <w:rPr>
                <w:sz w:val="26"/>
                <w:szCs w:val="26"/>
              </w:rPr>
              <w:t xml:space="preserve"> городского округа </w:t>
            </w:r>
          </w:p>
          <w:p w:rsidR="00375F9A" w:rsidRDefault="00375F9A" w:rsidP="00B57B19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 xml:space="preserve">МКУ «Управление культуры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округа»,</w:t>
            </w:r>
            <w:r>
              <w:rPr>
                <w:sz w:val="26"/>
                <w:szCs w:val="26"/>
              </w:rPr>
              <w:t xml:space="preserve"> </w:t>
            </w:r>
            <w:r w:rsidRPr="009632A6">
              <w:rPr>
                <w:sz w:val="26"/>
                <w:szCs w:val="26"/>
              </w:rPr>
              <w:t xml:space="preserve">МКУ «Управление образования»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округа,</w:t>
            </w:r>
            <w:r>
              <w:rPr>
                <w:sz w:val="26"/>
                <w:szCs w:val="26"/>
              </w:rPr>
              <w:t xml:space="preserve"> </w:t>
            </w:r>
            <w:r w:rsidRPr="009632A6">
              <w:rPr>
                <w:sz w:val="26"/>
                <w:szCs w:val="26"/>
              </w:rPr>
              <w:t xml:space="preserve">МКУ «Архив </w:t>
            </w:r>
            <w:proofErr w:type="spellStart"/>
            <w:r w:rsidRPr="009632A6">
              <w:rPr>
                <w:sz w:val="26"/>
                <w:szCs w:val="26"/>
              </w:rPr>
              <w:t>Дальнер</w:t>
            </w:r>
            <w:r>
              <w:rPr>
                <w:sz w:val="26"/>
                <w:szCs w:val="26"/>
              </w:rPr>
              <w:t>еченского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округа», МБ</w:t>
            </w:r>
            <w:r w:rsidRPr="009632A6">
              <w:rPr>
                <w:sz w:val="26"/>
                <w:szCs w:val="26"/>
              </w:rPr>
              <w:t xml:space="preserve">У «ХОЗУ администрации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округа», МКУ «Управление ЖКХ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</w:t>
            </w: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Pr="00442284" w:rsidRDefault="00375F9A" w:rsidP="00B57B19">
            <w:pPr>
              <w:jc w:val="both"/>
              <w:rPr>
                <w:sz w:val="26"/>
                <w:szCs w:val="26"/>
              </w:rPr>
            </w:pP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>Структурные подразделения</w:t>
            </w:r>
            <w:r w:rsidRPr="00442284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 администрации </w:t>
            </w:r>
            <w:proofErr w:type="spellStart"/>
            <w:r w:rsidRPr="00442284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>Дальнереченского</w:t>
            </w:r>
            <w:proofErr w:type="spellEnd"/>
            <w:r w:rsidRPr="00442284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 городского округа</w:t>
            </w: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Структура </w:t>
            </w:r>
            <w:r>
              <w:rPr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Pr="00DC63FF" w:rsidRDefault="00375F9A" w:rsidP="00B57B19">
            <w:pPr>
              <w:jc w:val="both"/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</w:pP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lastRenderedPageBreak/>
              <w:t xml:space="preserve">Настоящая муниципальная программа не </w:t>
            </w: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lastRenderedPageBreak/>
              <w:t xml:space="preserve">предусматривает наличие подпрограмм 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spacing w:beforeAutospacing="1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Цели муниципальной п</w:t>
            </w:r>
            <w:r w:rsidRPr="009632A6">
              <w:rPr>
                <w:sz w:val="26"/>
                <w:szCs w:val="26"/>
              </w:rPr>
              <w:t xml:space="preserve">рограммы </w:t>
            </w:r>
          </w:p>
        </w:tc>
        <w:tc>
          <w:tcPr>
            <w:tcW w:w="6572" w:type="dxa"/>
          </w:tcPr>
          <w:p w:rsidR="00375F9A" w:rsidRPr="009632A6" w:rsidRDefault="00375F9A" w:rsidP="00B57B19">
            <w:pPr>
              <w:jc w:val="both"/>
              <w:rPr>
                <w:sz w:val="26"/>
                <w:szCs w:val="26"/>
              </w:rPr>
            </w:pPr>
            <w:r w:rsidRPr="009632A6">
              <w:rPr>
                <w:rFonts w:eastAsia="Calibri"/>
                <w:sz w:val="26"/>
                <w:szCs w:val="26"/>
                <w:lang w:eastAsia="en-US"/>
              </w:rPr>
              <w:t xml:space="preserve">Совершенствование системы противодействия коррупции </w:t>
            </w:r>
            <w:proofErr w:type="gramStart"/>
            <w:r w:rsidRPr="009632A6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  <w:r w:rsidRPr="009632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Дальнереченском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городском</w:t>
            </w:r>
            <w:r w:rsidRPr="009632A6">
              <w:rPr>
                <w:rFonts w:eastAsia="Calibri"/>
                <w:sz w:val="26"/>
                <w:szCs w:val="26"/>
                <w:lang w:eastAsia="en-US"/>
              </w:rPr>
              <w:t xml:space="preserve"> округе 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B63D38" w:rsidRDefault="00375F9A" w:rsidP="00B57B19">
            <w:pPr>
              <w:spacing w:beforeAutospacing="1" w:afterAutospacing="1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72" w:type="dxa"/>
          </w:tcPr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Совершенствование правовых основ и организационных мер, направленных на противодействие коррупции;</w:t>
            </w:r>
          </w:p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 xml:space="preserve">Реализация механизма </w:t>
            </w:r>
            <w:proofErr w:type="gramStart"/>
            <w:r w:rsidRPr="00B63D38">
              <w:rPr>
                <w:sz w:val="26"/>
                <w:szCs w:val="26"/>
              </w:rPr>
              <w:t>контроля за</w:t>
            </w:r>
            <w:proofErr w:type="gramEnd"/>
            <w:r w:rsidRPr="00B63D38">
              <w:rPr>
                <w:sz w:val="26"/>
                <w:szCs w:val="26"/>
              </w:rPr>
              <w:t xml:space="preserve"> соблюдением лицами, замещающими муниципальные должности, муниципальными служащими запретов и ограничений, требований о предотвращении или об урегулировании конфликта интересов и исполнением обязанностей, установленных в целях противодействия коррупции;</w:t>
            </w:r>
          </w:p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Повышение эффективности противодействия коррупции при осуществлении закупок товаров, работ, услуг для муниципальных нужд;</w:t>
            </w:r>
          </w:p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Создание системы просвещения муниципальных служащих по вопросам противодействия коррупции;</w:t>
            </w:r>
          </w:p>
          <w:p w:rsidR="00375F9A" w:rsidRPr="00B63D38" w:rsidRDefault="00375F9A" w:rsidP="00B57B19">
            <w:pPr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572" w:type="dxa"/>
          </w:tcPr>
          <w:p w:rsidR="00375F9A" w:rsidRPr="009632A6" w:rsidRDefault="00375F9A" w:rsidP="006F64A3">
            <w:pPr>
              <w:spacing w:beforeAutospacing="1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Pr="009632A6">
              <w:rPr>
                <w:sz w:val="26"/>
                <w:szCs w:val="26"/>
              </w:rPr>
              <w:t>-20</w:t>
            </w:r>
            <w:r w:rsidR="006F64A3">
              <w:rPr>
                <w:sz w:val="26"/>
                <w:szCs w:val="26"/>
              </w:rPr>
              <w:t>30</w:t>
            </w:r>
            <w:r w:rsidRPr="009632A6">
              <w:rPr>
                <w:sz w:val="26"/>
                <w:szCs w:val="26"/>
              </w:rPr>
              <w:t xml:space="preserve"> годы</w:t>
            </w:r>
            <w:r>
              <w:rPr>
                <w:sz w:val="26"/>
                <w:szCs w:val="26"/>
              </w:rPr>
              <w:t xml:space="preserve"> в один этап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6572" w:type="dxa"/>
          </w:tcPr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Мероприятия Программы финансируются за счет средств бюджета </w:t>
            </w:r>
            <w:proofErr w:type="spellStart"/>
            <w:r w:rsidRPr="009632A6">
              <w:rPr>
                <w:rFonts w:eastAsia="Arial" w:cs="unifont"/>
                <w:kern w:val="1"/>
                <w:sz w:val="26"/>
                <w:lang w:bidi="hi-IN"/>
              </w:rPr>
              <w:t>Дальнереченского</w:t>
            </w:r>
            <w:proofErr w:type="spellEnd"/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городского округа.</w:t>
            </w:r>
          </w:p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>В 2026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-2030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годах общий объём финансирования Программы из средств бюджета составит 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>1</w:t>
            </w:r>
            <w:r w:rsidR="00463B2D">
              <w:rPr>
                <w:rFonts w:eastAsia="Arial" w:cs="unifont"/>
                <w:kern w:val="1"/>
                <w:sz w:val="26"/>
                <w:lang w:bidi="hi-IN"/>
              </w:rPr>
              <w:t>00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(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 xml:space="preserve">Сто 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тысяч) рублей, в том числе:</w:t>
            </w:r>
          </w:p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6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25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рублей,</w:t>
            </w:r>
          </w:p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7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25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 xml:space="preserve"> 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000 рублей,</w:t>
            </w:r>
          </w:p>
          <w:p w:rsidR="00375F9A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8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</w:t>
            </w:r>
            <w:r w:rsidR="00463B2D">
              <w:rPr>
                <w:rFonts w:eastAsia="Arial" w:cs="unifont"/>
                <w:kern w:val="1"/>
                <w:sz w:val="26"/>
                <w:lang w:bidi="hi-IN"/>
              </w:rPr>
              <w:t xml:space="preserve">0,0       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рублей,</w:t>
            </w:r>
          </w:p>
          <w:p w:rsidR="00375F9A" w:rsidRDefault="00375F9A" w:rsidP="006F64A3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9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25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рублей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,</w:t>
            </w:r>
          </w:p>
          <w:p w:rsidR="006F64A3" w:rsidRPr="009632A6" w:rsidRDefault="006F64A3" w:rsidP="00B731D1">
            <w:pPr>
              <w:widowControl w:val="0"/>
              <w:suppressAutoHyphens/>
              <w:ind w:left="131" w:right="118" w:hanging="10"/>
              <w:jc w:val="both"/>
              <w:rPr>
                <w:sz w:val="26"/>
                <w:szCs w:val="26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 xml:space="preserve">- 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в 20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>30 году – 25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рублей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>.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spacing w:beforeAutospacing="1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мероприятия муниципальной программы</w:t>
            </w:r>
          </w:p>
        </w:tc>
        <w:tc>
          <w:tcPr>
            <w:tcW w:w="6572" w:type="dxa"/>
          </w:tcPr>
          <w:p w:rsidR="00375F9A" w:rsidRPr="00422469" w:rsidRDefault="00375F9A" w:rsidP="00422469">
            <w:pPr>
              <w:widowControl w:val="0"/>
              <w:suppressAutoHyphens/>
              <w:ind w:left="131" w:right="118"/>
              <w:jc w:val="both"/>
              <w:rPr>
                <w:rFonts w:eastAsia="Arial" w:cs="unifont"/>
                <w:color w:val="000000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>Перечень основных мероприятий муниципальной про</w:t>
            </w:r>
            <w:r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 xml:space="preserve">граммы приведен в Приложении </w:t>
            </w:r>
            <w:r w:rsidRPr="00415F2F">
              <w:rPr>
                <w:rFonts w:eastAsia="Arial" w:cs="unifont"/>
                <w:kern w:val="1"/>
                <w:sz w:val="26"/>
                <w:lang w:bidi="hi-IN"/>
              </w:rPr>
              <w:t>№ 2 к</w:t>
            </w:r>
            <w:r w:rsidR="00422469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 xml:space="preserve"> </w:t>
            </w:r>
            <w:r w:rsidR="00463B2D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 xml:space="preserve">настоящей </w:t>
            </w:r>
            <w:r w:rsidR="00422469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>программе</w:t>
            </w:r>
          </w:p>
        </w:tc>
      </w:tr>
      <w:tr w:rsidR="00B63D38" w:rsidRPr="00B63D38" w:rsidTr="00B63D38">
        <w:trPr>
          <w:trHeight w:val="55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9A" w:rsidRPr="00B63D38" w:rsidRDefault="00375F9A" w:rsidP="00B57B19">
            <w:pPr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9A" w:rsidRPr="00463B2D" w:rsidRDefault="00422469" w:rsidP="00422469">
            <w:pPr>
              <w:jc w:val="both"/>
              <w:rPr>
                <w:sz w:val="26"/>
                <w:szCs w:val="26"/>
              </w:rPr>
            </w:pPr>
            <w:r w:rsidRPr="00463B2D">
              <w:rPr>
                <w:sz w:val="26"/>
                <w:szCs w:val="26"/>
              </w:rPr>
              <w:t>Целевые</w:t>
            </w:r>
            <w:r w:rsidRPr="00463B2D">
              <w:rPr>
                <w:spacing w:val="25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(показатели)</w:t>
            </w:r>
            <w:r w:rsidRPr="00463B2D">
              <w:rPr>
                <w:spacing w:val="30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индикаторы</w:t>
            </w:r>
            <w:r w:rsidRPr="00463B2D">
              <w:rPr>
                <w:spacing w:val="32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Программы</w:t>
            </w:r>
            <w:r w:rsidRPr="00463B2D">
              <w:rPr>
                <w:spacing w:val="32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приведены в приложении № 1 к настоящей Программе</w:t>
            </w:r>
          </w:p>
        </w:tc>
      </w:tr>
    </w:tbl>
    <w:p w:rsidR="00375F9A" w:rsidRPr="009632A6" w:rsidRDefault="00375F9A" w:rsidP="00375F9A">
      <w:pPr>
        <w:rPr>
          <w:b/>
          <w:bCs/>
          <w:sz w:val="26"/>
        </w:rPr>
      </w:pPr>
    </w:p>
    <w:p w:rsidR="00375F9A" w:rsidRDefault="00375F9A" w:rsidP="00375F9A">
      <w:pPr>
        <w:ind w:left="360"/>
        <w:jc w:val="center"/>
        <w:rPr>
          <w:bCs/>
          <w:sz w:val="28"/>
          <w:szCs w:val="28"/>
        </w:rPr>
      </w:pPr>
    </w:p>
    <w:p w:rsidR="00375F9A" w:rsidRDefault="00375F9A" w:rsidP="00375F9A">
      <w:pPr>
        <w:ind w:left="360"/>
        <w:jc w:val="center"/>
        <w:rPr>
          <w:bCs/>
          <w:sz w:val="28"/>
          <w:szCs w:val="28"/>
        </w:rPr>
      </w:pPr>
    </w:p>
    <w:p w:rsidR="00422469" w:rsidRDefault="00422469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75F9A" w:rsidRPr="00592E95" w:rsidRDefault="00375F9A" w:rsidP="00592E95">
      <w:pPr>
        <w:pStyle w:val="a4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92E95">
        <w:rPr>
          <w:b/>
          <w:bCs/>
          <w:sz w:val="28"/>
          <w:szCs w:val="28"/>
        </w:rPr>
        <w:lastRenderedPageBreak/>
        <w:t>Общая характеристика текущего состояния соответствующей</w:t>
      </w:r>
      <w:r w:rsidR="00422469" w:rsidRPr="00592E95">
        <w:rPr>
          <w:b/>
          <w:bCs/>
          <w:sz w:val="28"/>
          <w:szCs w:val="28"/>
        </w:rPr>
        <w:t xml:space="preserve"> </w:t>
      </w:r>
      <w:r w:rsidRPr="00592E95">
        <w:rPr>
          <w:b/>
          <w:bCs/>
          <w:sz w:val="28"/>
          <w:szCs w:val="28"/>
        </w:rPr>
        <w:t xml:space="preserve">сферы социально-экономического развития </w:t>
      </w:r>
      <w:proofErr w:type="spellStart"/>
      <w:r w:rsidRPr="00592E95">
        <w:rPr>
          <w:b/>
          <w:bCs/>
          <w:sz w:val="28"/>
          <w:szCs w:val="28"/>
        </w:rPr>
        <w:t>Дальнереченского</w:t>
      </w:r>
      <w:proofErr w:type="spellEnd"/>
      <w:r w:rsidRPr="00592E95">
        <w:rPr>
          <w:b/>
          <w:bCs/>
          <w:sz w:val="28"/>
          <w:szCs w:val="28"/>
        </w:rPr>
        <w:t xml:space="preserve"> городского округа и обоснование проблем, на решение которых </w:t>
      </w:r>
    </w:p>
    <w:p w:rsidR="00375F9A" w:rsidRPr="00592E95" w:rsidRDefault="00375F9A" w:rsidP="00375F9A">
      <w:pPr>
        <w:ind w:left="360"/>
        <w:jc w:val="center"/>
        <w:rPr>
          <w:b/>
          <w:bCs/>
          <w:sz w:val="28"/>
          <w:szCs w:val="28"/>
        </w:rPr>
      </w:pPr>
      <w:r w:rsidRPr="00592E95">
        <w:rPr>
          <w:b/>
          <w:bCs/>
          <w:sz w:val="28"/>
          <w:szCs w:val="28"/>
        </w:rPr>
        <w:t>нацелена программа</w:t>
      </w:r>
    </w:p>
    <w:p w:rsidR="00375F9A" w:rsidRPr="00592E95" w:rsidRDefault="00375F9A" w:rsidP="00375F9A">
      <w:pPr>
        <w:ind w:left="360"/>
        <w:rPr>
          <w:b/>
          <w:bCs/>
          <w:sz w:val="26"/>
        </w:rPr>
      </w:pPr>
    </w:p>
    <w:p w:rsidR="00375F9A" w:rsidRPr="007E4F0C" w:rsidRDefault="00375F9A" w:rsidP="00375F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В настоящее время актуальность проблемы противодействия коррупции обусловлена крайне высокой степенью ее общественной опасности.</w:t>
      </w:r>
    </w:p>
    <w:p w:rsidR="00375F9A" w:rsidRPr="007E4F0C" w:rsidRDefault="00375F9A" w:rsidP="00375F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В результате совершения коррупционных преступлений существенно нарушается деятельность государственных и местных органов власти; подрывается авторитет публичной власти; зачастую причиняется значительный материальный ущерб; ущемляются права и законные интересы граждан или организаций, а в целом, интересы всего общества и государства.</w:t>
      </w:r>
    </w:p>
    <w:p w:rsidR="00375F9A" w:rsidRPr="00592E95" w:rsidRDefault="00375F9A" w:rsidP="00375F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2E95">
        <w:rPr>
          <w:sz w:val="28"/>
          <w:szCs w:val="28"/>
        </w:rPr>
        <w:t xml:space="preserve">Регулирование отношений в сфере противодействия коррупции осуществляется в соответствии с Федеральным законом от 25.12.2008 № 273-ФЗ «О противодействии коррупции», Законом Приморского края от 10.03.2009 № 387-КЗ «О противодействии коррупции в Приморском крае», муниципальными нормативными правовыми актами </w:t>
      </w:r>
      <w:proofErr w:type="spellStart"/>
      <w:r w:rsidRPr="00592E95">
        <w:rPr>
          <w:sz w:val="28"/>
          <w:szCs w:val="28"/>
        </w:rPr>
        <w:t>Дальнереченского</w:t>
      </w:r>
      <w:proofErr w:type="spellEnd"/>
      <w:r w:rsidRPr="00592E95">
        <w:rPr>
          <w:sz w:val="28"/>
          <w:szCs w:val="28"/>
        </w:rPr>
        <w:t xml:space="preserve"> городского округа в сфере противодействия коррупции.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92E95">
        <w:rPr>
          <w:sz w:val="28"/>
          <w:szCs w:val="28"/>
        </w:rPr>
        <w:t>Вместе с тем, коррупцию нельзя ограничить только правовыми</w:t>
      </w:r>
      <w:r w:rsidRPr="007E4F0C">
        <w:rPr>
          <w:sz w:val="28"/>
          <w:szCs w:val="28"/>
        </w:rPr>
        <w:t xml:space="preserve"> методами, необходимо использовать систему мер организационного, экономического, информационного и кадрового характера, направленную на устранение причин коррупции в обществе и последовательно реализуемую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  <w:proofErr w:type="gramEnd"/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 в Приморском крае.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Антикоррупционная политика в органах местного самоуправления должна включать в себя меры, направленные на решение следующих задач: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lastRenderedPageBreak/>
        <w:t>- организация борьбы с коррупцией во всех органах местного самоуправления, при этом приоритетным направлением является именно применение мер по предупреждению коррупции (профилактика коррупции);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 исключение условий и обстоятельств, благоприятствующих проявлению коррупции;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 увеличение вероятности выявления коррупционных действий и наказания за причинённый в результате этого вред;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-создание атмосферы общественного неприятия коррупции во всех её проявлениях.</w:t>
      </w:r>
    </w:p>
    <w:p w:rsidR="00375F9A" w:rsidRPr="00592E95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592E95">
        <w:rPr>
          <w:rFonts w:eastAsia="Lucida Sans Unicode"/>
          <w:sz w:val="28"/>
          <w:szCs w:val="28"/>
          <w:lang w:eastAsia="ar-SA"/>
        </w:rPr>
        <w:t xml:space="preserve">В рамках реализации антикоррупционной деятельности, на территории </w:t>
      </w:r>
      <w:proofErr w:type="spellStart"/>
      <w:r w:rsidRPr="00592E95">
        <w:rPr>
          <w:rFonts w:eastAsia="Lucida Sans Unicode"/>
          <w:sz w:val="28"/>
          <w:szCs w:val="28"/>
          <w:lang w:eastAsia="ar-SA"/>
        </w:rPr>
        <w:t>Дальнереченского</w:t>
      </w:r>
      <w:proofErr w:type="spellEnd"/>
      <w:r w:rsidRPr="00592E95">
        <w:rPr>
          <w:rFonts w:eastAsia="Lucida Sans Unicode"/>
          <w:sz w:val="28"/>
          <w:szCs w:val="28"/>
          <w:lang w:eastAsia="ar-SA"/>
        </w:rPr>
        <w:t xml:space="preserve"> городского округа действовала </w:t>
      </w:r>
      <w:r w:rsidRPr="00592E95">
        <w:rPr>
          <w:sz w:val="28"/>
          <w:szCs w:val="28"/>
        </w:rPr>
        <w:t xml:space="preserve">муниципальная программа «Противодействие коррупции в администрации </w:t>
      </w:r>
      <w:proofErr w:type="spellStart"/>
      <w:r w:rsidRPr="00592E95">
        <w:rPr>
          <w:sz w:val="28"/>
          <w:szCs w:val="28"/>
        </w:rPr>
        <w:t>Дальнереченского</w:t>
      </w:r>
      <w:proofErr w:type="spellEnd"/>
      <w:r w:rsidRPr="00592E95">
        <w:rPr>
          <w:sz w:val="28"/>
          <w:szCs w:val="28"/>
        </w:rPr>
        <w:t xml:space="preserve"> городского округа на 20</w:t>
      </w:r>
      <w:r w:rsidR="00422469" w:rsidRPr="00592E95">
        <w:rPr>
          <w:sz w:val="28"/>
          <w:szCs w:val="28"/>
        </w:rPr>
        <w:t>22 - 2025</w:t>
      </w:r>
      <w:r w:rsidRPr="00592E95">
        <w:rPr>
          <w:sz w:val="28"/>
          <w:szCs w:val="28"/>
        </w:rPr>
        <w:t xml:space="preserve"> годы», </w:t>
      </w:r>
      <w:r w:rsidRPr="00592E95">
        <w:rPr>
          <w:rFonts w:eastAsia="Lucida Sans Unicode"/>
          <w:sz w:val="28"/>
          <w:szCs w:val="28"/>
          <w:lang w:eastAsia="ar-SA"/>
        </w:rPr>
        <w:t xml:space="preserve">утвержденная постановлением администрации </w:t>
      </w:r>
      <w:proofErr w:type="spellStart"/>
      <w:r w:rsidRPr="00592E95">
        <w:rPr>
          <w:rFonts w:eastAsia="Lucida Sans Unicode"/>
          <w:sz w:val="28"/>
          <w:szCs w:val="28"/>
          <w:lang w:eastAsia="ar-SA"/>
        </w:rPr>
        <w:t>Дальнере</w:t>
      </w:r>
      <w:r w:rsidR="00422469" w:rsidRPr="00592E95">
        <w:rPr>
          <w:rFonts w:eastAsia="Lucida Sans Unicode"/>
          <w:sz w:val="28"/>
          <w:szCs w:val="28"/>
          <w:lang w:eastAsia="ar-SA"/>
        </w:rPr>
        <w:t>ченского</w:t>
      </w:r>
      <w:proofErr w:type="spellEnd"/>
      <w:r w:rsidR="00422469" w:rsidRPr="00592E95">
        <w:rPr>
          <w:rFonts w:eastAsia="Lucida Sans Unicode"/>
          <w:sz w:val="28"/>
          <w:szCs w:val="28"/>
          <w:lang w:eastAsia="ar-SA"/>
        </w:rPr>
        <w:t xml:space="preserve"> городского округа от 21.12</w:t>
      </w:r>
      <w:r w:rsidRPr="00592E95">
        <w:rPr>
          <w:rFonts w:eastAsia="Lucida Sans Unicode"/>
          <w:sz w:val="28"/>
          <w:szCs w:val="28"/>
          <w:lang w:eastAsia="ar-SA"/>
        </w:rPr>
        <w:t>.20</w:t>
      </w:r>
      <w:r w:rsidR="00422469" w:rsidRPr="00592E95">
        <w:rPr>
          <w:rFonts w:eastAsia="Lucida Sans Unicode"/>
          <w:sz w:val="28"/>
          <w:szCs w:val="28"/>
          <w:lang w:eastAsia="ar-SA"/>
        </w:rPr>
        <w:t>21</w:t>
      </w:r>
      <w:r w:rsidRPr="00592E95">
        <w:rPr>
          <w:rFonts w:eastAsia="Lucida Sans Unicode"/>
          <w:sz w:val="28"/>
          <w:szCs w:val="28"/>
          <w:lang w:eastAsia="ar-SA"/>
        </w:rPr>
        <w:t xml:space="preserve"> № </w:t>
      </w:r>
      <w:r w:rsidR="00422469" w:rsidRPr="00592E95">
        <w:rPr>
          <w:rFonts w:eastAsia="Lucida Sans Unicode"/>
          <w:sz w:val="28"/>
          <w:szCs w:val="28"/>
          <w:lang w:eastAsia="ar-SA"/>
        </w:rPr>
        <w:t>1130-па</w:t>
      </w:r>
      <w:r w:rsidRPr="00592E95">
        <w:rPr>
          <w:rFonts w:eastAsia="Lucida Sans Unicode"/>
          <w:sz w:val="28"/>
          <w:szCs w:val="28"/>
          <w:lang w:eastAsia="ar-SA"/>
        </w:rPr>
        <w:t>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592E95">
        <w:rPr>
          <w:rFonts w:eastAsia="Lucida Sans Unicode"/>
          <w:sz w:val="28"/>
          <w:szCs w:val="28"/>
          <w:lang w:eastAsia="ar-SA"/>
        </w:rPr>
        <w:t>Реализация указанной Программы позволила сформировать систему</w:t>
      </w:r>
      <w:r w:rsidRPr="007E4F0C">
        <w:rPr>
          <w:rFonts w:eastAsia="Lucida Sans Unicode"/>
          <w:sz w:val="28"/>
          <w:szCs w:val="28"/>
          <w:lang w:eastAsia="ar-SA"/>
        </w:rPr>
        <w:t xml:space="preserve"> мероприятий по противодействию коррупции, включающую в себя следующие направления: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7E4F0C">
        <w:rPr>
          <w:rFonts w:eastAsia="Lucida Sans Unicode"/>
          <w:sz w:val="28"/>
          <w:szCs w:val="28"/>
          <w:lang w:eastAsia="ar-SA"/>
        </w:rPr>
        <w:t>- формирование организационной основы</w:t>
      </w:r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профилактики коррупционных проявлений (определено структурное подразделение администрации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округа, осуществляющее функции по профилактике коррупции; действует комиссия по соблюдению требований к служебному поведению муниципальных служащих и урегулированию конфликта интересов; создан специальный раздел «Противодействие коррупции» на сайте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округа; установлено взаимодействие с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Дальнереченской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межрайонной прокуратурой по проведению антикоррупционной экспертизы муниципальных правовых актов и их проектов;</w:t>
      </w:r>
      <w:proofErr w:type="gram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организовано проведение проверок соблюдения муниципальными служащими ограничений и запретов, связанных с муниципальной службой; разработаны административные регламенты);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proofErr w:type="gramStart"/>
      <w:r w:rsidRPr="007E4F0C">
        <w:rPr>
          <w:rFonts w:eastAsia="Lucida Sans Unicode"/>
          <w:kern w:val="1"/>
          <w:sz w:val="28"/>
          <w:szCs w:val="28"/>
          <w:lang w:eastAsia="ar-SA"/>
        </w:rPr>
        <w:lastRenderedPageBreak/>
        <w:t>- формирование правовой основы обеспечения антикоррупционной деятельности (определен перечень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  <w:proofErr w:type="gram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утвержден порядок опубликования указанных сведений на сайте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округа; разработан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и порядок организации проверки этих сведений; утвержден порядок проведения антикоррупционной экспертизы муниципальных правовых актов и их проектов);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- организация антикоррупционного образования и пропаганды (информационное освещение антикоррупционной деятельности администрации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округа; организация обучения работников кадровой службы по вопросам профилактики коррупции и иных муниципальных служащих).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Однако, несмотря на принятые меры, коррупция по-прежнему вызывает у населения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 недоверие к органам местного самоуправления, создаёт негативный имидж территории, снижая его социальную и инвестиционную привлекательность. Одной из нерешенных проблем остается низкий уровень правовой грамотности населения, отсутствие механизмов вовлечения граждан в сферу активной антикоррупционной деятельности, недостаточная информационная открытость муниципальной власти.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Данные обстоятельства обуславливают необходимость решения проблемы программным методом, что позволит обеспечить комплексность и </w:t>
      </w:r>
      <w:r w:rsidRPr="007E4F0C">
        <w:rPr>
          <w:sz w:val="28"/>
          <w:szCs w:val="28"/>
        </w:rPr>
        <w:lastRenderedPageBreak/>
        <w:t xml:space="preserve">последовательность проведения антикоррупционных мер, оценку их эффективности и </w:t>
      </w:r>
      <w:proofErr w:type="gramStart"/>
      <w:r w:rsidRPr="007E4F0C">
        <w:rPr>
          <w:sz w:val="28"/>
          <w:szCs w:val="28"/>
        </w:rPr>
        <w:t>контроль за</w:t>
      </w:r>
      <w:proofErr w:type="gramEnd"/>
      <w:r w:rsidRPr="007E4F0C">
        <w:rPr>
          <w:sz w:val="28"/>
          <w:szCs w:val="28"/>
        </w:rPr>
        <w:t xml:space="preserve"> результатами.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Важность решения данного вопроса должна способствовать консолидации усилий всех органов местного самоуправления на территории </w:t>
      </w:r>
      <w:proofErr w:type="spellStart"/>
      <w:r w:rsidRPr="007E4F0C">
        <w:rPr>
          <w:sz w:val="28"/>
          <w:szCs w:val="28"/>
        </w:rPr>
        <w:t>Дальнереченского</w:t>
      </w:r>
      <w:proofErr w:type="spellEnd"/>
      <w:r w:rsidRPr="007E4F0C">
        <w:rPr>
          <w:sz w:val="28"/>
          <w:szCs w:val="28"/>
        </w:rPr>
        <w:t xml:space="preserve"> городского округа, а также муниципальных учреждений, других органов исполнительной власти, правоохранительных и надзорных органов, общественных организаций и объединений, граждан и организаций всех форм собственности.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Реализация Программы будет способствовать совершенствованию системы противодействия коррупции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округе, повышению эффективности деятельности органов местного самоуправления.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</w:p>
    <w:p w:rsidR="00375F9A" w:rsidRPr="00592E95" w:rsidRDefault="00375F9A" w:rsidP="00592E95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92E95">
        <w:rPr>
          <w:b/>
          <w:sz w:val="28"/>
          <w:szCs w:val="28"/>
        </w:rPr>
        <w:t>Цели и задачи программы</w:t>
      </w:r>
    </w:p>
    <w:p w:rsidR="00375F9A" w:rsidRPr="007E4F0C" w:rsidRDefault="00375F9A" w:rsidP="00375F9A">
      <w:pPr>
        <w:ind w:firstLine="709"/>
        <w:jc w:val="center"/>
        <w:rPr>
          <w:b/>
          <w:sz w:val="28"/>
          <w:szCs w:val="28"/>
        </w:rPr>
      </w:pPr>
    </w:p>
    <w:p w:rsidR="00375F9A" w:rsidRPr="007E4F0C" w:rsidRDefault="00375F9A" w:rsidP="00375F9A">
      <w:pPr>
        <w:spacing w:line="360" w:lineRule="auto"/>
        <w:ind w:firstLine="72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Цель Программы: </w:t>
      </w:r>
      <w:r w:rsidRPr="007E4F0C">
        <w:rPr>
          <w:rFonts w:eastAsia="Calibri"/>
          <w:sz w:val="28"/>
          <w:szCs w:val="28"/>
          <w:lang w:eastAsia="en-US"/>
        </w:rPr>
        <w:t xml:space="preserve">совершенствование системы профилактики и противодействия коррупции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округе. </w:t>
      </w:r>
    </w:p>
    <w:p w:rsidR="00375F9A" w:rsidRPr="007E4F0C" w:rsidRDefault="00375F9A" w:rsidP="00375F9A">
      <w:pPr>
        <w:spacing w:line="360" w:lineRule="auto"/>
        <w:ind w:firstLine="72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Задачи Программы: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1)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>совершенствование правовых основ и организационных механизмов, направленных на противодействие коррупции;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2)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 xml:space="preserve">реализация механизма </w:t>
      </w:r>
      <w:proofErr w:type="gramStart"/>
      <w:r w:rsidRPr="007E4F0C">
        <w:rPr>
          <w:sz w:val="28"/>
          <w:szCs w:val="28"/>
        </w:rPr>
        <w:t>контроля за</w:t>
      </w:r>
      <w:proofErr w:type="gramEnd"/>
      <w:r w:rsidRPr="007E4F0C">
        <w:rPr>
          <w:sz w:val="28"/>
          <w:szCs w:val="28"/>
        </w:rPr>
        <w:t xml:space="preserve"> соблюдением муниципальными служащими запретов и ограничений, требований о предотвращении или об урегулировании конфликта интересов и исполнением обязанностей, установленных в целях противодействия коррупции; 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3)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муниципальных нужд;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4)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 xml:space="preserve">создание системы просвещения муниципальных служащих по вопросам противодействия коррупции; 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5)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 xml:space="preserve"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 </w:t>
      </w:r>
    </w:p>
    <w:p w:rsidR="00375F9A" w:rsidRPr="007E4F0C" w:rsidRDefault="00375F9A" w:rsidP="00375F9A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75F9A" w:rsidRPr="00592E95" w:rsidRDefault="00375F9A" w:rsidP="00592E95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92E95">
        <w:rPr>
          <w:b/>
          <w:bCs/>
          <w:color w:val="000000"/>
          <w:sz w:val="28"/>
          <w:szCs w:val="28"/>
        </w:rPr>
        <w:lastRenderedPageBreak/>
        <w:t>Результаты реализации программы</w:t>
      </w:r>
    </w:p>
    <w:p w:rsidR="00375F9A" w:rsidRPr="007E4F0C" w:rsidRDefault="00375F9A" w:rsidP="00375F9A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Реализация программных мероприятий окажет существенное влияние на снижение уровня коррупционных рисков при решении вопросов местного значения и исполнения отдельных государственных полномочий, повышение уровня доверия граждан к органам местного самоуправления.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Реализация всего комплекса антикоррупционных мероприятий ведет к укреплению законности и правопорядка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округе, способствует обеспечению стабильности экономического и социального развития.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rFonts w:eastAsia="Calibri"/>
          <w:sz w:val="28"/>
          <w:szCs w:val="28"/>
          <w:lang w:eastAsia="en-US"/>
        </w:rPr>
        <w:t>Ожидаемые результаты реализации Программы</w:t>
      </w:r>
      <w:r w:rsidRPr="007E4F0C">
        <w:rPr>
          <w:sz w:val="28"/>
          <w:szCs w:val="28"/>
        </w:rPr>
        <w:t>:</w:t>
      </w:r>
    </w:p>
    <w:p w:rsidR="00375F9A" w:rsidRPr="007E4F0C" w:rsidRDefault="00375F9A" w:rsidP="00375F9A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обеспечение правовых и организационных мер, направленных на предупреждение, выявление и последующее устранение причин коррупции;</w:t>
      </w:r>
    </w:p>
    <w:p w:rsidR="00375F9A" w:rsidRPr="007E4F0C" w:rsidRDefault="00375F9A" w:rsidP="00375F9A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реализация механизма контроля соблюдения ограничений, запретов и требований, связанных с прохождением муниципальной службы;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недопущение </w:t>
      </w:r>
      <w:proofErr w:type="spellStart"/>
      <w:r w:rsidRPr="007E4F0C">
        <w:rPr>
          <w:sz w:val="28"/>
          <w:szCs w:val="28"/>
        </w:rPr>
        <w:t>коррупциогенности</w:t>
      </w:r>
      <w:proofErr w:type="spellEnd"/>
      <w:r w:rsidRPr="007E4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нормативных </w:t>
      </w:r>
      <w:r w:rsidRPr="007E4F0C">
        <w:rPr>
          <w:sz w:val="28"/>
          <w:szCs w:val="28"/>
        </w:rPr>
        <w:t>правовых актов</w:t>
      </w:r>
      <w:r w:rsidRPr="007E4F0C">
        <w:rPr>
          <w:rFonts w:eastAsia="Calibri"/>
          <w:sz w:val="28"/>
          <w:szCs w:val="28"/>
          <w:lang w:eastAsia="en-US"/>
        </w:rPr>
        <w:t>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rFonts w:eastAsia="Calibri"/>
          <w:sz w:val="28"/>
          <w:szCs w:val="28"/>
          <w:lang w:eastAsia="en-US"/>
        </w:rPr>
        <w:t>предупреждение и выявление коррупционных правонарушений в ходе исполнения местного бюджета;</w:t>
      </w:r>
      <w:r w:rsidRPr="007E4F0C">
        <w:rPr>
          <w:sz w:val="28"/>
          <w:szCs w:val="28"/>
        </w:rPr>
        <w:t xml:space="preserve"> 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E4F0C">
        <w:rPr>
          <w:rFonts w:eastAsia="Calibri"/>
          <w:sz w:val="28"/>
          <w:szCs w:val="28"/>
          <w:lang w:eastAsia="en-US"/>
        </w:rPr>
        <w:t>экономия средств местного бюджета при осуществлении закупок товаров, работ, услуг для муниципальных нужд;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повышение качества и доступности муниципальных услуг для населения </w:t>
      </w:r>
      <w:proofErr w:type="spellStart"/>
      <w:r w:rsidRPr="007E4F0C">
        <w:rPr>
          <w:sz w:val="28"/>
          <w:szCs w:val="28"/>
        </w:rPr>
        <w:t>Дальнереченского</w:t>
      </w:r>
      <w:proofErr w:type="spellEnd"/>
      <w:r w:rsidRPr="007E4F0C">
        <w:rPr>
          <w:sz w:val="28"/>
          <w:szCs w:val="28"/>
        </w:rPr>
        <w:t xml:space="preserve"> городского округа;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укрепление доверия населения </w:t>
      </w:r>
      <w:proofErr w:type="spellStart"/>
      <w:r w:rsidRPr="007E4F0C">
        <w:rPr>
          <w:sz w:val="28"/>
          <w:szCs w:val="28"/>
        </w:rPr>
        <w:t>Дальнереченского</w:t>
      </w:r>
      <w:proofErr w:type="spellEnd"/>
      <w:r w:rsidRPr="007E4F0C">
        <w:rPr>
          <w:sz w:val="28"/>
          <w:szCs w:val="28"/>
        </w:rPr>
        <w:t xml:space="preserve"> городского округа к деятельности органов местного самоуправления;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E4F0C">
        <w:rPr>
          <w:rFonts w:eastAsia="Calibri"/>
          <w:sz w:val="28"/>
          <w:szCs w:val="28"/>
          <w:lang w:eastAsia="en-US"/>
        </w:rPr>
        <w:t>повышение правовой культуры граждан, формирование в общественном сознании устойчивых моделей законопослушного поведения.</w:t>
      </w:r>
    </w:p>
    <w:p w:rsidR="00375F9A" w:rsidRPr="007E4F0C" w:rsidRDefault="007668AF" w:rsidP="00375F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20</w:t>
      </w:r>
      <w:r w:rsidR="006F64A3">
        <w:rPr>
          <w:sz w:val="28"/>
          <w:szCs w:val="28"/>
        </w:rPr>
        <w:t>30</w:t>
      </w:r>
      <w:r w:rsidR="00375F9A" w:rsidRPr="007E4F0C">
        <w:rPr>
          <w:sz w:val="28"/>
          <w:szCs w:val="28"/>
        </w:rPr>
        <w:t xml:space="preserve"> года ожидаются следующие результаты реализации Программы: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lastRenderedPageBreak/>
        <w:t xml:space="preserve">- повышение качества муниципальных </w:t>
      </w:r>
      <w:r>
        <w:rPr>
          <w:sz w:val="28"/>
          <w:szCs w:val="28"/>
        </w:rPr>
        <w:t xml:space="preserve">нормативных </w:t>
      </w:r>
      <w:r w:rsidRPr="007E4F0C">
        <w:rPr>
          <w:sz w:val="28"/>
          <w:szCs w:val="28"/>
        </w:rPr>
        <w:t>правовых актов за счет проведения антикоррупционной экспертизы, совершенствование нормативной правовой базы;</w:t>
      </w:r>
    </w:p>
    <w:p w:rsidR="00375F9A" w:rsidRPr="007E4F0C" w:rsidRDefault="00375F9A" w:rsidP="00375F9A">
      <w:pPr>
        <w:pStyle w:val="ae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E4F0C">
        <w:rPr>
          <w:rFonts w:eastAsia="Calibri"/>
          <w:sz w:val="28"/>
          <w:szCs w:val="28"/>
          <w:lang w:eastAsia="en-US"/>
        </w:rPr>
        <w:t xml:space="preserve">- усиление взаимодействия органов местного самоуправления </w:t>
      </w:r>
      <w:proofErr w:type="spellStart"/>
      <w:r w:rsidRPr="007E4F0C">
        <w:rPr>
          <w:rFonts w:eastAsia="Calibri"/>
          <w:sz w:val="28"/>
          <w:szCs w:val="28"/>
          <w:lang w:eastAsia="en-US"/>
        </w:rPr>
        <w:t>Дальнереченского</w:t>
      </w:r>
      <w:proofErr w:type="spellEnd"/>
      <w:r w:rsidRPr="007E4F0C">
        <w:rPr>
          <w:rFonts w:eastAsia="Calibri"/>
          <w:sz w:val="28"/>
          <w:szCs w:val="28"/>
          <w:lang w:eastAsia="en-US"/>
        </w:rPr>
        <w:t xml:space="preserve"> городского округа, также муниципальных учреждений, других органов исполнительной власти, правоохранительных и надзорных органов, общественных организаций и объединений, граждан и организаций всех форм собственности в реализации антикоррупционной политики;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- обеспечение общественного контроля за реализацией мер по противодействию коррупции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округе;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 формирование системы открытости и доступности информации о деятельности органов местного самоуправления при выработке и принятии решений по важнейшим вопросам жизнедеятельности населения.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Перечень индикаторов, характеризующих достижение цели и решение задач программы</w:t>
      </w:r>
      <w:r w:rsidR="0006375F">
        <w:rPr>
          <w:sz w:val="28"/>
          <w:szCs w:val="28"/>
        </w:rPr>
        <w:t>,</w:t>
      </w:r>
      <w:r w:rsidRPr="007E4F0C">
        <w:rPr>
          <w:sz w:val="28"/>
          <w:szCs w:val="28"/>
        </w:rPr>
        <w:t xml:space="preserve"> приведен в приложении № 1 к программе.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</w:p>
    <w:p w:rsidR="00375F9A" w:rsidRPr="00592E95" w:rsidRDefault="00375F9A" w:rsidP="00592E95">
      <w:pPr>
        <w:pStyle w:val="a4"/>
        <w:numPr>
          <w:ilvl w:val="0"/>
          <w:numId w:val="2"/>
        </w:numPr>
        <w:suppressAutoHyphens/>
        <w:jc w:val="center"/>
        <w:rPr>
          <w:rFonts w:eastAsia="Arial" w:cs="unifont"/>
          <w:b/>
          <w:kern w:val="1"/>
          <w:sz w:val="28"/>
          <w:szCs w:val="28"/>
          <w:lang w:eastAsia="zh-CN" w:bidi="hi-IN"/>
        </w:rPr>
      </w:pPr>
      <w:r w:rsidRPr="00592E95">
        <w:rPr>
          <w:rFonts w:eastAsia="Arial" w:cs="unifont"/>
          <w:b/>
          <w:kern w:val="1"/>
          <w:sz w:val="28"/>
          <w:szCs w:val="28"/>
          <w:lang w:eastAsia="zh-CN" w:bidi="hi-IN"/>
        </w:rPr>
        <w:t>Перечень и краткое описание основных мероприятий</w:t>
      </w:r>
    </w:p>
    <w:p w:rsidR="00375F9A" w:rsidRPr="003E79CF" w:rsidRDefault="00375F9A" w:rsidP="00375F9A">
      <w:pPr>
        <w:widowControl w:val="0"/>
        <w:suppressAutoHyphens/>
        <w:ind w:left="1069"/>
        <w:jc w:val="center"/>
        <w:rPr>
          <w:rFonts w:eastAsia="Arial" w:cs="unifont"/>
          <w:kern w:val="1"/>
          <w:sz w:val="28"/>
          <w:szCs w:val="28"/>
          <w:lang w:eastAsia="zh-CN" w:bidi="hi-IN"/>
        </w:rPr>
      </w:pPr>
    </w:p>
    <w:p w:rsidR="00375F9A" w:rsidRPr="000F5109" w:rsidRDefault="00375F9A" w:rsidP="0006375F">
      <w:pPr>
        <w:widowControl w:val="0"/>
        <w:suppressAutoHyphens/>
        <w:spacing w:line="360" w:lineRule="auto"/>
        <w:ind w:firstLine="709"/>
        <w:jc w:val="both"/>
        <w:rPr>
          <w:rFonts w:eastAsia="Arial" w:cs="unifont"/>
          <w:color w:val="002060"/>
          <w:kern w:val="1"/>
          <w:sz w:val="28"/>
          <w:szCs w:val="28"/>
          <w:lang w:eastAsia="zh-CN" w:bidi="hi-IN"/>
        </w:rPr>
      </w:pPr>
      <w:r w:rsidRPr="000F5109">
        <w:rPr>
          <w:rFonts w:eastAsia="Arial" w:cs="unifont"/>
          <w:kern w:val="1"/>
          <w:sz w:val="28"/>
          <w:szCs w:val="28"/>
          <w:lang w:eastAsia="zh-CN" w:bidi="hi-IN"/>
        </w:rPr>
        <w:t>Перечень основных мероприятий по реализации программы приведен в приложении № 2 к программе.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</w:p>
    <w:p w:rsidR="00375F9A" w:rsidRPr="001E11E6" w:rsidRDefault="00375F9A" w:rsidP="00375F9A">
      <w:pPr>
        <w:widowControl w:val="0"/>
        <w:suppressAutoHyphens/>
        <w:ind w:left="1069"/>
        <w:jc w:val="center"/>
        <w:rPr>
          <w:rFonts w:eastAsia="Arial" w:cs="unifont"/>
          <w:b/>
          <w:kern w:val="1"/>
          <w:sz w:val="28"/>
          <w:szCs w:val="28"/>
          <w:lang w:eastAsia="zh-CN" w:bidi="hi-IN"/>
        </w:rPr>
      </w:pP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 xml:space="preserve">5.Механизм реализации </w:t>
      </w:r>
      <w:r w:rsidR="001E11E6" w:rsidRPr="001E11E6">
        <w:rPr>
          <w:b/>
          <w:sz w:val="28"/>
          <w:szCs w:val="28"/>
        </w:rPr>
        <w:t xml:space="preserve">и </w:t>
      </w:r>
      <w:proofErr w:type="gramStart"/>
      <w:r w:rsidR="001E11E6" w:rsidRPr="001E11E6">
        <w:rPr>
          <w:b/>
          <w:sz w:val="28"/>
          <w:szCs w:val="28"/>
        </w:rPr>
        <w:t>контроль за</w:t>
      </w:r>
      <w:proofErr w:type="gramEnd"/>
      <w:r w:rsidR="001E11E6" w:rsidRPr="001E11E6">
        <w:rPr>
          <w:b/>
          <w:sz w:val="28"/>
          <w:szCs w:val="28"/>
        </w:rPr>
        <w:t xml:space="preserve"> ходом реализации </w:t>
      </w: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>программы</w:t>
      </w:r>
    </w:p>
    <w:p w:rsidR="00375F9A" w:rsidRPr="000F5109" w:rsidRDefault="00375F9A" w:rsidP="00375F9A">
      <w:pPr>
        <w:widowControl w:val="0"/>
        <w:suppressAutoHyphens/>
        <w:ind w:left="1069"/>
        <w:jc w:val="center"/>
        <w:rPr>
          <w:rFonts w:eastAsia="Arial" w:cs="unifont"/>
          <w:kern w:val="1"/>
          <w:sz w:val="28"/>
          <w:szCs w:val="28"/>
          <w:lang w:eastAsia="zh-CN" w:bidi="hi-IN"/>
        </w:rPr>
      </w:pPr>
    </w:p>
    <w:p w:rsidR="00375F9A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Антикоррупционная программа представляе</w:t>
      </w:r>
      <w:r w:rsidRPr="00683EC3">
        <w:rPr>
          <w:sz w:val="28"/>
          <w:szCs w:val="28"/>
        </w:rPr>
        <w:t>т</w:t>
      </w:r>
      <w:r>
        <w:rPr>
          <w:sz w:val="28"/>
          <w:szCs w:val="28"/>
        </w:rPr>
        <w:t xml:space="preserve"> собой</w:t>
      </w:r>
      <w:r w:rsidRPr="00683EC3">
        <w:rPr>
          <w:sz w:val="28"/>
          <w:szCs w:val="28"/>
        </w:rPr>
        <w:t xml:space="preserve"> комплекс правовых, экономических, образовательных, воспитательных, организационных мероприятий, направленных на противодействие коррупции </w:t>
      </w:r>
      <w:proofErr w:type="gramStart"/>
      <w:r w:rsidRPr="00683EC3">
        <w:rPr>
          <w:sz w:val="28"/>
          <w:szCs w:val="28"/>
        </w:rPr>
        <w:t>в</w:t>
      </w:r>
      <w:proofErr w:type="gramEnd"/>
      <w:r w:rsidRPr="00683EC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округе.</w:t>
      </w:r>
    </w:p>
    <w:p w:rsidR="00375F9A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683EC3">
        <w:rPr>
          <w:sz w:val="28"/>
          <w:szCs w:val="28"/>
        </w:rPr>
        <w:t>Эффективность реализации Программы оценивается на основании сопоставления фактически достигнутых значений целевых индикаторов с их плановыми значениями.</w:t>
      </w:r>
    </w:p>
    <w:p w:rsidR="00375F9A" w:rsidRPr="00683EC3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683EC3">
        <w:rPr>
          <w:sz w:val="28"/>
          <w:szCs w:val="28"/>
        </w:rPr>
        <w:lastRenderedPageBreak/>
        <w:t xml:space="preserve">Наиболее эффективной реализации </w:t>
      </w:r>
      <w:r>
        <w:rPr>
          <w:sz w:val="28"/>
          <w:szCs w:val="28"/>
        </w:rPr>
        <w:t>данной</w:t>
      </w:r>
      <w:r w:rsidRPr="00683EC3">
        <w:rPr>
          <w:sz w:val="28"/>
          <w:szCs w:val="28"/>
        </w:rPr>
        <w:t xml:space="preserve"> программы способствует программно-целевой метод планирования, суть которого заключается в определении ее основных целей, постановке задач для их достижения, разработке и осуществлении мероприятий, позволяющих их решить в намеченные сроки при сбалансированном обеспечении ресурсами.</w:t>
      </w:r>
    </w:p>
    <w:p w:rsidR="00375F9A" w:rsidRPr="001E11E6" w:rsidRDefault="00375F9A" w:rsidP="001E11E6">
      <w:pPr>
        <w:spacing w:line="360" w:lineRule="auto"/>
        <w:ind w:firstLine="540"/>
        <w:jc w:val="both"/>
        <w:rPr>
          <w:sz w:val="28"/>
          <w:szCs w:val="28"/>
        </w:rPr>
      </w:pPr>
      <w:r w:rsidRPr="001E11E6">
        <w:rPr>
          <w:sz w:val="28"/>
          <w:szCs w:val="28"/>
        </w:rPr>
        <w:t xml:space="preserve">С учетом </w:t>
      </w:r>
      <w:proofErr w:type="gramStart"/>
      <w:r w:rsidRPr="001E11E6">
        <w:rPr>
          <w:sz w:val="28"/>
          <w:szCs w:val="28"/>
        </w:rPr>
        <w:t>изложенного</w:t>
      </w:r>
      <w:proofErr w:type="gramEnd"/>
      <w:r w:rsidRPr="001E11E6">
        <w:rPr>
          <w:sz w:val="28"/>
          <w:szCs w:val="28"/>
        </w:rPr>
        <w:t>, программно-целевой метод представляется наиболее целесообразным для качественной реализации антикоррупционной программы в Дальнереченском городском округе.</w:t>
      </w:r>
    </w:p>
    <w:p w:rsidR="001E11E6" w:rsidRPr="001E11E6" w:rsidRDefault="001E11E6" w:rsidP="001E11E6">
      <w:pPr>
        <w:pStyle w:val="af0"/>
        <w:spacing w:line="360" w:lineRule="auto"/>
        <w:ind w:right="136" w:firstLine="720"/>
        <w:rPr>
          <w:sz w:val="28"/>
          <w:szCs w:val="28"/>
        </w:rPr>
      </w:pPr>
      <w:r w:rsidRPr="001E11E6">
        <w:rPr>
          <w:sz w:val="28"/>
          <w:szCs w:val="28"/>
        </w:rPr>
        <w:t>Мероприятия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Программы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реализуются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ответственными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исполнителем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и соисполнителями Программы.</w:t>
      </w:r>
    </w:p>
    <w:p w:rsidR="001E11E6" w:rsidRPr="001E11E6" w:rsidRDefault="001E11E6" w:rsidP="001E11E6">
      <w:pPr>
        <w:pStyle w:val="af0"/>
        <w:spacing w:line="360" w:lineRule="auto"/>
        <w:ind w:right="132" w:firstLine="706"/>
        <w:rPr>
          <w:sz w:val="28"/>
          <w:szCs w:val="28"/>
        </w:rPr>
      </w:pPr>
      <w:r w:rsidRPr="001E11E6">
        <w:rPr>
          <w:sz w:val="28"/>
          <w:szCs w:val="28"/>
        </w:rPr>
        <w:t xml:space="preserve">Ответственный исполнитель Программы – отдел 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 – взаимодействует по вопросам противодействия коррупции с соисполнителями Программы, обобщает и анализирует информацию о выполнении программных </w:t>
      </w:r>
      <w:r w:rsidRPr="001E11E6">
        <w:rPr>
          <w:spacing w:val="-2"/>
          <w:sz w:val="28"/>
          <w:szCs w:val="28"/>
        </w:rPr>
        <w:t>мероприятий.</w:t>
      </w:r>
    </w:p>
    <w:p w:rsidR="001E11E6" w:rsidRPr="001E11E6" w:rsidRDefault="001E11E6" w:rsidP="001E11E6">
      <w:pPr>
        <w:pStyle w:val="af0"/>
        <w:spacing w:line="360" w:lineRule="auto"/>
        <w:ind w:right="142" w:firstLine="706"/>
        <w:rPr>
          <w:sz w:val="28"/>
          <w:szCs w:val="28"/>
        </w:rPr>
      </w:pPr>
      <w:r w:rsidRPr="001E11E6">
        <w:rPr>
          <w:sz w:val="28"/>
          <w:szCs w:val="28"/>
        </w:rPr>
        <w:t>На основе информации, полученной от соисполнителей Программы, по итогам</w:t>
      </w:r>
      <w:r w:rsidRPr="001E11E6">
        <w:rPr>
          <w:spacing w:val="37"/>
          <w:sz w:val="28"/>
          <w:szCs w:val="28"/>
        </w:rPr>
        <w:t xml:space="preserve"> </w:t>
      </w:r>
      <w:r w:rsidRPr="001E11E6">
        <w:rPr>
          <w:sz w:val="28"/>
          <w:szCs w:val="28"/>
        </w:rPr>
        <w:t>года</w:t>
      </w:r>
      <w:r w:rsidRPr="001E11E6">
        <w:rPr>
          <w:spacing w:val="80"/>
          <w:sz w:val="28"/>
          <w:szCs w:val="28"/>
        </w:rPr>
        <w:t xml:space="preserve"> </w:t>
      </w:r>
      <w:r w:rsidRPr="001E11E6">
        <w:rPr>
          <w:sz w:val="28"/>
          <w:szCs w:val="28"/>
        </w:rPr>
        <w:t>готовит</w:t>
      </w:r>
      <w:r w:rsidRPr="001E11E6">
        <w:rPr>
          <w:spacing w:val="36"/>
          <w:sz w:val="28"/>
          <w:szCs w:val="28"/>
        </w:rPr>
        <w:t xml:space="preserve"> </w:t>
      </w:r>
      <w:r w:rsidRPr="001E11E6">
        <w:rPr>
          <w:sz w:val="28"/>
          <w:szCs w:val="28"/>
        </w:rPr>
        <w:t>отчет</w:t>
      </w:r>
      <w:r w:rsidRPr="001E11E6">
        <w:rPr>
          <w:spacing w:val="33"/>
          <w:sz w:val="28"/>
          <w:szCs w:val="28"/>
        </w:rPr>
        <w:t xml:space="preserve"> </w:t>
      </w:r>
      <w:r w:rsidRPr="001E11E6">
        <w:rPr>
          <w:sz w:val="28"/>
          <w:szCs w:val="28"/>
        </w:rPr>
        <w:t>об</w:t>
      </w:r>
      <w:r w:rsidRPr="001E11E6">
        <w:rPr>
          <w:spacing w:val="27"/>
          <w:sz w:val="28"/>
          <w:szCs w:val="28"/>
        </w:rPr>
        <w:t xml:space="preserve"> </w:t>
      </w:r>
      <w:r w:rsidRPr="001E11E6">
        <w:rPr>
          <w:sz w:val="28"/>
          <w:szCs w:val="28"/>
        </w:rPr>
        <w:t>исполнении</w:t>
      </w:r>
      <w:r w:rsidRPr="001E11E6">
        <w:rPr>
          <w:spacing w:val="35"/>
          <w:sz w:val="28"/>
          <w:szCs w:val="28"/>
        </w:rPr>
        <w:t xml:space="preserve"> </w:t>
      </w:r>
      <w:r w:rsidRPr="001E11E6">
        <w:rPr>
          <w:sz w:val="28"/>
          <w:szCs w:val="28"/>
        </w:rPr>
        <w:t>программных мероприятий.</w:t>
      </w:r>
    </w:p>
    <w:p w:rsidR="001E11E6" w:rsidRPr="001E11E6" w:rsidRDefault="001E11E6" w:rsidP="001E11E6">
      <w:pPr>
        <w:pStyle w:val="af0"/>
        <w:spacing w:line="360" w:lineRule="auto"/>
        <w:ind w:right="126" w:firstLine="720"/>
        <w:rPr>
          <w:sz w:val="28"/>
          <w:szCs w:val="28"/>
        </w:rPr>
      </w:pPr>
      <w:r w:rsidRPr="001E11E6">
        <w:rPr>
          <w:sz w:val="28"/>
          <w:szCs w:val="28"/>
        </w:rPr>
        <w:t xml:space="preserve">Соисполнители Программы осуществляют реализацию программных мероприятий в части касающейся, подготавливают и направляют в установленные сроки информацию о ходе исполнения Плана мероприятий Программы в отдел 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округа, а также представляют ответственному исполнителю Программы предложения по корректировке мероприятий Программы.</w:t>
      </w:r>
    </w:p>
    <w:p w:rsidR="001E11E6" w:rsidRPr="001E11E6" w:rsidRDefault="001E11E6" w:rsidP="001E11E6">
      <w:pPr>
        <w:pStyle w:val="af0"/>
        <w:spacing w:line="360" w:lineRule="auto"/>
        <w:ind w:right="132" w:firstLine="720"/>
        <w:rPr>
          <w:sz w:val="28"/>
          <w:szCs w:val="28"/>
        </w:rPr>
      </w:pPr>
      <w:r w:rsidRPr="001E11E6">
        <w:rPr>
          <w:sz w:val="28"/>
          <w:szCs w:val="28"/>
        </w:rPr>
        <w:t>Соисполнители программы несут ответственность за качественное и своевременное исполнение мероприятий Программы.</w:t>
      </w:r>
    </w:p>
    <w:p w:rsidR="001E11E6" w:rsidRPr="001E11E6" w:rsidRDefault="001E11E6" w:rsidP="001E11E6">
      <w:pPr>
        <w:pStyle w:val="af0"/>
        <w:tabs>
          <w:tab w:val="left" w:pos="3593"/>
        </w:tabs>
        <w:spacing w:line="360" w:lineRule="auto"/>
        <w:ind w:right="134" w:firstLine="706"/>
        <w:rPr>
          <w:sz w:val="28"/>
          <w:szCs w:val="28"/>
        </w:rPr>
      </w:pPr>
      <w:bookmarkStart w:id="1" w:name="7._Система_контроля_за_исполнением_Прогр"/>
      <w:bookmarkEnd w:id="1"/>
      <w:r w:rsidRPr="001E11E6">
        <w:rPr>
          <w:sz w:val="28"/>
          <w:szCs w:val="28"/>
        </w:rPr>
        <w:t xml:space="preserve">Текущий </w:t>
      </w:r>
      <w:proofErr w:type="gramStart"/>
      <w:r w:rsidRPr="001E11E6">
        <w:rPr>
          <w:sz w:val="28"/>
          <w:szCs w:val="28"/>
        </w:rPr>
        <w:t>контроль за</w:t>
      </w:r>
      <w:proofErr w:type="gramEnd"/>
      <w:r w:rsidRPr="001E11E6">
        <w:rPr>
          <w:sz w:val="28"/>
          <w:szCs w:val="28"/>
        </w:rPr>
        <w:t xml:space="preserve"> реализацией Программы осуществляет ответственный исполнитель Программы - отдел 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1E11E6">
        <w:rPr>
          <w:sz w:val="28"/>
          <w:szCs w:val="28"/>
        </w:rPr>
        <w:t xml:space="preserve">посредством направления соисполнителям Программы запросов с перечнем </w:t>
      </w:r>
      <w:r w:rsidRPr="001E11E6">
        <w:rPr>
          <w:sz w:val="28"/>
          <w:szCs w:val="28"/>
        </w:rPr>
        <w:lastRenderedPageBreak/>
        <w:t>необходимой информации и формирования ежегодного отчета о выполнении Программы.</w:t>
      </w:r>
    </w:p>
    <w:p w:rsidR="001E11E6" w:rsidRPr="001E11E6" w:rsidRDefault="001E11E6" w:rsidP="001E11E6">
      <w:pPr>
        <w:pStyle w:val="af0"/>
        <w:spacing w:line="360" w:lineRule="auto"/>
        <w:ind w:right="136" w:firstLine="706"/>
        <w:rPr>
          <w:sz w:val="28"/>
          <w:szCs w:val="28"/>
        </w:rPr>
      </w:pPr>
      <w:r w:rsidRPr="001E11E6">
        <w:rPr>
          <w:sz w:val="28"/>
          <w:szCs w:val="28"/>
        </w:rPr>
        <w:t>Для формирования ежегодного отчета о выполнении Программы соис</w:t>
      </w:r>
      <w:r>
        <w:rPr>
          <w:sz w:val="28"/>
          <w:szCs w:val="28"/>
        </w:rPr>
        <w:t>полнители Программы в срок до 23</w:t>
      </w:r>
      <w:r w:rsidRPr="001E11E6">
        <w:rPr>
          <w:sz w:val="28"/>
          <w:szCs w:val="28"/>
        </w:rPr>
        <w:t xml:space="preserve"> декабря текущего отчетного периода представляют</w:t>
      </w:r>
      <w:r w:rsidRPr="001E11E6">
        <w:rPr>
          <w:spacing w:val="41"/>
          <w:sz w:val="28"/>
          <w:szCs w:val="28"/>
        </w:rPr>
        <w:t xml:space="preserve"> </w:t>
      </w:r>
      <w:r w:rsidRPr="001E11E6">
        <w:rPr>
          <w:sz w:val="28"/>
          <w:szCs w:val="28"/>
        </w:rPr>
        <w:t>в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отдел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 xml:space="preserve">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 отчеты</w:t>
      </w:r>
      <w:r w:rsidRPr="001E11E6">
        <w:rPr>
          <w:spacing w:val="-16"/>
          <w:sz w:val="28"/>
          <w:szCs w:val="28"/>
        </w:rPr>
        <w:t xml:space="preserve"> </w:t>
      </w:r>
      <w:r w:rsidRPr="001E11E6">
        <w:rPr>
          <w:sz w:val="28"/>
          <w:szCs w:val="28"/>
        </w:rPr>
        <w:t>о</w:t>
      </w:r>
      <w:r w:rsidRPr="001E11E6">
        <w:rPr>
          <w:spacing w:val="-16"/>
          <w:sz w:val="28"/>
          <w:szCs w:val="28"/>
        </w:rPr>
        <w:t xml:space="preserve"> </w:t>
      </w:r>
      <w:r w:rsidRPr="001E11E6">
        <w:rPr>
          <w:sz w:val="28"/>
          <w:szCs w:val="28"/>
        </w:rPr>
        <w:t>реализации</w:t>
      </w:r>
      <w:r w:rsidRPr="001E11E6">
        <w:rPr>
          <w:spacing w:val="52"/>
          <w:w w:val="150"/>
          <w:sz w:val="28"/>
          <w:szCs w:val="28"/>
        </w:rPr>
        <w:t xml:space="preserve"> </w:t>
      </w:r>
      <w:r w:rsidRPr="001E11E6">
        <w:rPr>
          <w:sz w:val="28"/>
          <w:szCs w:val="28"/>
        </w:rPr>
        <w:t>мероприятий</w:t>
      </w:r>
      <w:r w:rsidRPr="001E11E6">
        <w:rPr>
          <w:spacing w:val="-14"/>
          <w:sz w:val="28"/>
          <w:szCs w:val="28"/>
        </w:rPr>
        <w:t xml:space="preserve"> </w:t>
      </w:r>
      <w:r w:rsidRPr="001E11E6">
        <w:rPr>
          <w:spacing w:val="-2"/>
          <w:sz w:val="28"/>
          <w:szCs w:val="28"/>
        </w:rPr>
        <w:t>Программы.</w:t>
      </w:r>
    </w:p>
    <w:p w:rsidR="001E11E6" w:rsidRPr="001E11E6" w:rsidRDefault="001E11E6" w:rsidP="001E11E6">
      <w:pPr>
        <w:pStyle w:val="af0"/>
        <w:spacing w:line="360" w:lineRule="auto"/>
        <w:ind w:right="136" w:firstLine="706"/>
        <w:rPr>
          <w:sz w:val="28"/>
          <w:szCs w:val="28"/>
        </w:rPr>
      </w:pPr>
      <w:r w:rsidRPr="001E11E6">
        <w:rPr>
          <w:sz w:val="28"/>
          <w:szCs w:val="28"/>
        </w:rPr>
        <w:t xml:space="preserve">Ежегодный отчет о выполнении Программы размещается на официальном сайте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 в разделе «Противодействие коррупции»</w:t>
      </w:r>
      <w:r w:rsidRPr="001E11E6">
        <w:rPr>
          <w:spacing w:val="80"/>
          <w:sz w:val="28"/>
          <w:szCs w:val="28"/>
        </w:rPr>
        <w:t xml:space="preserve"> </w:t>
      </w:r>
      <w:r w:rsidRPr="001E11E6">
        <w:rPr>
          <w:sz w:val="28"/>
          <w:szCs w:val="28"/>
        </w:rPr>
        <w:t>в срок до 5 февраля.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</w:p>
    <w:p w:rsidR="00375F9A" w:rsidRPr="001E11E6" w:rsidRDefault="00375F9A" w:rsidP="00375F9A">
      <w:pPr>
        <w:widowControl w:val="0"/>
        <w:suppressAutoHyphens/>
        <w:ind w:left="1069"/>
        <w:jc w:val="center"/>
        <w:rPr>
          <w:rFonts w:eastAsia="Arial" w:cs="unifont"/>
          <w:b/>
          <w:kern w:val="1"/>
          <w:sz w:val="28"/>
          <w:szCs w:val="28"/>
          <w:lang w:eastAsia="zh-CN" w:bidi="hi-IN"/>
        </w:rPr>
      </w:pP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>6.</w:t>
      </w:r>
      <w:r w:rsidR="001E11E6"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 xml:space="preserve"> </w:t>
      </w: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>Финансовое обеспечение программы</w:t>
      </w:r>
    </w:p>
    <w:p w:rsidR="00375F9A" w:rsidRPr="00200A32" w:rsidRDefault="00375F9A" w:rsidP="00375F9A">
      <w:pPr>
        <w:widowControl w:val="0"/>
        <w:suppressAutoHyphens/>
        <w:ind w:firstLine="709"/>
        <w:jc w:val="center"/>
        <w:rPr>
          <w:rFonts w:eastAsia="Arial" w:cs="unifont"/>
          <w:kern w:val="1"/>
          <w:sz w:val="28"/>
          <w:szCs w:val="28"/>
          <w:lang w:eastAsia="zh-CN" w:bidi="hi-IN"/>
        </w:rPr>
      </w:pPr>
    </w:p>
    <w:p w:rsidR="00375F9A" w:rsidRPr="007E4F0C" w:rsidRDefault="00375F9A" w:rsidP="00375F9A">
      <w:pPr>
        <w:shd w:val="clear" w:color="auto" w:fill="FFFFFF"/>
        <w:spacing w:line="360" w:lineRule="auto"/>
        <w:ind w:firstLine="720"/>
        <w:jc w:val="both"/>
        <w:rPr>
          <w:rFonts w:eastAsia="Arial" w:cs="unifont"/>
          <w:kern w:val="1"/>
          <w:sz w:val="28"/>
          <w:szCs w:val="28"/>
          <w:lang w:eastAsia="zh-CN" w:bidi="hi-IN"/>
        </w:rPr>
      </w:pPr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Для реализации мероприятий Программы планируемый объем финансирования из средств бюджета </w:t>
      </w:r>
      <w:proofErr w:type="spellStart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 городского округа составит </w:t>
      </w:r>
      <w:r w:rsidR="009F1974">
        <w:rPr>
          <w:rFonts w:eastAsia="Arial" w:cs="unifont"/>
          <w:kern w:val="1"/>
          <w:sz w:val="28"/>
          <w:szCs w:val="28"/>
          <w:lang w:eastAsia="zh-CN" w:bidi="hi-IN"/>
        </w:rPr>
        <w:t>1</w:t>
      </w:r>
      <w:r w:rsidR="00463B2D">
        <w:rPr>
          <w:rFonts w:eastAsia="Arial" w:cs="unifont"/>
          <w:kern w:val="1"/>
          <w:sz w:val="28"/>
          <w:szCs w:val="28"/>
          <w:lang w:eastAsia="zh-CN" w:bidi="hi-IN"/>
        </w:rPr>
        <w:t>00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> </w:t>
      </w:r>
      <w:r w:rsidRPr="007E4F0C">
        <w:rPr>
          <w:rFonts w:eastAsia="Arial" w:cs="unifont"/>
          <w:kern w:val="1"/>
          <w:sz w:val="28"/>
          <w:szCs w:val="28"/>
          <w:lang w:eastAsia="zh-CN" w:bidi="hi-IN"/>
        </w:rPr>
        <w:t>000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>,</w:t>
      </w:r>
      <w:r w:rsidRPr="007E4F0C">
        <w:rPr>
          <w:rFonts w:eastAsia="Arial" w:cs="unifont"/>
          <w:kern w:val="1"/>
          <w:sz w:val="28"/>
          <w:szCs w:val="28"/>
          <w:lang w:eastAsia="zh-CN" w:bidi="hi-IN"/>
        </w:rPr>
        <w:t xml:space="preserve"> 00 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>рублей (С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>то тысяч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 xml:space="preserve"> рублей 00 копеек).</w:t>
      </w:r>
    </w:p>
    <w:p w:rsidR="00375F9A" w:rsidRPr="007E4F0C" w:rsidRDefault="00375F9A" w:rsidP="00375F9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6"/>
        <w:gridCol w:w="710"/>
        <w:gridCol w:w="710"/>
        <w:gridCol w:w="710"/>
        <w:gridCol w:w="710"/>
        <w:gridCol w:w="890"/>
        <w:gridCol w:w="870"/>
      </w:tblGrid>
      <w:tr w:rsidR="00375F9A" w:rsidRPr="007E4F0C" w:rsidTr="006F64A3">
        <w:tc>
          <w:tcPr>
            <w:tcW w:w="94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F9A" w:rsidRPr="00442284" w:rsidRDefault="00375F9A" w:rsidP="00B57B19">
            <w:pPr>
              <w:jc w:val="center"/>
              <w:rPr>
                <w:bCs/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Общий объем финансирования Программы составляет:</w:t>
            </w:r>
          </w:p>
        </w:tc>
      </w:tr>
      <w:tr w:rsidR="006F64A3" w:rsidRPr="007E4F0C" w:rsidTr="009F1974"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6F64A3" w:rsidP="00B57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F64A3" w:rsidRPr="00442284" w:rsidRDefault="006F64A3" w:rsidP="00B57B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8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F64A3" w:rsidRPr="00442284" w:rsidRDefault="006F64A3" w:rsidP="00B57B19">
            <w:pPr>
              <w:jc w:val="center"/>
              <w:rPr>
                <w:bCs/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Итого</w:t>
            </w:r>
          </w:p>
        </w:tc>
      </w:tr>
      <w:tr w:rsidR="006F64A3" w:rsidRPr="007E4F0C" w:rsidTr="009F1974"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6F64A3" w:rsidP="00B57B19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Сумма затрат,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9F1974" w:rsidP="00B57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9F1974" w:rsidP="009F1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463B2D" w:rsidP="00463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9F1974" w:rsidP="009F1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F64A3" w:rsidRPr="007E4F0C" w:rsidRDefault="009F1974" w:rsidP="00B57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F64A3" w:rsidRPr="007E4F0C" w:rsidRDefault="006F64A3" w:rsidP="00463B2D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1</w:t>
            </w:r>
            <w:r w:rsidR="00463B2D">
              <w:rPr>
                <w:sz w:val="28"/>
                <w:szCs w:val="28"/>
              </w:rPr>
              <w:t>00</w:t>
            </w:r>
            <w:r w:rsidRPr="007E4F0C">
              <w:rPr>
                <w:sz w:val="28"/>
                <w:szCs w:val="28"/>
              </w:rPr>
              <w:t>,0</w:t>
            </w:r>
          </w:p>
        </w:tc>
      </w:tr>
      <w:tr w:rsidR="009F1974" w:rsidRPr="007E4F0C" w:rsidTr="009F1974">
        <w:trPr>
          <w:trHeight w:val="449"/>
        </w:trPr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B57B19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Местный бюджет,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463B2D" w:rsidP="00463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F1974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E4F0C">
              <w:rPr>
                <w:sz w:val="28"/>
                <w:szCs w:val="28"/>
              </w:rPr>
              <w:t>,0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F1974" w:rsidRPr="007E4F0C" w:rsidRDefault="009F1974" w:rsidP="00463B2D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1</w:t>
            </w:r>
            <w:r w:rsidR="00463B2D">
              <w:rPr>
                <w:sz w:val="28"/>
                <w:szCs w:val="28"/>
              </w:rPr>
              <w:t>00</w:t>
            </w:r>
            <w:r w:rsidRPr="007E4F0C">
              <w:rPr>
                <w:sz w:val="28"/>
                <w:szCs w:val="28"/>
              </w:rPr>
              <w:t>,0</w:t>
            </w:r>
          </w:p>
        </w:tc>
      </w:tr>
    </w:tbl>
    <w:p w:rsidR="002333AB" w:rsidRDefault="00375F9A" w:rsidP="00375F9A">
      <w:pPr>
        <w:shd w:val="clear" w:color="auto" w:fill="FFFFFF"/>
        <w:spacing w:line="360" w:lineRule="auto"/>
        <w:ind w:firstLine="720"/>
        <w:jc w:val="both"/>
        <w:rPr>
          <w:rFonts w:eastAsia="Arial" w:cs="unifont"/>
          <w:kern w:val="1"/>
          <w:sz w:val="28"/>
          <w:szCs w:val="28"/>
          <w:lang w:eastAsia="zh-CN" w:bidi="hi-IN"/>
        </w:rPr>
      </w:pPr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Объемы финансирования Программы подлежат уточнению ежегодно при формировании бюджета </w:t>
      </w:r>
      <w:proofErr w:type="spellStart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 городского округа на следующий финансовый год.</w:t>
      </w:r>
    </w:p>
    <w:p w:rsidR="002333AB" w:rsidRDefault="002333AB">
      <w:pPr>
        <w:spacing w:after="200" w:line="276" w:lineRule="auto"/>
        <w:rPr>
          <w:rFonts w:eastAsia="Arial" w:cs="unifont"/>
          <w:kern w:val="1"/>
          <w:sz w:val="28"/>
          <w:szCs w:val="28"/>
          <w:lang w:eastAsia="zh-CN" w:bidi="hi-IN"/>
        </w:rPr>
      </w:pPr>
      <w:r>
        <w:rPr>
          <w:rFonts w:eastAsia="Arial" w:cs="unifont"/>
          <w:kern w:val="1"/>
          <w:sz w:val="28"/>
          <w:szCs w:val="28"/>
          <w:lang w:eastAsia="zh-CN" w:bidi="hi-IN"/>
        </w:rPr>
        <w:br w:type="page"/>
      </w: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245" w:firstLine="1"/>
        <w:rPr>
          <w:sz w:val="28"/>
          <w:szCs w:val="28"/>
        </w:rPr>
      </w:pPr>
      <w:r w:rsidRPr="00444CCC">
        <w:rPr>
          <w:sz w:val="28"/>
          <w:szCs w:val="28"/>
        </w:rPr>
        <w:lastRenderedPageBreak/>
        <w:t>Приложение № 1</w:t>
      </w: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245" w:firstLine="1"/>
        <w:rPr>
          <w:sz w:val="28"/>
          <w:szCs w:val="28"/>
        </w:rPr>
      </w:pPr>
      <w:r w:rsidRPr="00444CCC">
        <w:rPr>
          <w:sz w:val="28"/>
          <w:szCs w:val="28"/>
        </w:rPr>
        <w:t xml:space="preserve">к муниципальной программе «Противодействие коррупции </w:t>
      </w:r>
      <w:proofErr w:type="gramStart"/>
      <w:r w:rsidRPr="00444CCC">
        <w:rPr>
          <w:sz w:val="28"/>
          <w:szCs w:val="28"/>
        </w:rPr>
        <w:t>в</w:t>
      </w:r>
      <w:proofErr w:type="gramEnd"/>
      <w:r w:rsidRPr="00444CCC">
        <w:rPr>
          <w:sz w:val="28"/>
          <w:szCs w:val="28"/>
        </w:rPr>
        <w:t xml:space="preserve"> </w:t>
      </w:r>
      <w:proofErr w:type="gramStart"/>
      <w:r w:rsidRPr="00444CCC">
        <w:rPr>
          <w:sz w:val="28"/>
          <w:szCs w:val="28"/>
        </w:rPr>
        <w:t>Дальнереченском</w:t>
      </w:r>
      <w:proofErr w:type="gramEnd"/>
      <w:r w:rsidRPr="00444CCC">
        <w:rPr>
          <w:sz w:val="28"/>
          <w:szCs w:val="28"/>
        </w:rPr>
        <w:t xml:space="preserve"> городском округе» на 202</w:t>
      </w:r>
      <w:r>
        <w:rPr>
          <w:sz w:val="28"/>
          <w:szCs w:val="28"/>
        </w:rPr>
        <w:t>6-2030</w:t>
      </w:r>
      <w:r w:rsidRPr="00444CCC">
        <w:rPr>
          <w:sz w:val="28"/>
          <w:szCs w:val="28"/>
        </w:rPr>
        <w:t xml:space="preserve"> годы</w:t>
      </w: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981" w:hanging="5139"/>
        <w:rPr>
          <w:sz w:val="28"/>
          <w:szCs w:val="28"/>
        </w:rPr>
      </w:pP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2"/>
        <w:jc w:val="center"/>
        <w:rPr>
          <w:sz w:val="28"/>
          <w:szCs w:val="28"/>
        </w:rPr>
      </w:pPr>
      <w:r w:rsidRPr="00444CCC">
        <w:rPr>
          <w:sz w:val="28"/>
          <w:szCs w:val="28"/>
        </w:rPr>
        <w:t xml:space="preserve">Перечень показателей (индикаторов) муниципальной программы «Противодействие коррупции </w:t>
      </w:r>
      <w:proofErr w:type="gramStart"/>
      <w:r w:rsidRPr="00444CCC">
        <w:rPr>
          <w:sz w:val="28"/>
          <w:szCs w:val="28"/>
        </w:rPr>
        <w:t>в</w:t>
      </w:r>
      <w:proofErr w:type="gramEnd"/>
      <w:r w:rsidRPr="00444CCC">
        <w:rPr>
          <w:sz w:val="28"/>
          <w:szCs w:val="28"/>
        </w:rPr>
        <w:t xml:space="preserve"> </w:t>
      </w:r>
      <w:proofErr w:type="gramStart"/>
      <w:r w:rsidRPr="00444CCC">
        <w:rPr>
          <w:sz w:val="28"/>
          <w:szCs w:val="28"/>
        </w:rPr>
        <w:t>Дальнереч</w:t>
      </w:r>
      <w:r>
        <w:rPr>
          <w:sz w:val="28"/>
          <w:szCs w:val="28"/>
        </w:rPr>
        <w:t>енском</w:t>
      </w:r>
      <w:proofErr w:type="gramEnd"/>
      <w:r>
        <w:rPr>
          <w:sz w:val="28"/>
          <w:szCs w:val="28"/>
        </w:rPr>
        <w:t xml:space="preserve"> городском округе» на 2026-2030</w:t>
      </w:r>
      <w:r w:rsidRPr="00444CCC">
        <w:rPr>
          <w:sz w:val="28"/>
          <w:szCs w:val="28"/>
        </w:rPr>
        <w:t xml:space="preserve"> годы</w:t>
      </w:r>
    </w:p>
    <w:p w:rsidR="002333AB" w:rsidRPr="00336952" w:rsidRDefault="002333AB" w:rsidP="002333AB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  <w:rPr>
          <w:sz w:val="28"/>
          <w:szCs w:val="28"/>
        </w:rPr>
      </w:pPr>
    </w:p>
    <w:tbl>
      <w:tblPr>
        <w:tblW w:w="978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4727"/>
        <w:gridCol w:w="709"/>
        <w:gridCol w:w="849"/>
        <w:gridCol w:w="709"/>
        <w:gridCol w:w="850"/>
        <w:gridCol w:w="709"/>
        <w:gridCol w:w="709"/>
      </w:tblGrid>
      <w:tr w:rsidR="00CE1BBD" w:rsidRPr="00336952" w:rsidTr="005D1DA3">
        <w:trPr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9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 xml:space="preserve">№ </w:t>
            </w:r>
            <w:proofErr w:type="gramStart"/>
            <w:r w:rsidRPr="00336952">
              <w:rPr>
                <w:sz w:val="20"/>
                <w:szCs w:val="20"/>
              </w:rPr>
              <w:t>п</w:t>
            </w:r>
            <w:proofErr w:type="gramEnd"/>
            <w:r w:rsidRPr="00336952">
              <w:rPr>
                <w:sz w:val="20"/>
                <w:szCs w:val="20"/>
              </w:rPr>
              <w:t>/п</w:t>
            </w:r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FC4CF5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Ед.</w:t>
            </w:r>
          </w:p>
          <w:p w:rsidR="00CE1BBD" w:rsidRPr="00FC4CF5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 w:rsidRPr="00FC4CF5">
              <w:rPr>
                <w:sz w:val="20"/>
                <w:szCs w:val="20"/>
              </w:rPr>
              <w:t>измер</w:t>
            </w:r>
            <w:r w:rsidRPr="00336952">
              <w:rPr>
                <w:sz w:val="20"/>
                <w:szCs w:val="20"/>
              </w:rPr>
              <w:t>е</w:t>
            </w:r>
            <w:proofErr w:type="spellEnd"/>
          </w:p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 w:rsidRPr="00336952">
              <w:rPr>
                <w:sz w:val="20"/>
                <w:szCs w:val="20"/>
              </w:rPr>
              <w:t>ния</w:t>
            </w:r>
            <w:proofErr w:type="spellEnd"/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6" w:right="643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>Планируемое значение целевого показателя (индикатора) по годам реализации</w:t>
            </w:r>
          </w:p>
        </w:tc>
      </w:tr>
      <w:tr w:rsidR="00CE1BBD" w:rsidRPr="00336952" w:rsidTr="005D1DA3">
        <w:trPr>
          <w:trHeight w:hRule="exact" w:val="506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FC4CF5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CE1BBD" w:rsidRPr="00FC4CF5" w:rsidTr="005D1DA3">
        <w:trPr>
          <w:trHeight w:hRule="exact" w:val="142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Доля проектов муниципальных нормативных правовых актов, прошедших антикоррупционную экспертизу в отчетном периоде, от общего количества проектов нормативных правовых актов, подлежащих антикоррупционной экспертизе в отчетном периоде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E1BBD" w:rsidRPr="00FC4CF5" w:rsidTr="005D1DA3">
        <w:trPr>
          <w:trHeight w:hRule="exact" w:val="86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4EC6">
              <w:rPr>
                <w:sz w:val="20"/>
                <w:szCs w:val="20"/>
              </w:rPr>
              <w:t>Доля установленных фактов коррупции, от общего количества жалоб и обращений граждан, поступивших за отчетный период</w:t>
            </w:r>
          </w:p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BBD" w:rsidRPr="00FC4CF5" w:rsidTr="005D1DA3">
        <w:trPr>
          <w:trHeight w:hRule="exact" w:val="170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A56">
              <w:rPr>
                <w:sz w:val="20"/>
                <w:szCs w:val="20"/>
              </w:rPr>
              <w:t>Доля муниципальных служащих, допустивших нарушения ограничений, запретов и требований, установленных в целях противодействия коррупции, выявленных органами местного самоуправления самостоятельно и/или надзорными органами, от общего числа муниципальных служащих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1BBD" w:rsidRPr="00336952" w:rsidTr="005D1DA3">
        <w:trPr>
          <w:trHeight w:hRule="exact" w:val="99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36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A56">
              <w:rPr>
                <w:sz w:val="20"/>
                <w:szCs w:val="20"/>
              </w:rPr>
              <w:t>Отсутствие (снижение количества) случаев нарушений при осуществлении закупок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1BBD" w:rsidRPr="00336952" w:rsidTr="005D1DA3">
        <w:trPr>
          <w:trHeight w:hRule="exact" w:val="133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36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0F2">
              <w:rPr>
                <w:sz w:val="20"/>
                <w:szCs w:val="20"/>
              </w:rPr>
              <w:t xml:space="preserve">Численность муниципальных служащих, прошедших </w:t>
            </w:r>
            <w:proofErr w:type="gramStart"/>
            <w:r w:rsidRPr="00D310F2">
              <w:rPr>
                <w:sz w:val="20"/>
                <w:szCs w:val="20"/>
              </w:rPr>
              <w:t>обучение по вопросам</w:t>
            </w:r>
            <w:proofErr w:type="gramEnd"/>
            <w:r w:rsidRPr="00D310F2">
              <w:rPr>
                <w:sz w:val="20"/>
                <w:szCs w:val="20"/>
              </w:rPr>
              <w:t xml:space="preserve"> противодействия коррупции, в том числе  муниципальных служащих, впервые поступивших на муниципальную службу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E1BBD" w:rsidRPr="00336952" w:rsidTr="005D1DA3">
        <w:trPr>
          <w:trHeight w:hRule="exact" w:val="122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8DE">
              <w:rPr>
                <w:sz w:val="20"/>
                <w:szCs w:val="20"/>
              </w:rPr>
              <w:t>Количество мероприятий антикоррупционной направленности проведенных в отчетный период, в том числе с участием общественных объединений и организаций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CE1BBD" w:rsidRPr="00336952" w:rsidTr="005D1DA3">
        <w:trPr>
          <w:trHeight w:hRule="exact" w:val="13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8DE">
              <w:rPr>
                <w:sz w:val="20"/>
                <w:szCs w:val="20"/>
              </w:rPr>
              <w:t xml:space="preserve">Количество публикаций в СМИ, размещения на официальном сайте </w:t>
            </w:r>
            <w:proofErr w:type="spellStart"/>
            <w:r>
              <w:rPr>
                <w:sz w:val="20"/>
                <w:szCs w:val="20"/>
              </w:rPr>
              <w:t>Дальнереченского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 информации</w:t>
            </w:r>
            <w:r w:rsidRPr="004628DE">
              <w:rPr>
                <w:sz w:val="20"/>
                <w:szCs w:val="20"/>
              </w:rPr>
              <w:t xml:space="preserve">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</w:tbl>
    <w:p w:rsidR="001F25F8" w:rsidRDefault="001F25F8">
      <w:pPr>
        <w:spacing w:after="200" w:line="276" w:lineRule="auto"/>
        <w:rPr>
          <w:sz w:val="28"/>
          <w:szCs w:val="28"/>
        </w:rPr>
      </w:pPr>
    </w:p>
    <w:p w:rsidR="00CD7518" w:rsidRDefault="00CD7518" w:rsidP="00A41D97">
      <w:pPr>
        <w:ind w:left="7740"/>
        <w:rPr>
          <w:sz w:val="28"/>
          <w:szCs w:val="28"/>
        </w:rPr>
        <w:sectPr w:rsidR="00CD7518" w:rsidSect="00CD7518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021" w:right="794" w:bottom="851" w:left="1701" w:header="709" w:footer="709" w:gutter="0"/>
          <w:cols w:space="708"/>
          <w:docGrid w:linePitch="360"/>
        </w:sectPr>
      </w:pPr>
    </w:p>
    <w:p w:rsidR="00A41D97" w:rsidRPr="005277A4" w:rsidRDefault="00A41D97" w:rsidP="00A41D97">
      <w:pPr>
        <w:ind w:left="7740"/>
        <w:rPr>
          <w:sz w:val="28"/>
          <w:szCs w:val="28"/>
        </w:rPr>
      </w:pPr>
      <w:r w:rsidRPr="005277A4">
        <w:rPr>
          <w:sz w:val="28"/>
          <w:szCs w:val="28"/>
        </w:rPr>
        <w:lastRenderedPageBreak/>
        <w:t>Приложение № 2</w:t>
      </w:r>
    </w:p>
    <w:p w:rsidR="00A41D97" w:rsidRPr="005277A4" w:rsidRDefault="00A41D97" w:rsidP="00A41D97">
      <w:pPr>
        <w:ind w:left="7740"/>
        <w:rPr>
          <w:sz w:val="28"/>
          <w:szCs w:val="28"/>
        </w:rPr>
      </w:pPr>
      <w:r w:rsidRPr="005277A4">
        <w:rPr>
          <w:sz w:val="28"/>
          <w:szCs w:val="28"/>
        </w:rPr>
        <w:t xml:space="preserve">к муниципальной программе «Противодействие коррупции </w:t>
      </w:r>
      <w:proofErr w:type="gramStart"/>
      <w:r w:rsidRPr="005277A4">
        <w:rPr>
          <w:sz w:val="28"/>
          <w:szCs w:val="28"/>
        </w:rPr>
        <w:t>в</w:t>
      </w:r>
      <w:proofErr w:type="gramEnd"/>
      <w:r w:rsidRPr="005277A4">
        <w:rPr>
          <w:sz w:val="28"/>
          <w:szCs w:val="28"/>
        </w:rPr>
        <w:t xml:space="preserve"> </w:t>
      </w:r>
      <w:proofErr w:type="gramStart"/>
      <w:r w:rsidRPr="005277A4">
        <w:rPr>
          <w:sz w:val="28"/>
          <w:szCs w:val="28"/>
        </w:rPr>
        <w:t>Дальнереч</w:t>
      </w:r>
      <w:r w:rsidR="009F1974">
        <w:rPr>
          <w:sz w:val="28"/>
          <w:szCs w:val="28"/>
        </w:rPr>
        <w:t>енском</w:t>
      </w:r>
      <w:proofErr w:type="gramEnd"/>
      <w:r w:rsidR="009F1974">
        <w:rPr>
          <w:sz w:val="28"/>
          <w:szCs w:val="28"/>
        </w:rPr>
        <w:t xml:space="preserve"> городском округе» на 2026</w:t>
      </w:r>
      <w:r w:rsidRPr="005277A4">
        <w:rPr>
          <w:sz w:val="28"/>
          <w:szCs w:val="28"/>
        </w:rPr>
        <w:t>-20</w:t>
      </w:r>
      <w:r w:rsidR="009F1974">
        <w:rPr>
          <w:sz w:val="28"/>
          <w:szCs w:val="28"/>
        </w:rPr>
        <w:t>30</w:t>
      </w:r>
      <w:r w:rsidRPr="005277A4">
        <w:rPr>
          <w:sz w:val="28"/>
          <w:szCs w:val="28"/>
        </w:rPr>
        <w:t xml:space="preserve"> годы </w:t>
      </w:r>
    </w:p>
    <w:p w:rsidR="00A41D97" w:rsidRPr="005277A4" w:rsidRDefault="00A41D97" w:rsidP="00A41D97">
      <w:pPr>
        <w:spacing w:line="360" w:lineRule="auto"/>
        <w:ind w:left="7796"/>
        <w:rPr>
          <w:sz w:val="16"/>
          <w:szCs w:val="16"/>
        </w:rPr>
      </w:pPr>
    </w:p>
    <w:p w:rsidR="00A41D97" w:rsidRPr="005277A4" w:rsidRDefault="00A41D97" w:rsidP="00A41D9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0"/>
        <w:jc w:val="center"/>
        <w:rPr>
          <w:sz w:val="28"/>
          <w:szCs w:val="28"/>
        </w:rPr>
      </w:pPr>
      <w:r w:rsidRPr="005277A4">
        <w:rPr>
          <w:sz w:val="28"/>
          <w:szCs w:val="28"/>
        </w:rPr>
        <w:t xml:space="preserve">Перечень </w:t>
      </w:r>
    </w:p>
    <w:p w:rsidR="00A41D97" w:rsidRPr="005277A4" w:rsidRDefault="00A41D97" w:rsidP="00A41D9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0"/>
        <w:jc w:val="center"/>
        <w:rPr>
          <w:sz w:val="28"/>
          <w:szCs w:val="28"/>
        </w:rPr>
      </w:pPr>
      <w:r w:rsidRPr="005277A4">
        <w:rPr>
          <w:sz w:val="28"/>
          <w:szCs w:val="28"/>
        </w:rPr>
        <w:t xml:space="preserve">мероприятий муниципальной программы «Противодействие коррупции </w:t>
      </w:r>
    </w:p>
    <w:p w:rsidR="00A41D97" w:rsidRDefault="00A41D97" w:rsidP="00A41D9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0"/>
        <w:jc w:val="center"/>
        <w:rPr>
          <w:sz w:val="28"/>
          <w:szCs w:val="28"/>
        </w:rPr>
      </w:pPr>
      <w:proofErr w:type="gramStart"/>
      <w:r w:rsidRPr="005277A4">
        <w:rPr>
          <w:sz w:val="28"/>
          <w:szCs w:val="28"/>
        </w:rPr>
        <w:t>в</w:t>
      </w:r>
      <w:proofErr w:type="gramEnd"/>
      <w:r w:rsidRPr="005277A4">
        <w:rPr>
          <w:sz w:val="28"/>
          <w:szCs w:val="28"/>
        </w:rPr>
        <w:t xml:space="preserve"> </w:t>
      </w:r>
      <w:proofErr w:type="gramStart"/>
      <w:r w:rsidRPr="005277A4">
        <w:rPr>
          <w:sz w:val="28"/>
          <w:szCs w:val="28"/>
        </w:rPr>
        <w:t>Дальнереченском</w:t>
      </w:r>
      <w:proofErr w:type="gramEnd"/>
      <w:r w:rsidRPr="005277A4">
        <w:rPr>
          <w:sz w:val="28"/>
          <w:szCs w:val="28"/>
        </w:rPr>
        <w:t xml:space="preserve"> городском округе» на 202</w:t>
      </w:r>
      <w:r w:rsidR="009F1974">
        <w:rPr>
          <w:sz w:val="28"/>
          <w:szCs w:val="28"/>
        </w:rPr>
        <w:t>6-2030</w:t>
      </w:r>
      <w:r w:rsidRPr="005277A4">
        <w:rPr>
          <w:sz w:val="28"/>
          <w:szCs w:val="28"/>
        </w:rPr>
        <w:t xml:space="preserve"> годы</w:t>
      </w:r>
    </w:p>
    <w:tbl>
      <w:tblPr>
        <w:tblW w:w="15871" w:type="dxa"/>
        <w:tblInd w:w="-52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16"/>
        <w:gridCol w:w="1422"/>
        <w:gridCol w:w="1346"/>
        <w:gridCol w:w="1716"/>
        <w:gridCol w:w="852"/>
        <w:gridCol w:w="852"/>
        <w:gridCol w:w="1135"/>
        <w:gridCol w:w="1135"/>
        <w:gridCol w:w="929"/>
        <w:gridCol w:w="1050"/>
        <w:gridCol w:w="150"/>
        <w:gridCol w:w="2118"/>
      </w:tblGrid>
      <w:tr w:rsidR="009E14AE" w:rsidRPr="009E14AE" w:rsidTr="00623187"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№ </w:t>
            </w:r>
            <w:proofErr w:type="spellStart"/>
            <w:r w:rsidRPr="009E14A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Код бюджет ной классификации</w:t>
            </w: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9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Источники финансирования</w:t>
            </w: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Объем финансирования, руб.</w:t>
            </w: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Срок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исполнения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Исполнители</w:t>
            </w:r>
          </w:p>
        </w:tc>
      </w:tr>
      <w:tr w:rsidR="009E14AE" w:rsidRPr="009E14AE" w:rsidTr="00623187"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2028</w:t>
            </w:r>
          </w:p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2029</w:t>
            </w:r>
          </w:p>
        </w:tc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5A6D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2030</w:t>
            </w:r>
          </w:p>
        </w:tc>
        <w:tc>
          <w:tcPr>
            <w:tcW w:w="12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"/>
              <w:jc w:val="right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1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42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05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jc w:val="right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12</w:t>
            </w: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28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1.Мероприятия по исполнению задачи №1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28" w:hanging="2363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Совершенствование правовых основ и организационных мер, направленных на противодействие коррупции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Своевременное внесение изменений в муниципальные нормативные правовые акты в сфере противодействия коррупции в связи с изменениями федерального и регионального законодательства, в том числе внесение изменений в положения о структурных подразделениях, деятельность которых направлена на организационное обеспечение деятельности по реализации антикоррупционной политики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предусматривает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течение 90 рабочих дней </w:t>
            </w:r>
            <w:proofErr w:type="gramStart"/>
            <w:r w:rsidRPr="009E14AE">
              <w:rPr>
                <w:sz w:val="20"/>
                <w:szCs w:val="20"/>
              </w:rPr>
              <w:t>с даты вступления</w:t>
            </w:r>
            <w:proofErr w:type="gramEnd"/>
            <w:r w:rsidRPr="009E14AE">
              <w:rPr>
                <w:sz w:val="20"/>
                <w:szCs w:val="20"/>
              </w:rPr>
              <w:t xml:space="preserve"> в силу изменений законодательства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Юридический отдел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Правовой отдел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Контрольно-счетная </w:t>
            </w:r>
            <w:r w:rsidRPr="009E14AE">
              <w:rPr>
                <w:sz w:val="20"/>
                <w:szCs w:val="20"/>
              </w:rPr>
              <w:lastRenderedPageBreak/>
              <w:t xml:space="preserve">палата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>Анализ и рассмотрение обращений граждан и организаций, поступивших в соответствии с требованиями Федерального закона от 02.05.2006 № 59-ФЗ «О порядке рассмотрения обращений граждан Российской Федерации», на предмет содержания в них информации о наличии у лиц, замещающих муниципальные должности и муниципальных служащих, личной заинтересованности при исполнении должностных обязанностей, которая приводит или может привести к конфликту интересов.</w:t>
            </w:r>
            <w:proofErr w:type="gram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поступлении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37E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делопроизводства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руководители муниципальных учреждений</w:t>
            </w:r>
          </w:p>
        </w:tc>
      </w:tr>
      <w:tr w:rsidR="009E14AE" w:rsidRPr="009E14AE" w:rsidTr="00623187">
        <w:trPr>
          <w:trHeight w:val="41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Осуществление личного приема граждан, располагающих информацией о личной заинтересованности (прямой или косвенной) лиц, замещающих муниципальные должности, муниципальных служащих, которая может влиять на надлежащее, объективное и беспристрастное исполнение ими </w:t>
            </w:r>
            <w:r w:rsidRPr="009E14AE">
              <w:rPr>
                <w:sz w:val="20"/>
                <w:szCs w:val="20"/>
              </w:rPr>
              <w:lastRenderedPageBreak/>
              <w:t>должностных обязанностей (осуществление полномочий).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осуществлении личного приема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Глава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руководители структурных </w:t>
            </w:r>
            <w:r w:rsidRPr="009E14AE">
              <w:rPr>
                <w:sz w:val="20"/>
                <w:szCs w:val="20"/>
              </w:rPr>
              <w:lastRenderedPageBreak/>
              <w:t xml:space="preserve">подразделений администрации и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руководители муниципальных казенных учреждений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1.</w:t>
            </w:r>
            <w:r w:rsidR="00C61B04">
              <w:rPr>
                <w:sz w:val="20"/>
                <w:szCs w:val="20"/>
              </w:rPr>
              <w:t>4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Взаимодействие с подведомственными муниципальными учреждениями по вопросам противодействия коррупции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в подведомственных учреждениях мониторинга соблюдения требований статьи 13.3 ФЗ от 25.12.2008 №273 «О противодействии коррупции», в том числе наличия необходимых мероприятий по противодействию коррупции и их реализации, применяемых мер по выявлению, предотвращению и урегулированию конфликта интересов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МКУ «Архив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Дальнереченскогогородского</w:t>
            </w:r>
            <w:proofErr w:type="spellEnd"/>
            <w:r w:rsidRPr="009E14AE">
              <w:rPr>
                <w:sz w:val="20"/>
                <w:szCs w:val="20"/>
              </w:rPr>
              <w:t xml:space="preserve"> округа», МБУ «ХОЗУ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ЖКХ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9E14AE">
              <w:rPr>
                <w:sz w:val="20"/>
                <w:szCs w:val="20"/>
              </w:rPr>
              <w:lastRenderedPageBreak/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D538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Обеспечение участия руководителей образовательных организаций и учреждений культуры в мероприятиях по профессиональному развитию в области противодействия коррупции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разъяснительных бесед по недопущению работниками образования и учреждений культуры 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реже</w:t>
            </w:r>
            <w:proofErr w:type="gramStart"/>
            <w:r w:rsidRPr="009E14AE">
              <w:rPr>
                <w:sz w:val="20"/>
                <w:szCs w:val="20"/>
              </w:rPr>
              <w:t>1</w:t>
            </w:r>
            <w:proofErr w:type="gramEnd"/>
            <w:r w:rsidRPr="009E14AE">
              <w:rPr>
                <w:sz w:val="20"/>
                <w:szCs w:val="20"/>
              </w:rPr>
              <w:t xml:space="preserve"> раз в полугодие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антикоррупционной экспертизы муниципальных нормативных правовых актов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и их проектов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Правовой отдел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юридический отдел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структурные подразделения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муниципальные казенные учреждения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1</w:t>
            </w:r>
            <w:r w:rsidR="00C61B04">
              <w:rPr>
                <w:sz w:val="20"/>
                <w:szCs w:val="20"/>
              </w:rPr>
              <w:t>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</w:t>
            </w:r>
            <w:proofErr w:type="gramStart"/>
            <w:r w:rsidRPr="009E14AE">
              <w:rPr>
                <w:sz w:val="20"/>
                <w:szCs w:val="20"/>
              </w:rPr>
              <w:t>недействительными</w:t>
            </w:r>
            <w:proofErr w:type="gramEnd"/>
            <w:r w:rsidRPr="009E14AE">
              <w:rPr>
                <w:sz w:val="20"/>
                <w:szCs w:val="20"/>
              </w:rPr>
              <w:t xml:space="preserve">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Правовой отдел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2.Мероприятия по исполнению задачи №2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реализация механизма </w:t>
            </w:r>
            <w:proofErr w:type="gramStart"/>
            <w:r w:rsidRPr="009E14AE">
              <w:rPr>
                <w:sz w:val="20"/>
                <w:szCs w:val="20"/>
              </w:rPr>
              <w:t>контроля за</w:t>
            </w:r>
            <w:proofErr w:type="gramEnd"/>
            <w:r w:rsidRPr="009E14AE">
              <w:rPr>
                <w:sz w:val="20"/>
                <w:szCs w:val="20"/>
              </w:rPr>
              <w:t xml:space="preserve"> соблюдением лицами, замещающими муниципальные должности, муниципальными служащими запретов и ограничений,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Анализ анкетных данных о местах работы ближайших родственников (свойственников) и отрытых данных налоговых органов об основных и дополнительных видах деятельности организаций, являющихся местами их работы, анализ сведений о предыдущей трудовой деятельности граждан, назначаемых на муниципальную должность и поступающих на </w:t>
            </w:r>
            <w:r w:rsidRPr="009E14AE">
              <w:rPr>
                <w:sz w:val="20"/>
                <w:szCs w:val="20"/>
              </w:rPr>
              <w:lastRenderedPageBreak/>
              <w:t>муниципальную службу с целью выявление ситуаций, при которых их личная заинтересованность (прямая или косвенная) может влиять на надлежащее, объективное и беспристрастное</w:t>
            </w:r>
            <w:proofErr w:type="gramEnd"/>
            <w:r w:rsidRPr="009E14AE">
              <w:rPr>
                <w:sz w:val="20"/>
                <w:szCs w:val="20"/>
              </w:rPr>
              <w:t xml:space="preserve">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5" w:right="115" w:firstLine="5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предусматривает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назначении на муниципальную должность и поступления на муниципальную службу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Анализ сведений об источниках доходов (организациях – налоговых агентах), содержащихся в справках о доходах, об имуществе и обязательствах имущественного характера, представленных гражданами, назначаемыми на муниципальную должность и поступающих на муниципальную службу, с целью выявление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</w:t>
            </w:r>
            <w:r w:rsidRPr="009E14AE">
              <w:rPr>
                <w:sz w:val="20"/>
                <w:szCs w:val="20"/>
              </w:rPr>
              <w:lastRenderedPageBreak/>
              <w:t>полномочий) после назначения на муниципальную должность</w:t>
            </w:r>
            <w:proofErr w:type="gramEnd"/>
            <w:r w:rsidRPr="009E14AE">
              <w:rPr>
                <w:sz w:val="20"/>
                <w:szCs w:val="20"/>
              </w:rPr>
              <w:t xml:space="preserve"> и поступления на муниципальную службу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предусматривает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назначении на муниципальную должность и поступления на муниципальную службу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работы Комиссии по соблюдению требований к служебному поведению муниципальных служащих и урегулированию конфликта интересов и обеспечение рассмотрения комиссией вопросов, отнесенных к её компетенции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2.4.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Оценка коррупционных рисков, возникающих при реализации функций, и мониторинг исполнения должностных обязанностей муниципальными служащими, деятельность которых связана с коррупционными рисками.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Ежегодно, в течение планового периода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2.5.</w:t>
            </w:r>
          </w:p>
        </w:tc>
        <w:tc>
          <w:tcPr>
            <w:tcW w:w="2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работы Совета  по противодействию коррупции при главе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Глава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2.6.</w:t>
            </w:r>
          </w:p>
        </w:tc>
        <w:tc>
          <w:tcPr>
            <w:tcW w:w="253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и обеспечение своевременного представления муниципальными служащими, должности которых определены перечнем, сведений о доходах, расходах, об имуществе и обязательствах имущественного характера, а также лицами, претендующими на замещение должностей муниципальной службы, депутатами, руководителями муниципальных казенных учреждений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2.7.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проверки сведений о доходах, расходах, об имуществе и обязательствах имущественного характера, представленных муниципальными служащими (при наличии оснований), а также лицами, претендующими на замещение указанных должностей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2.8.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Анализ справок о доходах, расходах, об имуществе и </w:t>
            </w:r>
            <w:r w:rsidRPr="009E14AE">
              <w:rPr>
                <w:sz w:val="20"/>
                <w:szCs w:val="20"/>
              </w:rPr>
              <w:lastRenderedPageBreak/>
              <w:t xml:space="preserve">обязательствах имущественного характера, представленных муниципальными служащими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</w:t>
            </w:r>
            <w:r w:rsidRPr="009E14AE">
              <w:rPr>
                <w:sz w:val="20"/>
                <w:szCs w:val="20"/>
              </w:rPr>
              <w:lastRenderedPageBreak/>
              <w:t>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</w:t>
            </w:r>
            <w:r w:rsidRPr="009E14AE">
              <w:rPr>
                <w:sz w:val="20"/>
                <w:szCs w:val="20"/>
              </w:rPr>
              <w:lastRenderedPageBreak/>
              <w:t xml:space="preserve">ые муниципальным нормативным правовым актом </w:t>
            </w:r>
            <w:proofErr w:type="gramStart"/>
            <w:r w:rsidRPr="009E14AE">
              <w:rPr>
                <w:sz w:val="20"/>
                <w:szCs w:val="20"/>
              </w:rPr>
              <w:t>-е</w:t>
            </w:r>
            <w:proofErr w:type="gramEnd"/>
            <w:r w:rsidRPr="009E14AE">
              <w:rPr>
                <w:sz w:val="20"/>
                <w:szCs w:val="20"/>
              </w:rPr>
              <w:t>жегодно до 01 сентября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Отдел муниципальной службы и кадров </w:t>
            </w:r>
            <w:r w:rsidRPr="009E14AE"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2.9</w:t>
            </w:r>
            <w:r w:rsidR="006B4C85"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анализа сведений, содержащихся в заявлениях муниципальных служащих, руководителей муниципальных учреждений об осуществлении иной оплачиваемой деятельности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Ежегодно, в течение планового периода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2.1</w:t>
            </w:r>
            <w:r w:rsidR="00C61B04">
              <w:rPr>
                <w:sz w:val="20"/>
                <w:szCs w:val="20"/>
              </w:rPr>
              <w:t>0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проверочных </w:t>
            </w:r>
            <w:r w:rsidRPr="009E14AE">
              <w:rPr>
                <w:sz w:val="20"/>
                <w:szCs w:val="20"/>
              </w:rPr>
              <w:lastRenderedPageBreak/>
              <w:t>мероприятий по заявлению лиц, замещающих муниципальные должности, 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полномочий).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</w:t>
            </w:r>
            <w:r w:rsidRPr="009E14AE">
              <w:rPr>
                <w:sz w:val="20"/>
                <w:szCs w:val="20"/>
              </w:rPr>
              <w:lastRenderedPageBreak/>
              <w:t>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Не </w:t>
            </w:r>
            <w:r w:rsidRPr="009E14AE">
              <w:rPr>
                <w:sz w:val="20"/>
                <w:szCs w:val="20"/>
              </w:rPr>
              <w:lastRenderedPageBreak/>
              <w:t>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При </w:t>
            </w:r>
            <w:r w:rsidRPr="009E14AE">
              <w:rPr>
                <w:sz w:val="20"/>
                <w:szCs w:val="20"/>
              </w:rPr>
              <w:lastRenderedPageBreak/>
              <w:t>поступлении заявлений об участии в управлении некоммерческими организациями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Отдел муниципальной </w:t>
            </w:r>
            <w:r w:rsidRPr="009E14AE">
              <w:rPr>
                <w:sz w:val="20"/>
                <w:szCs w:val="20"/>
              </w:rPr>
              <w:lastRenderedPageBreak/>
              <w:t xml:space="preserve">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2.1</w:t>
            </w:r>
            <w:r w:rsidR="00C61B04">
              <w:rPr>
                <w:sz w:val="20"/>
                <w:szCs w:val="20"/>
              </w:rPr>
              <w:t>1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9F19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Осуществление комплекса организационных и разъяснительных мер по соблюдению муниципальными служащими обязанности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2.1</w:t>
            </w:r>
            <w:r w:rsidR="00C61B04">
              <w:rPr>
                <w:sz w:val="20"/>
                <w:szCs w:val="20"/>
              </w:rPr>
              <w:t>2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Принятие мер по повышению эффективности </w:t>
            </w:r>
            <w:r w:rsidRPr="009E14AE">
              <w:rPr>
                <w:sz w:val="20"/>
                <w:szCs w:val="20"/>
              </w:rPr>
              <w:lastRenderedPageBreak/>
              <w:t>контроля за соблюдением лицами, замещающими муниципальные должности и должности муниципальной службы, руководителей муниципальных  учреждений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путем направления запросов в правоохранительные, налоговые и иные контролирующие органы, проведения анализа общедоступной информации, размещенной</w:t>
            </w:r>
            <w:proofErr w:type="gramEnd"/>
            <w:r w:rsidRPr="009E14AE">
              <w:rPr>
                <w:sz w:val="20"/>
                <w:szCs w:val="20"/>
              </w:rPr>
              <w:t xml:space="preserve"> в СМИ и в сети Интернет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</w:t>
            </w:r>
            <w:r w:rsidRPr="009E14AE">
              <w:rPr>
                <w:sz w:val="20"/>
                <w:szCs w:val="20"/>
              </w:rPr>
              <w:lastRenderedPageBreak/>
              <w:t>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течение одного </w:t>
            </w:r>
            <w:r w:rsidRPr="009E14AE">
              <w:rPr>
                <w:sz w:val="20"/>
                <w:szCs w:val="20"/>
              </w:rPr>
              <w:lastRenderedPageBreak/>
              <w:t xml:space="preserve">месяца после принятия решения соответствующей Комиссией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Отдел муниципальной службы и кадров </w:t>
            </w:r>
            <w:r w:rsidRPr="009E14AE"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2.1</w:t>
            </w:r>
            <w:r w:rsidR="00C61B04">
              <w:rPr>
                <w:sz w:val="20"/>
                <w:szCs w:val="20"/>
              </w:rPr>
              <w:t>5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Организация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</w:t>
            </w:r>
            <w:r w:rsidRPr="009E14AE">
              <w:rPr>
                <w:sz w:val="20"/>
                <w:szCs w:val="20"/>
              </w:rPr>
              <w:lastRenderedPageBreak/>
              <w:t>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</w:t>
            </w:r>
            <w:r w:rsidRPr="009E14AE">
              <w:rPr>
                <w:sz w:val="20"/>
                <w:szCs w:val="20"/>
              </w:rPr>
              <w:lastRenderedPageBreak/>
              <w:t xml:space="preserve">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2.1</w:t>
            </w:r>
            <w:r w:rsidR="00C61B04">
              <w:rPr>
                <w:sz w:val="20"/>
                <w:szCs w:val="20"/>
              </w:rPr>
              <w:t>6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ordWrap w:val="0"/>
              <w:spacing w:after="100"/>
              <w:ind w:left="19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Обмен информацией с государственными органами, органами местного самоуправления, в целях предупреждения коррупционных проявлений и иных злоупотреблений, в том числе в сферах миграции, социального обслуживания и жилищно-коммунального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 Мероприятия по исполнению задачи №3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Повышение эффективности противодействия коррупции при осуществлении закупок товаров, работ, услуг для муниципальных нужд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мониторинга закупок товаров, работ, услуг для обеспечения муниципальных нужд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в соответствии с требованиями Федерального закона от 05.04.2013 № 44-ФЗ «О контрактной системе в сфере закупок товаров, работ, услуг для обеспечения </w:t>
            </w:r>
            <w:r w:rsidRPr="009E14AE">
              <w:rPr>
                <w:sz w:val="20"/>
                <w:szCs w:val="20"/>
              </w:rPr>
              <w:lastRenderedPageBreak/>
              <w:t>государственных и муниципальных нужд»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внутреннего финансового контроля 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и осуществление внутреннего финансового контроля в сфере закупок товаров, работ, услуг для муниципальных нужд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Отдел внутреннего финансового контроля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3.3.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аукционов для размещения заказов для муниципальных нужд в электронной форме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МКУ «Архив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Дальнереченскогогородского</w:t>
            </w:r>
            <w:proofErr w:type="spellEnd"/>
            <w:r w:rsidRPr="009E14AE">
              <w:rPr>
                <w:sz w:val="20"/>
                <w:szCs w:val="20"/>
              </w:rPr>
              <w:t xml:space="preserve"> округа», МБУ «ХОЗУ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ЖКХ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</w:t>
            </w:r>
            <w:r w:rsidR="00C61B04">
              <w:rPr>
                <w:sz w:val="20"/>
                <w:szCs w:val="20"/>
              </w:rPr>
              <w:t>4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477" w:rsidRPr="009E14AE" w:rsidRDefault="00C64477" w:rsidP="00C64477">
            <w:pPr>
              <w:pStyle w:val="TableParagraph"/>
              <w:spacing w:line="242" w:lineRule="auto"/>
              <w:ind w:right="91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анализа аффилированных связей должностных лиц, участвующих в принятии решений о предоставлении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lastRenderedPageBreak/>
              <w:t xml:space="preserve">муниципального имущества (в </w:t>
            </w:r>
            <w:proofErr w:type="spellStart"/>
            <w:r w:rsidRPr="009E14AE">
              <w:rPr>
                <w:sz w:val="20"/>
                <w:szCs w:val="20"/>
              </w:rPr>
              <w:t>т.ч</w:t>
            </w:r>
            <w:proofErr w:type="spellEnd"/>
            <w:r w:rsidRPr="009E14AE">
              <w:rPr>
                <w:sz w:val="20"/>
                <w:szCs w:val="20"/>
              </w:rPr>
              <w:t>. земельных участков), с физическими</w:t>
            </w:r>
            <w:r w:rsidRPr="009E14AE">
              <w:rPr>
                <w:spacing w:val="58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</w:t>
            </w:r>
            <w:r w:rsidRPr="009E14AE">
              <w:rPr>
                <w:spacing w:val="58"/>
                <w:sz w:val="20"/>
                <w:szCs w:val="20"/>
              </w:rPr>
              <w:t xml:space="preserve">   </w:t>
            </w:r>
            <w:r w:rsidRPr="009E14AE">
              <w:rPr>
                <w:sz w:val="20"/>
                <w:szCs w:val="20"/>
              </w:rPr>
              <w:t>юридическими</w:t>
            </w:r>
            <w:r w:rsidRPr="009E14AE">
              <w:rPr>
                <w:spacing w:val="58"/>
                <w:sz w:val="20"/>
                <w:szCs w:val="20"/>
              </w:rPr>
              <w:t xml:space="preserve">   </w:t>
            </w:r>
            <w:r w:rsidRPr="009E14AE">
              <w:rPr>
                <w:sz w:val="20"/>
                <w:szCs w:val="20"/>
              </w:rPr>
              <w:t>лицами</w:t>
            </w:r>
            <w:r w:rsidRPr="009E14AE">
              <w:rPr>
                <w:spacing w:val="59"/>
                <w:sz w:val="20"/>
                <w:szCs w:val="20"/>
              </w:rPr>
              <w:t xml:space="preserve">   </w:t>
            </w:r>
            <w:r w:rsidRPr="009E14AE">
              <w:rPr>
                <w:sz w:val="20"/>
                <w:szCs w:val="20"/>
              </w:rPr>
              <w:t>–</w:t>
            </w:r>
            <w:r w:rsidRPr="009E14AE">
              <w:rPr>
                <w:spacing w:val="58"/>
                <w:sz w:val="20"/>
                <w:szCs w:val="20"/>
              </w:rPr>
              <w:t xml:space="preserve">   </w:t>
            </w:r>
            <w:r w:rsidRPr="009E14AE">
              <w:rPr>
                <w:spacing w:val="-2"/>
                <w:sz w:val="20"/>
                <w:szCs w:val="20"/>
              </w:rPr>
              <w:t>получателями</w:t>
            </w:r>
          </w:p>
          <w:p w:rsidR="00C64477" w:rsidRPr="009E14AE" w:rsidRDefault="00C64477" w:rsidP="00C644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муниципального</w:t>
            </w:r>
            <w:r w:rsidRPr="009E14AE">
              <w:rPr>
                <w:spacing w:val="24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имущества</w:t>
            </w:r>
            <w:r w:rsidRPr="009E14AE">
              <w:rPr>
                <w:spacing w:val="-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в</w:t>
            </w:r>
            <w:r w:rsidRPr="009E14AE">
              <w:rPr>
                <w:spacing w:val="-9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целях</w:t>
            </w:r>
            <w:r w:rsidRPr="009E14AE">
              <w:rPr>
                <w:spacing w:val="-6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противодействия</w:t>
            </w:r>
            <w:r w:rsidRPr="009E14AE">
              <w:rPr>
                <w:spacing w:val="-6"/>
                <w:sz w:val="20"/>
                <w:szCs w:val="20"/>
              </w:rPr>
              <w:t xml:space="preserve"> </w:t>
            </w:r>
            <w:r w:rsidRPr="009E14AE">
              <w:rPr>
                <w:spacing w:val="-2"/>
                <w:sz w:val="20"/>
                <w:szCs w:val="20"/>
              </w:rPr>
              <w:t>коррупции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соответствии с планами работы по указанному направлени</w:t>
            </w:r>
            <w:r w:rsidRPr="009E14AE">
              <w:rPr>
                <w:sz w:val="20"/>
                <w:szCs w:val="20"/>
              </w:rPr>
              <w:lastRenderedPageBreak/>
              <w:t>ю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Отдел земельных отношений, отдел муниципального имущества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3.</w:t>
            </w:r>
            <w:r w:rsidR="00C61B04">
              <w:rPr>
                <w:sz w:val="20"/>
                <w:szCs w:val="20"/>
              </w:rPr>
              <w:t>5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анализа результата торгов по продаже объектов, находящихся в муниципальной собственности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для рассмотрения на заседаниях  Совета по противодействию коррупции при главе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муниципального имущества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464D9D" w:rsidP="00464D9D">
            <w:pPr>
              <w:pStyle w:val="TableParagraph"/>
              <w:spacing w:line="240" w:lineRule="auto"/>
              <w:ind w:left="108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Обеспечение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размещения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информации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проводимых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торгах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по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продаже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земельных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участков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муниципального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имущества на</w:t>
            </w:r>
            <w:r w:rsidRPr="009E14AE">
              <w:rPr>
                <w:spacing w:val="5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официальном</w:t>
            </w:r>
            <w:r w:rsidRPr="009E14AE">
              <w:rPr>
                <w:spacing w:val="5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сайте</w:t>
            </w:r>
            <w:r w:rsidRPr="009E14AE">
              <w:rPr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pacing w:val="5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городского</w:t>
            </w:r>
            <w:r w:rsidRPr="009E14AE">
              <w:rPr>
                <w:spacing w:val="5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</w:t>
            </w:r>
            <w:r w:rsidRPr="009E14AE">
              <w:rPr>
                <w:spacing w:val="53"/>
                <w:sz w:val="20"/>
                <w:szCs w:val="20"/>
              </w:rPr>
              <w:t xml:space="preserve"> </w:t>
            </w:r>
            <w:r w:rsidRPr="009E14AE">
              <w:rPr>
                <w:spacing w:val="-2"/>
                <w:sz w:val="20"/>
                <w:szCs w:val="20"/>
              </w:rPr>
              <w:t xml:space="preserve">целью </w:t>
            </w:r>
            <w:r w:rsidRPr="009E14AE">
              <w:rPr>
                <w:sz w:val="20"/>
                <w:szCs w:val="20"/>
              </w:rPr>
              <w:t>профилактики правонарушений в сфере</w:t>
            </w:r>
            <w:r w:rsidRPr="009E14AE">
              <w:rPr>
                <w:spacing w:val="-2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 xml:space="preserve">земельных и имущественных </w:t>
            </w:r>
            <w:r w:rsidRPr="009E14AE">
              <w:rPr>
                <w:spacing w:val="-2"/>
                <w:sz w:val="20"/>
                <w:szCs w:val="20"/>
              </w:rPr>
              <w:t>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64D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</w:t>
            </w:r>
            <w:r w:rsidR="00464D9D" w:rsidRPr="009E14AE">
              <w:rPr>
                <w:sz w:val="20"/>
                <w:szCs w:val="20"/>
              </w:rPr>
              <w:t>сроки,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9D" w:rsidRPr="009E14AE" w:rsidRDefault="00464D9D" w:rsidP="00464D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Отдел земельных отношений</w:t>
            </w:r>
            <w:r w:rsidR="0006375F">
              <w:rPr>
                <w:sz w:val="20"/>
                <w:szCs w:val="20"/>
              </w:rPr>
              <w:t xml:space="preserve"> </w:t>
            </w:r>
            <w:r w:rsidR="0006375F" w:rsidRPr="009E14A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06375F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06375F" w:rsidRPr="009E14AE">
              <w:rPr>
                <w:sz w:val="20"/>
                <w:szCs w:val="20"/>
              </w:rPr>
              <w:t xml:space="preserve"> городского округа</w:t>
            </w:r>
            <w:r w:rsidRPr="009E14AE">
              <w:rPr>
                <w:sz w:val="20"/>
                <w:szCs w:val="20"/>
              </w:rPr>
              <w:t>, отдел муниципального имущества</w:t>
            </w:r>
            <w:r w:rsidR="0006375F">
              <w:rPr>
                <w:sz w:val="20"/>
                <w:szCs w:val="20"/>
              </w:rPr>
              <w:t xml:space="preserve"> </w:t>
            </w:r>
            <w:r w:rsidR="0006375F" w:rsidRPr="009E14A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06375F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06375F"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 Мероприятия по исполнению задачи №4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Создание системы просвещения муниципальных служащих по вопросам противодействия коррупции</w:t>
            </w:r>
          </w:p>
        </w:tc>
      </w:tr>
      <w:tr w:rsidR="009E14AE" w:rsidRPr="009E14AE" w:rsidTr="00623187">
        <w:trPr>
          <w:trHeight w:val="3324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изучения муниципальными служащими, замещающими должности муниципальной службы Приморского края, федеральных законов, указов Президента Российской Федерации, положений Национальной стратегии противодействия коррупции и других нормативных правовых актов по вопросам противодействия коррупции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 и проведение в порядке, предусмотренном действующим законодательством, проверок соблюдения муниципальными служащими ограничений, запретов и требований, установленных в целях противодействия коррупции  муниципальными служащими, руководителями муниципальных учреждений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приеме на муниципальную службу и при проведении анализа сведений о доходах, расходах и обязательствах имущественного характера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C61B04" w:rsidRPr="009E14AE" w:rsidTr="00623187">
        <w:trPr>
          <w:trHeight w:val="574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194E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4.3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F04D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Обеспечение участия в мероприятиях по профессиональному развитию в области противодействия </w:t>
            </w:r>
            <w:r w:rsidRPr="009E14AE">
              <w:rPr>
                <w:sz w:val="20"/>
                <w:szCs w:val="20"/>
              </w:rPr>
              <w:lastRenderedPageBreak/>
              <w:t xml:space="preserve">коррупции, в том числе обучение по </w:t>
            </w:r>
            <w:proofErr w:type="spellStart"/>
            <w:r w:rsidRPr="009E14AE">
              <w:rPr>
                <w:sz w:val="20"/>
                <w:szCs w:val="20"/>
              </w:rPr>
              <w:t>допонительным</w:t>
            </w:r>
            <w:proofErr w:type="spellEnd"/>
            <w:r w:rsidRPr="009E14AE">
              <w:rPr>
                <w:sz w:val="20"/>
                <w:szCs w:val="20"/>
              </w:rPr>
              <w:t xml:space="preserve"> программам в области противодействия коррупции, лиц, замещающих муниципальные должности и должности муниципальной службы, в должностные обязанности которых входит участие в противодействии коррупции,, участие в проведение закупок товаров, работ, услуг для обеспечения муниципальных нужд, а так же лиц, впервые поступивших на муниципальную службу.</w:t>
            </w:r>
            <w:proofErr w:type="gramEnd"/>
          </w:p>
          <w:p w:rsidR="00C61B04" w:rsidRPr="009E14AE" w:rsidRDefault="00C61B04" w:rsidP="00F04D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B04" w:rsidRPr="009E14AE" w:rsidRDefault="00C61B04" w:rsidP="00F04D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4D4F7C">
            <w:pPr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00507052140120760244</w:t>
            </w:r>
          </w:p>
          <w:p w:rsidR="00C61B04" w:rsidRPr="009E14AE" w:rsidRDefault="00C61B04" w:rsidP="00886F2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Всего: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 в том числе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886F26" w:rsidP="00886F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C61B04" w:rsidRPr="009E14AE">
              <w:rPr>
                <w:sz w:val="20"/>
                <w:szCs w:val="20"/>
              </w:rPr>
              <w:t xml:space="preserve"> </w:t>
            </w:r>
            <w:r w:rsidR="00C61B04">
              <w:rPr>
                <w:sz w:val="20"/>
                <w:szCs w:val="20"/>
              </w:rPr>
              <w:t>0</w:t>
            </w:r>
            <w:r w:rsidR="00C61B04"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886F26">
            <w:r w:rsidRPr="00D84489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2E1823" w:rsidP="002E18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C61B04" w:rsidRPr="009E14AE" w:rsidTr="00623187">
        <w:trPr>
          <w:trHeight w:val="412"/>
        </w:trPr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C65C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средства местного</w:t>
            </w:r>
          </w:p>
          <w:p w:rsidR="00C61B04" w:rsidRPr="009E14AE" w:rsidRDefault="00C61B04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бюджета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886F26" w:rsidP="00886F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C61B04" w:rsidRPr="009E14AE">
              <w:rPr>
                <w:sz w:val="20"/>
                <w:szCs w:val="20"/>
              </w:rPr>
              <w:t xml:space="preserve"> </w:t>
            </w:r>
            <w:r w:rsidR="00C61B04">
              <w:rPr>
                <w:sz w:val="20"/>
                <w:szCs w:val="20"/>
              </w:rPr>
              <w:t>0</w:t>
            </w:r>
            <w:r w:rsidR="00C61B04"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463B2D">
            <w:r w:rsidRPr="00D84489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463B2D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463B2D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2E1823" w:rsidP="002E18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562"/>
        </w:trPr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5C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средства прочих бюджетов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3191"/>
        </w:trPr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6A79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внебюджетные источники 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177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</w:t>
            </w:r>
            <w:r w:rsidR="00050715">
              <w:rPr>
                <w:sz w:val="20"/>
                <w:szCs w:val="20"/>
              </w:rPr>
              <w:t>4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тестирование муниципальных служащих на их знание законодательства в сфере противодействия коррупции в рамках аттестации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tabs>
                <w:tab w:val="center" w:pos="7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соответствии с планами работы по указанному направлению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tabs>
                <w:tab w:val="left" w:pos="625"/>
                <w:tab w:val="center" w:pos="72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448"/>
        </w:trPr>
        <w:tc>
          <w:tcPr>
            <w:tcW w:w="158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5. Мероприятия по исполнению задачи № 5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</w:tr>
      <w:tr w:rsidR="009E14AE" w:rsidRPr="009E14AE" w:rsidTr="00623187">
        <w:trPr>
          <w:trHeight w:val="58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23187" w:rsidP="008A64EC">
            <w:pPr>
              <w:pStyle w:val="TableParagrap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Обеспечение</w:t>
            </w:r>
            <w:r w:rsidRPr="009E14AE">
              <w:rPr>
                <w:spacing w:val="36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наполнения</w:t>
            </w:r>
            <w:r w:rsidRPr="009E14AE">
              <w:rPr>
                <w:spacing w:val="44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</w:t>
            </w:r>
            <w:r w:rsidRPr="009E14AE">
              <w:rPr>
                <w:spacing w:val="41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актуализации</w:t>
            </w:r>
            <w:r w:rsidRPr="009E14AE">
              <w:rPr>
                <w:spacing w:val="45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раздела</w:t>
            </w:r>
            <w:r w:rsidRPr="009E14AE">
              <w:rPr>
                <w:spacing w:val="51"/>
                <w:sz w:val="20"/>
                <w:szCs w:val="20"/>
              </w:rPr>
              <w:t xml:space="preserve"> </w:t>
            </w:r>
            <w:r w:rsidRPr="009E14AE">
              <w:rPr>
                <w:spacing w:val="-2"/>
                <w:sz w:val="20"/>
                <w:szCs w:val="20"/>
              </w:rPr>
              <w:t>«Противодействие</w:t>
            </w:r>
            <w:r w:rsidR="008A64EC" w:rsidRPr="009E14AE">
              <w:rPr>
                <w:spacing w:val="-2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коррупции»</w:t>
            </w:r>
            <w:r w:rsidRPr="009E14AE">
              <w:rPr>
                <w:spacing w:val="-1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на</w:t>
            </w:r>
            <w:r w:rsidRPr="009E14AE">
              <w:rPr>
                <w:spacing w:val="-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официальном</w:t>
            </w:r>
            <w:r w:rsidRPr="009E14AE">
              <w:rPr>
                <w:spacing w:val="-7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сайте</w:t>
            </w:r>
            <w:r w:rsidRPr="009E14AE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="008A64EC" w:rsidRPr="009E14AE">
              <w:rPr>
                <w:sz w:val="20"/>
                <w:szCs w:val="20"/>
              </w:rPr>
              <w:t>Д</w:t>
            </w:r>
            <w:r w:rsidRPr="009E14AE">
              <w:rPr>
                <w:sz w:val="20"/>
                <w:szCs w:val="20"/>
              </w:rPr>
              <w:t>альнереченского</w:t>
            </w:r>
            <w:proofErr w:type="spellEnd"/>
            <w:r w:rsidRPr="009E14AE">
              <w:rPr>
                <w:spacing w:val="-6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городского</w:t>
            </w:r>
            <w:r w:rsidRPr="009E14AE">
              <w:rPr>
                <w:spacing w:val="-1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округа в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соответствии с требованиями законодательства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23187" w:rsidP="0062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6B4C85" w:rsidRPr="009E14AE">
              <w:rPr>
                <w:sz w:val="20"/>
                <w:szCs w:val="20"/>
              </w:rPr>
              <w:t>,</w:t>
            </w:r>
          </w:p>
          <w:p w:rsidR="006B4C85" w:rsidRPr="009E14AE" w:rsidRDefault="00623187" w:rsidP="0062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</w:t>
            </w:r>
            <w:r w:rsidR="006B4C85"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округа, МКУ «Архив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МБУ «ХОЗУ администрации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МКУ «Управление ЖКХ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="006B4C85" w:rsidRPr="009E14AE">
              <w:rPr>
                <w:sz w:val="20"/>
                <w:szCs w:val="20"/>
              </w:rPr>
              <w:lastRenderedPageBreak/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</w:t>
            </w:r>
            <w:proofErr w:type="gramEnd"/>
          </w:p>
        </w:tc>
      </w:tr>
      <w:tr w:rsidR="009E14AE" w:rsidRPr="009E14AE" w:rsidTr="00623187">
        <w:trPr>
          <w:trHeight w:val="97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05071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623187">
            <w:pPr>
              <w:pStyle w:val="TableParagraph"/>
              <w:tabs>
                <w:tab w:val="left" w:pos="1573"/>
                <w:tab w:val="left" w:pos="2983"/>
                <w:tab w:val="left" w:pos="3918"/>
                <w:tab w:val="left" w:pos="4355"/>
                <w:tab w:val="left" w:pos="5759"/>
              </w:tabs>
              <w:spacing w:line="242" w:lineRule="auto"/>
              <w:ind w:right="-44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  <w:lang w:eastAsia="ru-RU"/>
              </w:rPr>
              <w:t xml:space="preserve">Размещение ежегодного отчета о реализации Программы противодействия коррупции </w:t>
            </w:r>
            <w:proofErr w:type="gramStart"/>
            <w:r w:rsidRPr="009E14AE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9E14AE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E14AE">
              <w:rPr>
                <w:sz w:val="20"/>
                <w:szCs w:val="20"/>
                <w:lang w:eastAsia="ru-RU"/>
              </w:rPr>
              <w:t>Дальнереченском</w:t>
            </w:r>
            <w:proofErr w:type="gramEnd"/>
            <w:r w:rsidRPr="009E14AE">
              <w:rPr>
                <w:sz w:val="20"/>
                <w:szCs w:val="20"/>
                <w:lang w:eastAsia="ru-RU"/>
              </w:rPr>
              <w:t xml:space="preserve"> городском округе на </w:t>
            </w:r>
            <w:r w:rsidRPr="009E14AE">
              <w:rPr>
                <w:sz w:val="20"/>
                <w:szCs w:val="20"/>
              </w:rPr>
              <w:t xml:space="preserve">2026-2030 годы на официальном сайте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Ежегодно, не позднее 5 февраля года, следующего за отчетным </w:t>
            </w:r>
            <w:r w:rsidRPr="009E14AE">
              <w:rPr>
                <w:spacing w:val="-2"/>
                <w:sz w:val="20"/>
                <w:szCs w:val="20"/>
              </w:rPr>
              <w:t>годом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97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05071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57A9F">
            <w:pPr>
              <w:pStyle w:val="TableParagraph"/>
              <w:tabs>
                <w:tab w:val="left" w:pos="1573"/>
                <w:tab w:val="left" w:pos="2983"/>
                <w:tab w:val="left" w:pos="3918"/>
                <w:tab w:val="left" w:pos="4355"/>
                <w:tab w:val="left" w:pos="5759"/>
              </w:tabs>
              <w:spacing w:line="242" w:lineRule="auto"/>
              <w:ind w:right="-44"/>
              <w:rPr>
                <w:sz w:val="20"/>
                <w:szCs w:val="20"/>
                <w:lang w:eastAsia="ru-RU"/>
              </w:rPr>
            </w:pPr>
            <w:r w:rsidRPr="009E14AE">
              <w:rPr>
                <w:sz w:val="20"/>
                <w:szCs w:val="20"/>
                <w:lang w:eastAsia="ru-RU"/>
              </w:rPr>
              <w:t xml:space="preserve">Оформление и поддержание в актуальном состоянии специальных информационных стендов и иных форм предоставления информации антикоррупционного содержания, в том числе на официальном сайте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57A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ежегодно, в течение планового периода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57A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357A9F" w:rsidRPr="009E14AE" w:rsidRDefault="00357A9F" w:rsidP="00357A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10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5.4.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и проведение в образовательных учреждениях мероприятий по антикоррупционному образованию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 не позднее 30 апреля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1263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5.5.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и проведение среди учащихся общеобразовательных школ ежегодных конкурсов сочинений по </w:t>
            </w:r>
            <w:r w:rsidRPr="009E14AE">
              <w:rPr>
                <w:sz w:val="20"/>
                <w:szCs w:val="20"/>
              </w:rPr>
              <w:lastRenderedPageBreak/>
              <w:t>антикоррупционной тематике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 не позднее 1 декабря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1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5.6.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Мероприятия для молодежи антикоррупционной направленности (выставки, конкурсы,  круглые столы распространение листовок, памяток, брошюр)</w:t>
            </w: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реже одного раза в полугодие </w:t>
            </w: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</w:t>
            </w:r>
          </w:p>
        </w:tc>
      </w:tr>
      <w:tr w:rsidR="00C61B04" w:rsidRPr="009E14AE" w:rsidTr="00623187"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5.7.</w:t>
            </w:r>
          </w:p>
        </w:tc>
        <w:tc>
          <w:tcPr>
            <w:tcW w:w="2536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Освещение в средствах массовой информации деятельности органов местного самоуправления и муниципальных учреждений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по противодействию коррупции, размещение публикаций должностных лиц администрации, Думы, Контрольно-счетной палаты, муниципальных учреждений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посвященных борьбе с коррупцией, материалов с рекомендациями о действиях граждан в случае нарушения их законных прав и интересов со стороны должностных лиц</w:t>
            </w:r>
            <w:proofErr w:type="gramEnd"/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00501042140120760244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Всего: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BE604A" w:rsidP="00A41D97">
            <w:pPr>
              <w:widowControl w:val="0"/>
              <w:shd w:val="clear" w:color="auto" w:fill="FFFFFF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61B04">
              <w:rPr>
                <w:sz w:val="20"/>
                <w:szCs w:val="20"/>
              </w:rPr>
              <w:t>0</w:t>
            </w:r>
            <w:r w:rsidR="00C61B04" w:rsidRPr="009E14AE">
              <w:rPr>
                <w:sz w:val="20"/>
                <w:szCs w:val="20"/>
              </w:rPr>
              <w:t>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BE604A"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F412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31.12.2030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Руководители муниципальных учреждений</w:t>
            </w:r>
          </w:p>
        </w:tc>
      </w:tr>
      <w:tr w:rsidR="009E14AE" w:rsidRPr="009E14AE" w:rsidTr="00623187"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04A" w:rsidRPr="009E14AE" w:rsidTr="00623187"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средства местного</w:t>
            </w:r>
          </w:p>
          <w:p w:rsidR="00BE604A" w:rsidRPr="009E14AE" w:rsidRDefault="00BE604A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бюджета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BE604A">
            <w:pPr>
              <w:widowControl w:val="0"/>
              <w:shd w:val="clear" w:color="auto" w:fill="FFFFFF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9E14AE">
              <w:rPr>
                <w:sz w:val="20"/>
                <w:szCs w:val="20"/>
              </w:rPr>
              <w:t>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BE60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BE604A">
            <w:pPr>
              <w:jc w:val="center"/>
            </w:pPr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BE604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463B2D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463B2D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средства прочих </w:t>
            </w:r>
            <w:r w:rsidRPr="009E14AE">
              <w:rPr>
                <w:sz w:val="20"/>
                <w:szCs w:val="20"/>
              </w:rPr>
              <w:lastRenderedPageBreak/>
              <w:t xml:space="preserve">бюджетов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226"/>
        </w:trPr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E59A7">
            <w:pPr>
              <w:widowControl w:val="0"/>
              <w:shd w:val="clear" w:color="auto" w:fill="FFFFFF"/>
              <w:tabs>
                <w:tab w:val="left" w:pos="786"/>
              </w:tabs>
              <w:autoSpaceDE w:val="0"/>
              <w:autoSpaceDN w:val="0"/>
              <w:adjustRightInd w:val="0"/>
              <w:ind w:left="10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5.8.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на официальном сайте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 онлайн-опроса посетителей сайта об их мнении об уровне коррупции 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а также в подведомственных муниципальных учреждениях и эффективности принимаемых антикоррупционных мер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 в 4 квартале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tabs>
                <w:tab w:val="left" w:pos="786"/>
              </w:tabs>
              <w:autoSpaceDE w:val="0"/>
              <w:autoSpaceDN w:val="0"/>
              <w:adjustRightInd w:val="0"/>
              <w:ind w:left="10" w:right="696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Итого по программе</w:t>
            </w:r>
            <w:r w:rsidRPr="009E14A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BE60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 w:rsidR="00BE604A">
              <w:rPr>
                <w:sz w:val="20"/>
                <w:szCs w:val="20"/>
              </w:rPr>
              <w:t>00</w:t>
            </w:r>
            <w:r w:rsidRPr="009E14AE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6707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средства местного</w:t>
            </w:r>
          </w:p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бюджета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BE60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 w:rsidR="00BE604A">
              <w:rPr>
                <w:sz w:val="20"/>
                <w:szCs w:val="20"/>
              </w:rPr>
              <w:t>00</w:t>
            </w:r>
            <w:r w:rsidRPr="009E14AE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средства прочих бюджетов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tabs>
                <w:tab w:val="left" w:pos="786"/>
              </w:tabs>
              <w:autoSpaceDE w:val="0"/>
              <w:autoSpaceDN w:val="0"/>
              <w:adjustRightInd w:val="0"/>
              <w:ind w:left="10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41D97" w:rsidRDefault="00A41D97">
      <w:pPr>
        <w:spacing w:after="200" w:line="276" w:lineRule="auto"/>
      </w:pPr>
      <w:r>
        <w:br w:type="page"/>
      </w:r>
    </w:p>
    <w:p w:rsidR="00CD7518" w:rsidRDefault="00CD7518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962"/>
        <w:rPr>
          <w:sz w:val="28"/>
          <w:szCs w:val="28"/>
        </w:rPr>
        <w:sectPr w:rsidR="00CD7518" w:rsidSect="00CD7518">
          <w:pgSz w:w="16838" w:h="11906" w:orient="landscape"/>
          <w:pgMar w:top="1701" w:right="1021" w:bottom="794" w:left="851" w:header="708" w:footer="708" w:gutter="0"/>
          <w:cols w:space="708"/>
          <w:docGrid w:linePitch="360"/>
        </w:sectPr>
      </w:pPr>
    </w:p>
    <w:p w:rsidR="003F4453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962"/>
        <w:jc w:val="both"/>
        <w:rPr>
          <w:sz w:val="28"/>
          <w:szCs w:val="28"/>
        </w:rPr>
      </w:pPr>
      <w:r w:rsidRPr="00C776F6">
        <w:rPr>
          <w:sz w:val="28"/>
          <w:szCs w:val="28"/>
        </w:rPr>
        <w:lastRenderedPageBreak/>
        <w:t xml:space="preserve">Приложение № </w:t>
      </w:r>
      <w:r w:rsidR="00F96954">
        <w:rPr>
          <w:sz w:val="28"/>
          <w:szCs w:val="28"/>
        </w:rPr>
        <w:t>3</w:t>
      </w:r>
    </w:p>
    <w:p w:rsidR="003F4453" w:rsidRPr="00C776F6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962"/>
        <w:jc w:val="both"/>
        <w:rPr>
          <w:sz w:val="28"/>
          <w:szCs w:val="28"/>
        </w:rPr>
      </w:pPr>
      <w:r w:rsidRPr="00C776F6">
        <w:rPr>
          <w:sz w:val="28"/>
          <w:szCs w:val="28"/>
        </w:rPr>
        <w:t xml:space="preserve">к муниципальной программе «Противодействие коррупции </w:t>
      </w:r>
      <w:proofErr w:type="gramStart"/>
      <w:r w:rsidRPr="00C776F6">
        <w:rPr>
          <w:sz w:val="28"/>
          <w:szCs w:val="28"/>
        </w:rPr>
        <w:t>в</w:t>
      </w:r>
      <w:proofErr w:type="gramEnd"/>
      <w:r w:rsidRPr="00C776F6">
        <w:rPr>
          <w:sz w:val="28"/>
          <w:szCs w:val="28"/>
        </w:rPr>
        <w:t xml:space="preserve"> </w:t>
      </w:r>
      <w:proofErr w:type="gramStart"/>
      <w:r w:rsidRPr="00C776F6">
        <w:rPr>
          <w:sz w:val="28"/>
          <w:szCs w:val="28"/>
        </w:rPr>
        <w:t>Дальнереченском</w:t>
      </w:r>
      <w:proofErr w:type="gramEnd"/>
      <w:r w:rsidRPr="00C776F6">
        <w:rPr>
          <w:sz w:val="28"/>
          <w:szCs w:val="28"/>
        </w:rPr>
        <w:t xml:space="preserve"> городском округе» на 202</w:t>
      </w:r>
      <w:r w:rsidR="00200A06">
        <w:rPr>
          <w:sz w:val="28"/>
          <w:szCs w:val="28"/>
        </w:rPr>
        <w:t>6-2030</w:t>
      </w:r>
      <w:r w:rsidRPr="00C776F6">
        <w:rPr>
          <w:sz w:val="28"/>
          <w:szCs w:val="28"/>
        </w:rPr>
        <w:t xml:space="preserve"> годы</w:t>
      </w:r>
    </w:p>
    <w:p w:rsidR="003F4453" w:rsidRPr="00C776F6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6480"/>
        <w:rPr>
          <w:sz w:val="28"/>
          <w:szCs w:val="28"/>
        </w:rPr>
      </w:pPr>
    </w:p>
    <w:p w:rsidR="003F4453" w:rsidRDefault="003F4453" w:rsidP="003F4453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sz w:val="28"/>
          <w:szCs w:val="28"/>
        </w:rPr>
      </w:pPr>
      <w:r w:rsidRPr="00C776F6">
        <w:rPr>
          <w:sz w:val="28"/>
          <w:szCs w:val="28"/>
        </w:rPr>
        <w:t xml:space="preserve">Финансовое обеспечение муниципальной программы «Противодействие коррупции </w:t>
      </w:r>
      <w:proofErr w:type="gramStart"/>
      <w:r w:rsidRPr="00C776F6">
        <w:rPr>
          <w:sz w:val="28"/>
          <w:szCs w:val="28"/>
        </w:rPr>
        <w:t>в</w:t>
      </w:r>
      <w:proofErr w:type="gramEnd"/>
      <w:r w:rsidRPr="00C776F6">
        <w:rPr>
          <w:sz w:val="28"/>
          <w:szCs w:val="28"/>
        </w:rPr>
        <w:t xml:space="preserve"> </w:t>
      </w:r>
      <w:proofErr w:type="gramStart"/>
      <w:r w:rsidRPr="00C776F6">
        <w:rPr>
          <w:sz w:val="28"/>
          <w:szCs w:val="28"/>
        </w:rPr>
        <w:t>Дальнереченском</w:t>
      </w:r>
      <w:proofErr w:type="gramEnd"/>
      <w:r w:rsidRPr="00C776F6">
        <w:rPr>
          <w:sz w:val="28"/>
          <w:szCs w:val="28"/>
        </w:rPr>
        <w:t xml:space="preserve"> городском округе» на 202</w:t>
      </w:r>
      <w:r w:rsidR="00200A06">
        <w:rPr>
          <w:sz w:val="28"/>
          <w:szCs w:val="28"/>
        </w:rPr>
        <w:t>6</w:t>
      </w:r>
      <w:r w:rsidRPr="00C776F6">
        <w:rPr>
          <w:sz w:val="28"/>
          <w:szCs w:val="28"/>
        </w:rPr>
        <w:t>-20</w:t>
      </w:r>
      <w:r w:rsidR="00200A06">
        <w:rPr>
          <w:sz w:val="28"/>
          <w:szCs w:val="28"/>
        </w:rPr>
        <w:t>30</w:t>
      </w:r>
      <w:r w:rsidRPr="00C776F6">
        <w:rPr>
          <w:sz w:val="28"/>
          <w:szCs w:val="28"/>
        </w:rPr>
        <w:t xml:space="preserve"> годы</w:t>
      </w:r>
    </w:p>
    <w:p w:rsidR="003F4453" w:rsidRPr="00C776F6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right="14"/>
        <w:jc w:val="center"/>
        <w:rPr>
          <w:sz w:val="28"/>
          <w:szCs w:val="28"/>
        </w:rPr>
      </w:pPr>
    </w:p>
    <w:p w:rsidR="003F4453" w:rsidRPr="000A6567" w:rsidRDefault="003F4453" w:rsidP="003F4453">
      <w:pPr>
        <w:jc w:val="right"/>
        <w:rPr>
          <w:color w:val="000000" w:themeColor="text1"/>
          <w:sz w:val="28"/>
          <w:szCs w:val="28"/>
        </w:rPr>
      </w:pPr>
      <w:r w:rsidRPr="000A6567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0A6567">
        <w:rPr>
          <w:color w:val="000000" w:themeColor="text1"/>
          <w:sz w:val="28"/>
          <w:szCs w:val="28"/>
        </w:rPr>
        <w:t>в рублях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134"/>
        <w:gridCol w:w="1276"/>
        <w:gridCol w:w="1275"/>
        <w:gridCol w:w="1276"/>
        <w:gridCol w:w="1134"/>
      </w:tblGrid>
      <w:tr w:rsidR="0087648D" w:rsidRPr="000A6567" w:rsidTr="00463B2D">
        <w:trPr>
          <w:trHeight w:hRule="exact" w:val="21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left="72" w:right="10" w:firstLine="547"/>
              <w:jc w:val="center"/>
            </w:pPr>
            <w:r w:rsidRPr="000A6567">
              <w:t>Объем финансирования на программные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jc w:val="center"/>
            </w:pPr>
            <w:r>
              <w:t>Всего по муниципаль</w:t>
            </w:r>
            <w:r w:rsidRPr="000A6567">
              <w:t>ной программе (подпрограмме)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70"/>
              <w:jc w:val="center"/>
            </w:pPr>
            <w:r w:rsidRPr="000A6567">
              <w:t>в том числе по годам</w:t>
            </w:r>
          </w:p>
        </w:tc>
      </w:tr>
      <w:tr w:rsidR="0087648D" w:rsidRPr="000A6567" w:rsidTr="0087648D">
        <w:trPr>
          <w:trHeight w:hRule="exact" w:val="55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4"/>
              <w:jc w:val="center"/>
            </w:pPr>
            <w:r w:rsidRPr="000A6567">
              <w:t>202</w:t>
            </w: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202</w:t>
            </w:r>
            <w: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202</w:t>
            </w: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202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87648D" w:rsidRPr="000A6567" w:rsidTr="0087648D">
        <w:trPr>
          <w:trHeight w:hRule="exact" w:val="4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1"/>
              <w:jc w:val="center"/>
            </w:pPr>
            <w:r w:rsidRPr="000A656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5"/>
              <w:jc w:val="center"/>
            </w:pPr>
            <w:r w:rsidRPr="000A6567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7648D" w:rsidRPr="000A6567" w:rsidTr="0087648D">
        <w:trPr>
          <w:trHeight w:hRule="exact" w:val="5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FD1F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 w:rsidR="00FD1F1B"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3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87648D" w:rsidRPr="000A6567" w:rsidTr="0087648D">
        <w:trPr>
          <w:trHeight w:hRule="exact" w:val="8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413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40AD8">
              <w:t>0,00</w:t>
            </w:r>
          </w:p>
        </w:tc>
      </w:tr>
      <w:tr w:rsidR="0087648D" w:rsidRPr="000A6567" w:rsidTr="0087648D">
        <w:trPr>
          <w:trHeight w:hRule="exact"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960" w:hanging="5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40AD8">
              <w:t>0,00</w:t>
            </w:r>
          </w:p>
        </w:tc>
      </w:tr>
      <w:tr w:rsidR="00FD1F1B" w:rsidRPr="000A6567" w:rsidTr="0087648D">
        <w:trPr>
          <w:trHeight w:hRule="exact"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931" w:hanging="5"/>
              <w:jc w:val="center"/>
            </w:pPr>
            <w:r w:rsidRPr="000A6567"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6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278" w:hanging="1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3A5763">
              <w:t>0,00</w:t>
            </w:r>
          </w:p>
        </w:tc>
      </w:tr>
      <w:tr w:rsidR="0087648D" w:rsidRPr="000A6567" w:rsidTr="0087648D">
        <w:trPr>
          <w:trHeight w:hRule="exact"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101" w:hanging="14"/>
              <w:jc w:val="center"/>
            </w:pPr>
            <w:r w:rsidRPr="000A6567">
              <w:t>Из них по главным распорядителям: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</w:p>
        </w:tc>
      </w:tr>
      <w:tr w:rsidR="00FD1F1B" w:rsidRPr="000A6567" w:rsidTr="0087648D">
        <w:trPr>
          <w:trHeight w:hRule="exact"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 w:hanging="14"/>
              <w:jc w:val="center"/>
            </w:pPr>
            <w:r w:rsidRPr="000A6567">
              <w:t xml:space="preserve">Администрация </w:t>
            </w:r>
            <w:proofErr w:type="spellStart"/>
            <w:r w:rsidRPr="000A6567">
              <w:t>Дальнереченского</w:t>
            </w:r>
            <w:proofErr w:type="spellEnd"/>
            <w:r w:rsidRPr="000A6567">
              <w:t xml:space="preserve"> городского округа, </w:t>
            </w:r>
            <w:proofErr w:type="spellStart"/>
            <w:r w:rsidRPr="000A6567">
              <w:t>т</w:t>
            </w:r>
            <w:proofErr w:type="gramStart"/>
            <w:r w:rsidRPr="000A6567">
              <w:t>.ч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912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27" w:hanging="14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9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74" w:hanging="14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FD1F1B" w:rsidRPr="000A6567" w:rsidTr="0087648D">
        <w:trPr>
          <w:trHeight w:hRule="exact" w:val="687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87648D">
            <w:pPr>
              <w:widowControl w:val="0"/>
              <w:shd w:val="clear" w:color="auto" w:fill="FFFFFF"/>
              <w:tabs>
                <w:tab w:val="left" w:pos="1905"/>
              </w:tabs>
              <w:autoSpaceDE w:val="0"/>
              <w:autoSpaceDN w:val="0"/>
              <w:adjustRightInd w:val="0"/>
              <w:ind w:right="-40" w:hanging="14"/>
              <w:jc w:val="center"/>
            </w:pPr>
            <w:r w:rsidRPr="000A6567">
              <w:lastRenderedPageBreak/>
              <w:t>средства местног</w:t>
            </w:r>
            <w:r>
              <w:t>о</w:t>
            </w:r>
            <w:r w:rsidRPr="000A6567">
              <w:t xml:space="preserve">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711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12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 xml:space="preserve">Дума </w:t>
            </w:r>
            <w:proofErr w:type="spellStart"/>
            <w:r w:rsidRPr="000A6567">
              <w:t>Дальнереченского</w:t>
            </w:r>
            <w:proofErr w:type="spellEnd"/>
            <w:r w:rsidRPr="000A6567">
              <w:t xml:space="preserve"> городского округа, в </w:t>
            </w:r>
            <w:proofErr w:type="spellStart"/>
            <w:r w:rsidRPr="000A6567">
              <w:t>т.ч</w:t>
            </w:r>
            <w:proofErr w:type="spellEnd"/>
            <w:r w:rsidRPr="000A6567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10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57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7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157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 xml:space="preserve">Контрольно-счетная палата </w:t>
            </w:r>
            <w:proofErr w:type="spellStart"/>
            <w:r w:rsidRPr="000A6567">
              <w:t>Дальнереченского</w:t>
            </w:r>
            <w:proofErr w:type="spellEnd"/>
            <w:r w:rsidRPr="000A6567">
              <w:t xml:space="preserve"> городского округа, в </w:t>
            </w:r>
            <w:proofErr w:type="spellStart"/>
            <w:r w:rsidRPr="000A6567">
              <w:t>т.ч</w:t>
            </w:r>
            <w:proofErr w:type="spellEnd"/>
            <w:r w:rsidRPr="000A6567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5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71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7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</w:tbl>
    <w:p w:rsidR="003F4453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  <w:rPr>
          <w:sz w:val="26"/>
          <w:szCs w:val="26"/>
        </w:rPr>
      </w:pPr>
    </w:p>
    <w:p w:rsidR="003F4453" w:rsidRPr="004504B7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  <w:rPr>
          <w:sz w:val="26"/>
          <w:szCs w:val="26"/>
        </w:rPr>
      </w:pPr>
      <w:r w:rsidRPr="004504B7">
        <w:rPr>
          <w:sz w:val="26"/>
          <w:szCs w:val="26"/>
        </w:rPr>
        <w:t>* Год начала реализации программы. Количество граф должно соответствовать сроку реализации программы.</w:t>
      </w:r>
    </w:p>
    <w:p w:rsidR="003F4453" w:rsidRPr="004504B7" w:rsidRDefault="003F4453" w:rsidP="003F4453">
      <w:pPr>
        <w:rPr>
          <w:sz w:val="26"/>
          <w:szCs w:val="26"/>
        </w:rPr>
      </w:pPr>
    </w:p>
    <w:p w:rsidR="003F4453" w:rsidRDefault="003F4453">
      <w:pPr>
        <w:spacing w:after="200" w:line="276" w:lineRule="auto"/>
      </w:pPr>
      <w:r>
        <w:br w:type="page"/>
      </w:r>
    </w:p>
    <w:p w:rsidR="003F4453" w:rsidRDefault="003F4453">
      <w:pPr>
        <w:sectPr w:rsidR="003F4453" w:rsidSect="00CD7518">
          <w:pgSz w:w="11906" w:h="16838"/>
          <w:pgMar w:top="1021" w:right="794" w:bottom="851" w:left="1701" w:header="708" w:footer="708" w:gutter="0"/>
          <w:cols w:space="708"/>
          <w:docGrid w:linePitch="360"/>
        </w:sectPr>
      </w:pPr>
    </w:p>
    <w:p w:rsidR="003F4453" w:rsidRPr="0005729A" w:rsidRDefault="003F4453" w:rsidP="003F4453">
      <w:pPr>
        <w:shd w:val="clear" w:color="auto" w:fill="FFFFFF"/>
        <w:ind w:left="9214"/>
        <w:rPr>
          <w:sz w:val="28"/>
          <w:szCs w:val="28"/>
        </w:rPr>
      </w:pPr>
      <w:r w:rsidRPr="0005729A">
        <w:rPr>
          <w:sz w:val="28"/>
          <w:szCs w:val="28"/>
        </w:rPr>
        <w:lastRenderedPageBreak/>
        <w:t>Приложение № 4</w:t>
      </w:r>
    </w:p>
    <w:p w:rsidR="003F4453" w:rsidRPr="0005729A" w:rsidRDefault="003F4453" w:rsidP="003F4453">
      <w:pPr>
        <w:ind w:left="9214"/>
        <w:rPr>
          <w:sz w:val="28"/>
          <w:szCs w:val="28"/>
        </w:rPr>
      </w:pPr>
      <w:r w:rsidRPr="0005729A">
        <w:rPr>
          <w:sz w:val="28"/>
          <w:szCs w:val="28"/>
        </w:rPr>
        <w:t>к муниципальной программе</w:t>
      </w:r>
    </w:p>
    <w:p w:rsidR="003F4453" w:rsidRPr="0005729A" w:rsidRDefault="003F4453" w:rsidP="003F4453">
      <w:pPr>
        <w:ind w:left="9214"/>
        <w:rPr>
          <w:sz w:val="28"/>
          <w:szCs w:val="28"/>
        </w:rPr>
      </w:pPr>
      <w:r w:rsidRPr="0005729A">
        <w:rPr>
          <w:sz w:val="28"/>
          <w:szCs w:val="28"/>
        </w:rPr>
        <w:t>«Противодействие коррупции</w:t>
      </w:r>
    </w:p>
    <w:p w:rsidR="003F4453" w:rsidRPr="0005729A" w:rsidRDefault="003F4453" w:rsidP="003F4453">
      <w:pPr>
        <w:ind w:left="9214"/>
        <w:rPr>
          <w:sz w:val="28"/>
          <w:szCs w:val="28"/>
        </w:rPr>
      </w:pPr>
      <w:r w:rsidRPr="0005729A"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в</w:t>
      </w:r>
      <w:proofErr w:type="gramEnd"/>
      <w:r w:rsidRPr="0005729A"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Дальнереченском</w:t>
      </w:r>
      <w:proofErr w:type="gramEnd"/>
      <w:r w:rsidRPr="0005729A">
        <w:rPr>
          <w:sz w:val="28"/>
          <w:szCs w:val="28"/>
        </w:rPr>
        <w:t xml:space="preserve"> городском округе»</w:t>
      </w:r>
      <w:r>
        <w:rPr>
          <w:sz w:val="28"/>
          <w:szCs w:val="28"/>
        </w:rPr>
        <w:t xml:space="preserve"> </w:t>
      </w:r>
    </w:p>
    <w:p w:rsidR="003F4453" w:rsidRPr="0005729A" w:rsidRDefault="003F4453" w:rsidP="003F4453">
      <w:pPr>
        <w:tabs>
          <w:tab w:val="left" w:pos="9214"/>
        </w:tabs>
        <w:ind w:left="7740"/>
        <w:rPr>
          <w:sz w:val="28"/>
          <w:szCs w:val="28"/>
        </w:rPr>
      </w:pPr>
      <w:r w:rsidRPr="0005729A">
        <w:rPr>
          <w:sz w:val="28"/>
          <w:szCs w:val="28"/>
        </w:rPr>
        <w:t xml:space="preserve">                      на 202</w:t>
      </w:r>
      <w:r w:rsidR="002333AB">
        <w:rPr>
          <w:sz w:val="28"/>
          <w:szCs w:val="28"/>
        </w:rPr>
        <w:t>6-2030</w:t>
      </w:r>
      <w:r w:rsidRPr="0005729A">
        <w:rPr>
          <w:sz w:val="28"/>
          <w:szCs w:val="28"/>
        </w:rPr>
        <w:t xml:space="preserve"> годы</w:t>
      </w:r>
    </w:p>
    <w:p w:rsidR="003F4453" w:rsidRPr="00C8433B" w:rsidRDefault="003F4453" w:rsidP="003F4453">
      <w:pPr>
        <w:shd w:val="clear" w:color="auto" w:fill="FFFFFF"/>
        <w:spacing w:line="274" w:lineRule="exact"/>
        <w:ind w:left="3163"/>
        <w:rPr>
          <w:sz w:val="28"/>
          <w:szCs w:val="28"/>
        </w:rPr>
      </w:pPr>
    </w:p>
    <w:p w:rsidR="003F4453" w:rsidRPr="0005729A" w:rsidRDefault="003F4453" w:rsidP="003F4453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05729A">
        <w:rPr>
          <w:sz w:val="28"/>
          <w:szCs w:val="28"/>
        </w:rPr>
        <w:t>План - график реализации муниципальной программы</w:t>
      </w:r>
    </w:p>
    <w:p w:rsidR="003F4453" w:rsidRPr="0005729A" w:rsidRDefault="003F4453" w:rsidP="003F4453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05729A">
        <w:rPr>
          <w:sz w:val="28"/>
          <w:szCs w:val="28"/>
        </w:rPr>
        <w:t>«Противодействие коррупции</w:t>
      </w:r>
      <w:r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в</w:t>
      </w:r>
      <w:proofErr w:type="gramEnd"/>
      <w:r w:rsidRPr="0005729A"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Дальнереченском</w:t>
      </w:r>
      <w:proofErr w:type="gramEnd"/>
      <w:r w:rsidRPr="0005729A">
        <w:rPr>
          <w:sz w:val="28"/>
          <w:szCs w:val="28"/>
        </w:rPr>
        <w:t xml:space="preserve"> городском округе»</w:t>
      </w:r>
    </w:p>
    <w:p w:rsidR="003F4453" w:rsidRPr="0005729A" w:rsidRDefault="003F4453" w:rsidP="003F4453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05729A">
        <w:rPr>
          <w:sz w:val="28"/>
          <w:szCs w:val="28"/>
        </w:rPr>
        <w:t>на 202</w:t>
      </w:r>
      <w:r w:rsidR="002333AB">
        <w:rPr>
          <w:sz w:val="28"/>
          <w:szCs w:val="28"/>
        </w:rPr>
        <w:t>6</w:t>
      </w:r>
      <w:r w:rsidRPr="0005729A">
        <w:rPr>
          <w:sz w:val="28"/>
          <w:szCs w:val="28"/>
        </w:rPr>
        <w:t xml:space="preserve"> год</w:t>
      </w: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9"/>
        <w:gridCol w:w="2155"/>
        <w:gridCol w:w="569"/>
        <w:gridCol w:w="7"/>
        <w:gridCol w:w="560"/>
        <w:gridCol w:w="540"/>
        <w:gridCol w:w="26"/>
        <w:gridCol w:w="531"/>
        <w:gridCol w:w="26"/>
        <w:gridCol w:w="1003"/>
        <w:gridCol w:w="26"/>
        <w:gridCol w:w="116"/>
        <w:gridCol w:w="1275"/>
        <w:gridCol w:w="26"/>
        <w:gridCol w:w="1108"/>
        <w:gridCol w:w="26"/>
        <w:gridCol w:w="1108"/>
        <w:gridCol w:w="26"/>
        <w:gridCol w:w="1249"/>
        <w:gridCol w:w="26"/>
        <w:gridCol w:w="1250"/>
        <w:gridCol w:w="26"/>
        <w:gridCol w:w="1108"/>
        <w:gridCol w:w="26"/>
        <w:gridCol w:w="1108"/>
        <w:gridCol w:w="26"/>
        <w:gridCol w:w="967"/>
      </w:tblGrid>
      <w:tr w:rsidR="003F4453" w:rsidRPr="000B0876" w:rsidTr="000B0876">
        <w:trPr>
          <w:trHeight w:hRule="exact" w:val="734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left="10" w:right="82" w:firstLine="58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№ </w:t>
            </w:r>
            <w:proofErr w:type="spellStart"/>
            <w:r w:rsidRPr="000B087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hanging="10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Наименование программы (подпрограммы), основного мероприятия, мероприятия, контрольного события</w:t>
            </w: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right="10" w:hanging="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B0876">
              <w:rPr>
                <w:sz w:val="20"/>
                <w:szCs w:val="20"/>
              </w:rPr>
              <w:t>Ответст</w:t>
            </w:r>
            <w:proofErr w:type="spellEnd"/>
            <w:r w:rsidRPr="000B0876">
              <w:rPr>
                <w:sz w:val="20"/>
                <w:szCs w:val="20"/>
              </w:rPr>
              <w:t xml:space="preserve"> венный</w:t>
            </w:r>
            <w:proofErr w:type="gramEnd"/>
            <w:r w:rsidRPr="000B0876">
              <w:rPr>
                <w:sz w:val="20"/>
                <w:szCs w:val="20"/>
              </w:rPr>
              <w:t xml:space="preserve"> за испол</w:t>
            </w:r>
            <w:r w:rsidRPr="000B0876">
              <w:rPr>
                <w:sz w:val="20"/>
                <w:szCs w:val="20"/>
              </w:rPr>
              <w:softHyphen/>
              <w:t xml:space="preserve">нение </w:t>
            </w:r>
            <w:proofErr w:type="spellStart"/>
            <w:r w:rsidRPr="000B0876">
              <w:rPr>
                <w:sz w:val="20"/>
                <w:szCs w:val="20"/>
              </w:rPr>
              <w:t>меро</w:t>
            </w:r>
            <w:proofErr w:type="spellEnd"/>
            <w:r w:rsidRPr="000B0876">
              <w:rPr>
                <w:sz w:val="20"/>
                <w:szCs w:val="20"/>
              </w:rPr>
              <w:t xml:space="preserve"> приятия (ФИО)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right="67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Ожидаемый результат реализации мероприятия</w:t>
            </w:r>
          </w:p>
          <w:p w:rsidR="003F4453" w:rsidRPr="000B0876" w:rsidRDefault="003F4453" w:rsidP="00F37E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36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58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051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Объемы финансового обеспечения,  руб.</w:t>
            </w:r>
          </w:p>
        </w:tc>
      </w:tr>
      <w:tr w:rsidR="003F4453" w:rsidRPr="000B0876" w:rsidTr="000B0876">
        <w:trPr>
          <w:trHeight w:hRule="exact" w:val="696"/>
        </w:trPr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398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0B0876">
              <w:rPr>
                <w:sz w:val="20"/>
                <w:szCs w:val="20"/>
              </w:rPr>
              <w:t>оконча</w:t>
            </w:r>
            <w:proofErr w:type="spellEnd"/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0B0876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всего</w:t>
            </w:r>
          </w:p>
        </w:tc>
        <w:tc>
          <w:tcPr>
            <w:tcW w:w="45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896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 том числе</w:t>
            </w:r>
          </w:p>
        </w:tc>
      </w:tr>
      <w:tr w:rsidR="003F4453" w:rsidRPr="000B0876" w:rsidTr="000B0876">
        <w:trPr>
          <w:trHeight w:val="839"/>
        </w:trPr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16" w:lineRule="exact"/>
              <w:ind w:right="48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16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right="91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внебюджетные</w:t>
            </w:r>
          </w:p>
          <w:p w:rsidR="003F4453" w:rsidRPr="000B0876" w:rsidRDefault="003F4453" w:rsidP="00F37E5E">
            <w:pPr>
              <w:shd w:val="clear" w:color="auto" w:fill="FFFFFF"/>
              <w:spacing w:line="206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средства</w:t>
            </w:r>
          </w:p>
        </w:tc>
      </w:tr>
      <w:tr w:rsidR="003F4453" w:rsidRPr="000B0876" w:rsidTr="00F37E5E">
        <w:trPr>
          <w:trHeight w:hRule="exact" w:val="1140"/>
        </w:trPr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192" w:lineRule="exact"/>
              <w:ind w:left="2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Код главы (ГРБС)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Подраздел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187" w:lineRule="exact"/>
              <w:ind w:left="24" w:right="1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Вид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расходов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</w:tr>
      <w:tr w:rsidR="003F4453" w:rsidRPr="000B0876" w:rsidTr="00F37E5E">
        <w:trPr>
          <w:trHeight w:hRule="exact" w:val="28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677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15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1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06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54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47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403"/>
              <w:jc w:val="right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418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427"/>
              <w:jc w:val="right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413"/>
              <w:jc w:val="right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355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15 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355"/>
              <w:rPr>
                <w:sz w:val="20"/>
                <w:szCs w:val="20"/>
              </w:rPr>
            </w:pPr>
          </w:p>
        </w:tc>
      </w:tr>
      <w:tr w:rsidR="003F4453" w:rsidRPr="000B0876" w:rsidTr="000B0876">
        <w:trPr>
          <w:trHeight w:hRule="exact" w:val="288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Всего по муниципальной программе (подпрограмме)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</w:t>
            </w:r>
            <w:r w:rsidR="002333AB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</w:t>
            </w:r>
            <w:r w:rsidR="002333AB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</w:tr>
      <w:tr w:rsidR="003F4453" w:rsidRPr="000B0876" w:rsidTr="000B0876">
        <w:trPr>
          <w:trHeight w:hRule="exact" w:val="288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Задача № 4. Создание системы просвещения муниципальных служащих по вопросам противодействия коррупции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A6C5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1</w:t>
            </w:r>
            <w:r w:rsidR="002A6C59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A6C59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1</w:t>
            </w:r>
            <w:r w:rsidR="002A6C59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</w:tr>
      <w:tr w:rsidR="003F4453" w:rsidRPr="000B0876" w:rsidTr="00451C22">
        <w:trPr>
          <w:trHeight w:hRule="exact" w:val="8382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C22" w:rsidRPr="009E14AE" w:rsidRDefault="00451C22" w:rsidP="0045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Обеспечение участия в мероприятиях по профессиональному развитию в области противодействия коррупции, в том числе обучение по </w:t>
            </w:r>
            <w:proofErr w:type="spellStart"/>
            <w:r w:rsidRPr="009E14AE">
              <w:rPr>
                <w:sz w:val="20"/>
                <w:szCs w:val="20"/>
              </w:rPr>
              <w:t>допонительным</w:t>
            </w:r>
            <w:proofErr w:type="spellEnd"/>
            <w:r w:rsidRPr="009E14AE">
              <w:rPr>
                <w:sz w:val="20"/>
                <w:szCs w:val="20"/>
              </w:rPr>
              <w:t xml:space="preserve"> программам в области противодействия коррупции, лиц, замещающих муниципальные должности и должности муниципальной службы, в должностные обязанности которых входит участие в противодействии коррупции,, участие в проведение закупок товаров, работ, услуг для обеспечения муниципальных нужд, а так же лиц, впервые поступивших на муниципальную службу.</w:t>
            </w:r>
            <w:proofErr w:type="gramEnd"/>
          </w:p>
          <w:p w:rsidR="003F4453" w:rsidRPr="000B0876" w:rsidRDefault="003F4453" w:rsidP="00F37E5E">
            <w:pPr>
              <w:shd w:val="clear" w:color="auto" w:fill="FFFFFF"/>
              <w:spacing w:line="202" w:lineRule="exact"/>
              <w:ind w:right="283" w:firstLine="10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0705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2140120760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244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F37E5E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 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Повышение уровня знаний в сфере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543F5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01.01.202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31.12.202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2A6C59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F4453" w:rsidRPr="000B0876">
              <w:rPr>
                <w:sz w:val="20"/>
                <w:szCs w:val="20"/>
              </w:rPr>
              <w:t>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  </w:t>
            </w: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68572E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1C22">
              <w:rPr>
                <w:sz w:val="20"/>
                <w:szCs w:val="20"/>
              </w:rPr>
              <w:t>5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Default="00C22634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1C22">
              <w:rPr>
                <w:sz w:val="20"/>
                <w:szCs w:val="20"/>
              </w:rPr>
              <w:t>5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Pr="000B0876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4453" w:rsidRPr="000B0876" w:rsidTr="000B0876">
        <w:trPr>
          <w:trHeight w:hRule="exact" w:val="585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lastRenderedPageBreak/>
              <w:t>Задача № 5. 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</w:tr>
      <w:tr w:rsidR="003F4453" w:rsidRPr="000B0876" w:rsidTr="00B63461">
        <w:trPr>
          <w:trHeight w:hRule="exact" w:val="7957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5.7.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B63461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0B0876">
              <w:rPr>
                <w:sz w:val="20"/>
                <w:szCs w:val="20"/>
              </w:rPr>
              <w:t xml:space="preserve">Освещение в средствах массовой информации деятельности органов местного самоуправления и муниципальных учреждений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 по противодействию коррупции, размещение публикаций должностных лиц администрации, Думы 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округа, Контрольно-счетной палаты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округа, муниципальных учреждений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округа, посвященных борьбе с коррупцией, материалов с рекомендациями о действиях граждан в случае нарушения их законных прав и интересов со стороны должностных </w:t>
            </w:r>
            <w:proofErr w:type="gramEnd"/>
          </w:p>
          <w:p w:rsidR="003F4453" w:rsidRPr="000B0876" w:rsidRDefault="003F4453" w:rsidP="00B63461">
            <w:pPr>
              <w:shd w:val="clear" w:color="auto" w:fill="FFFFFF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лицу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0104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2140120760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244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01.01.202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8147B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31.12.202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</w:tr>
    </w:tbl>
    <w:p w:rsidR="00A41D97" w:rsidRDefault="00A41D97" w:rsidP="00E66328"/>
    <w:sectPr w:rsidR="00A41D97" w:rsidSect="00CD7518">
      <w:pgSz w:w="16838" w:h="11906" w:orient="landscape"/>
      <w:pgMar w:top="1701" w:right="102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34" w:rsidRDefault="00097D34" w:rsidP="006129AD">
      <w:r>
        <w:separator/>
      </w:r>
    </w:p>
  </w:endnote>
  <w:endnote w:type="continuationSeparator" w:id="0">
    <w:p w:rsidR="00097D34" w:rsidRDefault="00097D34" w:rsidP="0061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72" w:rsidRDefault="009B7A72" w:rsidP="00A41D97">
    <w:pPr>
      <w:pStyle w:val="ac"/>
      <w:ind w:firstLine="708"/>
    </w:pPr>
  </w:p>
  <w:p w:rsidR="009B7A72" w:rsidRDefault="009B7A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34" w:rsidRDefault="00097D34" w:rsidP="006129AD">
      <w:r>
        <w:separator/>
      </w:r>
    </w:p>
  </w:footnote>
  <w:footnote w:type="continuationSeparator" w:id="0">
    <w:p w:rsidR="00097D34" w:rsidRDefault="00097D34" w:rsidP="0061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72" w:rsidRDefault="009B7A72" w:rsidP="00A41D9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14</w:t>
    </w:r>
    <w:r>
      <w:rPr>
        <w:rStyle w:val="ab"/>
      </w:rPr>
      <w:fldChar w:fldCharType="end"/>
    </w:r>
  </w:p>
  <w:p w:rsidR="009B7A72" w:rsidRDefault="009B7A7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72" w:rsidRDefault="009B7A72" w:rsidP="00A41D97">
    <w:pPr>
      <w:pStyle w:val="a9"/>
      <w:framePr w:wrap="around" w:vAnchor="text" w:hAnchor="margin" w:xAlign="center" w:y="1"/>
      <w:rPr>
        <w:rStyle w:val="ab"/>
      </w:rPr>
    </w:pPr>
  </w:p>
  <w:p w:rsidR="009B7A72" w:rsidRDefault="009B7A72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A72" w:rsidRDefault="009B7A72">
    <w:pPr>
      <w:pStyle w:val="a9"/>
    </w:pPr>
  </w:p>
  <w:p w:rsidR="009B7A72" w:rsidRDefault="009B7A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CA1"/>
    <w:multiLevelType w:val="hybridMultilevel"/>
    <w:tmpl w:val="283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637"/>
    <w:multiLevelType w:val="hybridMultilevel"/>
    <w:tmpl w:val="3D4ACFDC"/>
    <w:lvl w:ilvl="0" w:tplc="EEDC3066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A165D1"/>
    <w:multiLevelType w:val="hybridMultilevel"/>
    <w:tmpl w:val="3D4ACFDC"/>
    <w:lvl w:ilvl="0" w:tplc="EEDC3066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A939D1"/>
    <w:multiLevelType w:val="hybridMultilevel"/>
    <w:tmpl w:val="7C400846"/>
    <w:lvl w:ilvl="0" w:tplc="BAFCDE4C">
      <w:start w:val="1"/>
      <w:numFmt w:val="decimal"/>
      <w:lvlText w:val="%1."/>
      <w:lvlJc w:val="left"/>
      <w:pPr>
        <w:ind w:left="14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E12BBAC">
      <w:start w:val="1"/>
      <w:numFmt w:val="decimal"/>
      <w:lvlText w:val="%2."/>
      <w:lvlJc w:val="left"/>
      <w:pPr>
        <w:ind w:left="230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55981810">
      <w:numFmt w:val="bullet"/>
      <w:lvlText w:val="•"/>
      <w:lvlJc w:val="left"/>
      <w:pPr>
        <w:ind w:left="3115" w:hanging="260"/>
      </w:pPr>
      <w:rPr>
        <w:rFonts w:hint="default"/>
        <w:lang w:val="ru-RU" w:eastAsia="en-US" w:bidi="ar-SA"/>
      </w:rPr>
    </w:lvl>
    <w:lvl w:ilvl="3" w:tplc="999A28FC">
      <w:numFmt w:val="bullet"/>
      <w:lvlText w:val="•"/>
      <w:lvlJc w:val="left"/>
      <w:pPr>
        <w:ind w:left="3931" w:hanging="260"/>
      </w:pPr>
      <w:rPr>
        <w:rFonts w:hint="default"/>
        <w:lang w:val="ru-RU" w:eastAsia="en-US" w:bidi="ar-SA"/>
      </w:rPr>
    </w:lvl>
    <w:lvl w:ilvl="4" w:tplc="A3E2C00A">
      <w:numFmt w:val="bullet"/>
      <w:lvlText w:val="•"/>
      <w:lvlJc w:val="left"/>
      <w:pPr>
        <w:ind w:left="4747" w:hanging="260"/>
      </w:pPr>
      <w:rPr>
        <w:rFonts w:hint="default"/>
        <w:lang w:val="ru-RU" w:eastAsia="en-US" w:bidi="ar-SA"/>
      </w:rPr>
    </w:lvl>
    <w:lvl w:ilvl="5" w:tplc="B2F4CEC4">
      <w:numFmt w:val="bullet"/>
      <w:lvlText w:val="•"/>
      <w:lvlJc w:val="left"/>
      <w:pPr>
        <w:ind w:left="5563" w:hanging="260"/>
      </w:pPr>
      <w:rPr>
        <w:rFonts w:hint="default"/>
        <w:lang w:val="ru-RU" w:eastAsia="en-US" w:bidi="ar-SA"/>
      </w:rPr>
    </w:lvl>
    <w:lvl w:ilvl="6" w:tplc="DC543C50">
      <w:numFmt w:val="bullet"/>
      <w:lvlText w:val="•"/>
      <w:lvlJc w:val="left"/>
      <w:pPr>
        <w:ind w:left="6378" w:hanging="260"/>
      </w:pPr>
      <w:rPr>
        <w:rFonts w:hint="default"/>
        <w:lang w:val="ru-RU" w:eastAsia="en-US" w:bidi="ar-SA"/>
      </w:rPr>
    </w:lvl>
    <w:lvl w:ilvl="7" w:tplc="164250E4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8" w:tplc="9A8EC51A">
      <w:numFmt w:val="bullet"/>
      <w:lvlText w:val="•"/>
      <w:lvlJc w:val="left"/>
      <w:pPr>
        <w:ind w:left="8010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347"/>
    <w:rsid w:val="00004E6B"/>
    <w:rsid w:val="0002072B"/>
    <w:rsid w:val="0003420A"/>
    <w:rsid w:val="000366D6"/>
    <w:rsid w:val="00050715"/>
    <w:rsid w:val="000625A4"/>
    <w:rsid w:val="0006375F"/>
    <w:rsid w:val="00082A27"/>
    <w:rsid w:val="00087D68"/>
    <w:rsid w:val="00097D34"/>
    <w:rsid w:val="000A2099"/>
    <w:rsid w:val="000B0876"/>
    <w:rsid w:val="000C3C4C"/>
    <w:rsid w:val="000C557E"/>
    <w:rsid w:val="000D3E8D"/>
    <w:rsid w:val="000E31B8"/>
    <w:rsid w:val="000F7A92"/>
    <w:rsid w:val="001668E1"/>
    <w:rsid w:val="001800D3"/>
    <w:rsid w:val="00194E5E"/>
    <w:rsid w:val="001D2B52"/>
    <w:rsid w:val="001E11E6"/>
    <w:rsid w:val="001F25F8"/>
    <w:rsid w:val="00200A06"/>
    <w:rsid w:val="00202693"/>
    <w:rsid w:val="002333AB"/>
    <w:rsid w:val="00240579"/>
    <w:rsid w:val="002574A9"/>
    <w:rsid w:val="00257F27"/>
    <w:rsid w:val="00257F63"/>
    <w:rsid w:val="00275144"/>
    <w:rsid w:val="00284E14"/>
    <w:rsid w:val="002A5CEA"/>
    <w:rsid w:val="002A6C59"/>
    <w:rsid w:val="002C0ACA"/>
    <w:rsid w:val="002C6B7E"/>
    <w:rsid w:val="002C7D18"/>
    <w:rsid w:val="002D1DC9"/>
    <w:rsid w:val="002E1823"/>
    <w:rsid w:val="002E40C5"/>
    <w:rsid w:val="002E5428"/>
    <w:rsid w:val="0030551A"/>
    <w:rsid w:val="0032213C"/>
    <w:rsid w:val="00326304"/>
    <w:rsid w:val="00340414"/>
    <w:rsid w:val="00342080"/>
    <w:rsid w:val="00344C53"/>
    <w:rsid w:val="00357A9F"/>
    <w:rsid w:val="00374841"/>
    <w:rsid w:val="00375F9A"/>
    <w:rsid w:val="00377C00"/>
    <w:rsid w:val="00390776"/>
    <w:rsid w:val="003923B9"/>
    <w:rsid w:val="003B61B6"/>
    <w:rsid w:val="003C0AE2"/>
    <w:rsid w:val="003D37A5"/>
    <w:rsid w:val="003E59A7"/>
    <w:rsid w:val="003F4453"/>
    <w:rsid w:val="00414FAB"/>
    <w:rsid w:val="00422469"/>
    <w:rsid w:val="004266D5"/>
    <w:rsid w:val="0043703B"/>
    <w:rsid w:val="00440CC0"/>
    <w:rsid w:val="00451C22"/>
    <w:rsid w:val="00463B2D"/>
    <w:rsid w:val="00464D9D"/>
    <w:rsid w:val="0049269E"/>
    <w:rsid w:val="00494BEB"/>
    <w:rsid w:val="004C01B0"/>
    <w:rsid w:val="004C5A65"/>
    <w:rsid w:val="004C7234"/>
    <w:rsid w:val="004D4F7C"/>
    <w:rsid w:val="004D4FEF"/>
    <w:rsid w:val="00543F57"/>
    <w:rsid w:val="00552081"/>
    <w:rsid w:val="00582FE1"/>
    <w:rsid w:val="00592E95"/>
    <w:rsid w:val="005A659A"/>
    <w:rsid w:val="005A6D25"/>
    <w:rsid w:val="005A7BC1"/>
    <w:rsid w:val="005D1DA3"/>
    <w:rsid w:val="005F46A0"/>
    <w:rsid w:val="00601EF2"/>
    <w:rsid w:val="00607F0E"/>
    <w:rsid w:val="006129AD"/>
    <w:rsid w:val="00623187"/>
    <w:rsid w:val="00633EC3"/>
    <w:rsid w:val="006707A3"/>
    <w:rsid w:val="0068572E"/>
    <w:rsid w:val="006873A5"/>
    <w:rsid w:val="006A496D"/>
    <w:rsid w:val="006A79AD"/>
    <w:rsid w:val="006B12A7"/>
    <w:rsid w:val="006B4C85"/>
    <w:rsid w:val="006C0224"/>
    <w:rsid w:val="006C7A80"/>
    <w:rsid w:val="006E2A2B"/>
    <w:rsid w:val="006F21B2"/>
    <w:rsid w:val="006F64A3"/>
    <w:rsid w:val="007175EC"/>
    <w:rsid w:val="00726874"/>
    <w:rsid w:val="00745E26"/>
    <w:rsid w:val="0075183F"/>
    <w:rsid w:val="007536F7"/>
    <w:rsid w:val="007668AF"/>
    <w:rsid w:val="00770652"/>
    <w:rsid w:val="007777B0"/>
    <w:rsid w:val="00791E00"/>
    <w:rsid w:val="0079595D"/>
    <w:rsid w:val="007A61AA"/>
    <w:rsid w:val="007C2763"/>
    <w:rsid w:val="007C7701"/>
    <w:rsid w:val="007E4B0A"/>
    <w:rsid w:val="008147B1"/>
    <w:rsid w:val="00822F05"/>
    <w:rsid w:val="00836642"/>
    <w:rsid w:val="008530B6"/>
    <w:rsid w:val="0087648D"/>
    <w:rsid w:val="00882F4F"/>
    <w:rsid w:val="008837DD"/>
    <w:rsid w:val="008863F3"/>
    <w:rsid w:val="00886F26"/>
    <w:rsid w:val="008A64EC"/>
    <w:rsid w:val="008C7FDF"/>
    <w:rsid w:val="008D11E7"/>
    <w:rsid w:val="008D4668"/>
    <w:rsid w:val="008D69D7"/>
    <w:rsid w:val="008D7347"/>
    <w:rsid w:val="008E4873"/>
    <w:rsid w:val="008E738B"/>
    <w:rsid w:val="008F7C0F"/>
    <w:rsid w:val="009173F8"/>
    <w:rsid w:val="00926D65"/>
    <w:rsid w:val="009522C6"/>
    <w:rsid w:val="0097702C"/>
    <w:rsid w:val="0098461A"/>
    <w:rsid w:val="009B1813"/>
    <w:rsid w:val="009B56F1"/>
    <w:rsid w:val="009B7A72"/>
    <w:rsid w:val="009D3417"/>
    <w:rsid w:val="009E14AE"/>
    <w:rsid w:val="009F1974"/>
    <w:rsid w:val="009F2FDB"/>
    <w:rsid w:val="009F4B0D"/>
    <w:rsid w:val="00A07C6B"/>
    <w:rsid w:val="00A34AC2"/>
    <w:rsid w:val="00A41D97"/>
    <w:rsid w:val="00A6159A"/>
    <w:rsid w:val="00A643AE"/>
    <w:rsid w:val="00A837BB"/>
    <w:rsid w:val="00A91434"/>
    <w:rsid w:val="00A95BD3"/>
    <w:rsid w:val="00AA10CE"/>
    <w:rsid w:val="00AB0859"/>
    <w:rsid w:val="00AC010D"/>
    <w:rsid w:val="00AE5CA0"/>
    <w:rsid w:val="00AE7E18"/>
    <w:rsid w:val="00B058B5"/>
    <w:rsid w:val="00B57B19"/>
    <w:rsid w:val="00B63461"/>
    <w:rsid w:val="00B63D38"/>
    <w:rsid w:val="00B731D1"/>
    <w:rsid w:val="00B7403E"/>
    <w:rsid w:val="00B85086"/>
    <w:rsid w:val="00B85D96"/>
    <w:rsid w:val="00BA0BF4"/>
    <w:rsid w:val="00BC3756"/>
    <w:rsid w:val="00BE604A"/>
    <w:rsid w:val="00C22634"/>
    <w:rsid w:val="00C4688D"/>
    <w:rsid w:val="00C61B04"/>
    <w:rsid w:val="00C64477"/>
    <w:rsid w:val="00C65C68"/>
    <w:rsid w:val="00C67355"/>
    <w:rsid w:val="00C77303"/>
    <w:rsid w:val="00CB1829"/>
    <w:rsid w:val="00CC5A98"/>
    <w:rsid w:val="00CD7518"/>
    <w:rsid w:val="00CE0D3E"/>
    <w:rsid w:val="00CE189C"/>
    <w:rsid w:val="00CE1BBD"/>
    <w:rsid w:val="00CE44F2"/>
    <w:rsid w:val="00CE7B73"/>
    <w:rsid w:val="00CF3EDB"/>
    <w:rsid w:val="00D006B7"/>
    <w:rsid w:val="00D22697"/>
    <w:rsid w:val="00D42F25"/>
    <w:rsid w:val="00D538BF"/>
    <w:rsid w:val="00D53BFE"/>
    <w:rsid w:val="00D84099"/>
    <w:rsid w:val="00D95982"/>
    <w:rsid w:val="00DA0554"/>
    <w:rsid w:val="00DA4D97"/>
    <w:rsid w:val="00DD77E8"/>
    <w:rsid w:val="00E1681D"/>
    <w:rsid w:val="00E62DA3"/>
    <w:rsid w:val="00E66328"/>
    <w:rsid w:val="00EB57E0"/>
    <w:rsid w:val="00EC7B37"/>
    <w:rsid w:val="00EE4DAA"/>
    <w:rsid w:val="00EF4554"/>
    <w:rsid w:val="00EF6057"/>
    <w:rsid w:val="00F04DB9"/>
    <w:rsid w:val="00F10467"/>
    <w:rsid w:val="00F37E5E"/>
    <w:rsid w:val="00F4129B"/>
    <w:rsid w:val="00F42EB6"/>
    <w:rsid w:val="00F43C39"/>
    <w:rsid w:val="00F55451"/>
    <w:rsid w:val="00F65807"/>
    <w:rsid w:val="00F706D0"/>
    <w:rsid w:val="00F96954"/>
    <w:rsid w:val="00FA66A5"/>
    <w:rsid w:val="00FC3DE3"/>
    <w:rsid w:val="00FC408A"/>
    <w:rsid w:val="00FC6C91"/>
    <w:rsid w:val="00FD1F1B"/>
    <w:rsid w:val="00FD27F2"/>
    <w:rsid w:val="00FF2836"/>
    <w:rsid w:val="00FF58E1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2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34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73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4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link w:val="a8"/>
    <w:uiPriority w:val="99"/>
    <w:rsid w:val="00CE44F2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CE4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A41D9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A41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41D97"/>
  </w:style>
  <w:style w:type="paragraph" w:styleId="ac">
    <w:name w:val="footer"/>
    <w:basedOn w:val="a"/>
    <w:link w:val="ad"/>
    <w:uiPriority w:val="99"/>
    <w:rsid w:val="00A41D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A41D9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75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23187"/>
    <w:pPr>
      <w:widowControl w:val="0"/>
      <w:autoSpaceDE w:val="0"/>
      <w:autoSpaceDN w:val="0"/>
      <w:spacing w:line="249" w:lineRule="exact"/>
      <w:ind w:left="106"/>
    </w:pPr>
    <w:rPr>
      <w:sz w:val="22"/>
      <w:szCs w:val="22"/>
      <w:lang w:eastAsia="en-US"/>
    </w:rPr>
  </w:style>
  <w:style w:type="character" w:styleId="af">
    <w:name w:val="Hyperlink"/>
    <w:basedOn w:val="a0"/>
    <w:uiPriority w:val="99"/>
    <w:rsid w:val="006B12A7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923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1"/>
    <w:qFormat/>
    <w:rsid w:val="003923B9"/>
    <w:pPr>
      <w:widowControl w:val="0"/>
      <w:autoSpaceDE w:val="0"/>
      <w:autoSpaceDN w:val="0"/>
      <w:ind w:left="145"/>
      <w:jc w:val="both"/>
    </w:pPr>
    <w:rPr>
      <w:sz w:val="26"/>
      <w:szCs w:val="26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923B9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.ru/go?www.vlc.ru/law/07_05_2009_131fz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AAE1DAD9F8D572EB5FF6D2624D0523DB13778AC056ABBD95BA7BE5D3M3f3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lc.ru/mayor/docs/2011/0259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li.ru/go?www.vlc.ru/law/07_05_2009_131fz.rt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D551-7230-40AA-8FD4-DD920E21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39</Pages>
  <Words>7973</Words>
  <Characters>45452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Кураева</dc:creator>
  <cp:keywords/>
  <dc:description/>
  <cp:lastModifiedBy>Боева НП</cp:lastModifiedBy>
  <cp:revision>39</cp:revision>
  <cp:lastPrinted>2026-03-13T05:37:00Z</cp:lastPrinted>
  <dcterms:created xsi:type="dcterms:W3CDTF">2024-02-21T01:17:00Z</dcterms:created>
  <dcterms:modified xsi:type="dcterms:W3CDTF">2026-03-13T06:58:00Z</dcterms:modified>
</cp:coreProperties>
</file>