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611320" w:rsidRPr="00633351" w:rsidTr="00633351">
        <w:tc>
          <w:tcPr>
            <w:tcW w:w="4786" w:type="dxa"/>
          </w:tcPr>
          <w:p w:rsidR="00E651EE" w:rsidRPr="00633351" w:rsidRDefault="00E651EE" w:rsidP="00E651EE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5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651EE" w:rsidRPr="00633351" w:rsidRDefault="00E651EE" w:rsidP="00E651EE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комиссией по оценке эффективности организации системы антимонопольного </w:t>
            </w:r>
            <w:proofErr w:type="spellStart"/>
            <w:r w:rsidRPr="00633351">
              <w:rPr>
                <w:rFonts w:ascii="Times New Roman" w:hAnsi="Times New Roman" w:cs="Times New Roman"/>
                <w:sz w:val="28"/>
                <w:szCs w:val="28"/>
              </w:rPr>
              <w:t>комплаенса</w:t>
            </w:r>
            <w:proofErr w:type="spellEnd"/>
            <w:r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</w:t>
            </w:r>
            <w:proofErr w:type="spellStart"/>
            <w:r w:rsidRPr="00633351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611320" w:rsidRPr="00633351" w:rsidRDefault="00633351" w:rsidP="002A234D">
            <w:pPr>
              <w:tabs>
                <w:tab w:val="left" w:pos="7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651EE" w:rsidRPr="00633351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2A234D" w:rsidRPr="00633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64C5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</w:t>
            </w:r>
            <w:r w:rsidR="00464C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05  </w:t>
            </w:r>
            <w:r w:rsidR="00E651EE" w:rsidRPr="00633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651EE"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A234D" w:rsidRPr="0063335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</w:t>
            </w:r>
            <w:r w:rsidR="00464C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февраля   </w:t>
            </w:r>
            <w:r w:rsidR="00E651EE"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A234D" w:rsidRPr="006333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651EE" w:rsidRPr="0063335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E3526F" w:rsidRPr="00633351" w:rsidRDefault="00E3526F" w:rsidP="00611320">
      <w:pPr>
        <w:tabs>
          <w:tab w:val="left" w:pos="7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526F" w:rsidRPr="00633351" w:rsidRDefault="00E3526F" w:rsidP="00611320">
      <w:pPr>
        <w:tabs>
          <w:tab w:val="left" w:pos="7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526F" w:rsidRPr="00633351" w:rsidRDefault="00E3526F" w:rsidP="00E3526F">
      <w:pPr>
        <w:tabs>
          <w:tab w:val="left" w:pos="368"/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351">
        <w:rPr>
          <w:rFonts w:ascii="Times New Roman" w:hAnsi="Times New Roman" w:cs="Times New Roman"/>
          <w:b/>
          <w:sz w:val="28"/>
          <w:szCs w:val="28"/>
        </w:rPr>
        <w:tab/>
      </w:r>
    </w:p>
    <w:p w:rsidR="00535529" w:rsidRPr="00633351" w:rsidRDefault="00E3526F" w:rsidP="00E3526F">
      <w:pPr>
        <w:tabs>
          <w:tab w:val="left" w:pos="368"/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3351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D92168" w:rsidRPr="00633351" w:rsidRDefault="00D92168" w:rsidP="00484B79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3F9" w:rsidRPr="00633351" w:rsidRDefault="00BD25AC" w:rsidP="00C23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51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BD25AC" w:rsidRPr="00633351" w:rsidRDefault="00611320" w:rsidP="00611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51">
        <w:rPr>
          <w:rFonts w:ascii="Times New Roman" w:hAnsi="Times New Roman" w:cs="Times New Roman"/>
          <w:b/>
          <w:sz w:val="28"/>
          <w:szCs w:val="28"/>
        </w:rPr>
        <w:t>о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>б</w:t>
      </w:r>
      <w:r w:rsidRPr="00633351">
        <w:rPr>
          <w:rFonts w:ascii="Times New Roman" w:hAnsi="Times New Roman" w:cs="Times New Roman"/>
          <w:b/>
          <w:sz w:val="28"/>
          <w:szCs w:val="28"/>
        </w:rPr>
        <w:t xml:space="preserve"> организации системы внутреннего обеспечения соответствия требованиям антимонопольного законодательства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51">
        <w:rPr>
          <w:rFonts w:ascii="Times New Roman" w:hAnsi="Times New Roman" w:cs="Times New Roman"/>
          <w:b/>
          <w:sz w:val="28"/>
          <w:szCs w:val="28"/>
        </w:rPr>
        <w:t>(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>антимонопольн</w:t>
      </w:r>
      <w:r w:rsidRPr="00633351">
        <w:rPr>
          <w:rFonts w:ascii="Times New Roman" w:hAnsi="Times New Roman" w:cs="Times New Roman"/>
          <w:b/>
          <w:sz w:val="28"/>
          <w:szCs w:val="28"/>
        </w:rPr>
        <w:t xml:space="preserve">ый </w:t>
      </w:r>
      <w:proofErr w:type="spellStart"/>
      <w:r w:rsidRPr="00633351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633351">
        <w:rPr>
          <w:rFonts w:ascii="Times New Roman" w:hAnsi="Times New Roman" w:cs="Times New Roman"/>
          <w:b/>
          <w:sz w:val="28"/>
          <w:szCs w:val="28"/>
        </w:rPr>
        <w:t>)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35529" w:rsidRPr="0063335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535529" w:rsidRPr="00633351">
        <w:rPr>
          <w:rFonts w:ascii="Times New Roman" w:hAnsi="Times New Roman" w:cs="Times New Roman"/>
          <w:b/>
          <w:sz w:val="28"/>
          <w:szCs w:val="28"/>
        </w:rPr>
        <w:t>Дальнерече</w:t>
      </w:r>
      <w:r w:rsidRPr="00633351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Pr="00633351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за 202</w:t>
      </w:r>
      <w:r w:rsidR="00F2361F" w:rsidRPr="00633351">
        <w:rPr>
          <w:rFonts w:ascii="Times New Roman" w:hAnsi="Times New Roman" w:cs="Times New Roman"/>
          <w:b/>
          <w:sz w:val="28"/>
          <w:szCs w:val="28"/>
        </w:rPr>
        <w:t>4</w:t>
      </w:r>
      <w:r w:rsidR="00BD25AC" w:rsidRPr="006333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25AC" w:rsidRPr="00633351" w:rsidRDefault="00BD25AC" w:rsidP="00BD2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394" w:rsidRPr="00633351" w:rsidRDefault="003258AF" w:rsidP="00634B9D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351">
        <w:rPr>
          <w:rFonts w:ascii="Times New Roman" w:eastAsia="Calibri" w:hAnsi="Times New Roman" w:cs="Times New Roman"/>
          <w:sz w:val="28"/>
          <w:szCs w:val="28"/>
        </w:rPr>
        <w:t>В</w:t>
      </w:r>
      <w:r w:rsidR="00614A3A" w:rsidRPr="00633351">
        <w:rPr>
          <w:rFonts w:ascii="Times New Roman" w:eastAsia="Calibri" w:hAnsi="Times New Roman" w:cs="Times New Roman"/>
          <w:sz w:val="28"/>
          <w:szCs w:val="28"/>
        </w:rPr>
        <w:t xml:space="preserve"> соотве</w:t>
      </w:r>
      <w:r w:rsidR="00F2361F" w:rsidRPr="00633351">
        <w:rPr>
          <w:rFonts w:ascii="Times New Roman" w:eastAsia="Calibri" w:hAnsi="Times New Roman" w:cs="Times New Roman"/>
          <w:sz w:val="28"/>
          <w:szCs w:val="28"/>
        </w:rPr>
        <w:t>т</w:t>
      </w:r>
      <w:r w:rsidR="00614A3A" w:rsidRPr="00633351">
        <w:rPr>
          <w:rFonts w:ascii="Times New Roman" w:eastAsia="Calibri" w:hAnsi="Times New Roman" w:cs="Times New Roman"/>
          <w:sz w:val="28"/>
          <w:szCs w:val="28"/>
        </w:rPr>
        <w:t>ствии</w:t>
      </w:r>
      <w:r w:rsidRPr="006333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A3A" w:rsidRPr="00633351">
        <w:rPr>
          <w:rFonts w:ascii="Times New Roman" w:eastAsia="Calibri" w:hAnsi="Times New Roman" w:cs="Times New Roman"/>
          <w:sz w:val="28"/>
          <w:szCs w:val="28"/>
        </w:rPr>
        <w:t>с</w:t>
      </w:r>
      <w:r w:rsidRPr="00633351">
        <w:rPr>
          <w:rFonts w:ascii="Times New Roman" w:eastAsia="Calibri" w:hAnsi="Times New Roman" w:cs="Times New Roman"/>
          <w:sz w:val="28"/>
          <w:szCs w:val="28"/>
        </w:rPr>
        <w:t xml:space="preserve"> Указом </w:t>
      </w:r>
      <w:r w:rsidR="00C233F9" w:rsidRPr="00633351">
        <w:rPr>
          <w:rFonts w:ascii="Times New Roman" w:eastAsia="Calibri" w:hAnsi="Times New Roman" w:cs="Times New Roman"/>
          <w:sz w:val="28"/>
          <w:szCs w:val="28"/>
        </w:rPr>
        <w:t>Президента Российской Федерации от 21</w:t>
      </w:r>
      <w:r w:rsidR="00661EF5" w:rsidRPr="00633351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C233F9" w:rsidRPr="00633351">
        <w:rPr>
          <w:rFonts w:ascii="Times New Roman" w:eastAsia="Calibri" w:hAnsi="Times New Roman" w:cs="Times New Roman"/>
          <w:sz w:val="28"/>
          <w:szCs w:val="28"/>
        </w:rPr>
        <w:t>2</w:t>
      </w:r>
      <w:r w:rsidR="00E3526F" w:rsidRPr="006333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33F9" w:rsidRPr="00633351">
        <w:rPr>
          <w:rFonts w:ascii="Times New Roman" w:eastAsia="Calibri" w:hAnsi="Times New Roman" w:cs="Times New Roman"/>
          <w:sz w:val="28"/>
          <w:szCs w:val="28"/>
        </w:rPr>
        <w:t xml:space="preserve">017 </w:t>
      </w:r>
      <w:r w:rsidR="00661EF5" w:rsidRPr="00633351">
        <w:rPr>
          <w:rFonts w:ascii="Times New Roman" w:hAnsi="Times New Roman" w:cs="Times New Roman"/>
          <w:sz w:val="28"/>
          <w:szCs w:val="28"/>
        </w:rPr>
        <w:t xml:space="preserve">года </w:t>
      </w:r>
      <w:r w:rsidR="00C233F9" w:rsidRPr="00633351">
        <w:rPr>
          <w:rFonts w:ascii="Times New Roman" w:eastAsia="Calibri" w:hAnsi="Times New Roman" w:cs="Times New Roman"/>
          <w:sz w:val="28"/>
          <w:szCs w:val="28"/>
        </w:rPr>
        <w:t>№ 618 «Об основных направлениях государственной политики по</w:t>
      </w:r>
      <w:r w:rsidR="00C233F9" w:rsidRPr="00633351">
        <w:rPr>
          <w:rFonts w:ascii="Times New Roman" w:hAnsi="Times New Roman" w:cs="Times New Roman"/>
          <w:sz w:val="28"/>
          <w:szCs w:val="28"/>
        </w:rPr>
        <w:t xml:space="preserve"> развитию конкуренции» (с последующими изменениями),</w:t>
      </w:r>
      <w:r w:rsidR="00897394" w:rsidRPr="00633351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614A3A" w:rsidRPr="00633351">
        <w:rPr>
          <w:rFonts w:ascii="Times New Roman" w:hAnsi="Times New Roman" w:cs="Times New Roman"/>
          <w:sz w:val="28"/>
          <w:szCs w:val="28"/>
        </w:rPr>
        <w:t xml:space="preserve">ем </w:t>
      </w:r>
      <w:r w:rsidR="00897394" w:rsidRPr="00633351">
        <w:rPr>
          <w:rFonts w:ascii="Times New Roman" w:hAnsi="Times New Roman" w:cs="Times New Roman"/>
          <w:sz w:val="28"/>
          <w:szCs w:val="28"/>
        </w:rPr>
        <w:t>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C233F9"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Pr="00633351">
        <w:rPr>
          <w:rFonts w:ascii="Times New Roman" w:hAnsi="Times New Roman" w:cs="Times New Roman"/>
          <w:sz w:val="28"/>
          <w:szCs w:val="28"/>
        </w:rPr>
        <w:t>распоряжени</w:t>
      </w:r>
      <w:r w:rsidR="00614A3A" w:rsidRPr="00633351">
        <w:rPr>
          <w:rFonts w:ascii="Times New Roman" w:hAnsi="Times New Roman" w:cs="Times New Roman"/>
          <w:sz w:val="28"/>
          <w:szCs w:val="28"/>
        </w:rPr>
        <w:t>ем</w:t>
      </w:r>
      <w:r w:rsidRPr="00633351">
        <w:rPr>
          <w:rFonts w:ascii="Times New Roman" w:hAnsi="Times New Roman" w:cs="Times New Roman"/>
          <w:sz w:val="28"/>
          <w:szCs w:val="28"/>
        </w:rPr>
        <w:t xml:space="preserve">  Губернатора Приморского края от 28.02.2019</w:t>
      </w:r>
      <w:proofErr w:type="gramEnd"/>
      <w:r w:rsidRPr="00633351">
        <w:rPr>
          <w:rFonts w:ascii="Times New Roman" w:hAnsi="Times New Roman" w:cs="Times New Roman"/>
          <w:sz w:val="28"/>
          <w:szCs w:val="28"/>
        </w:rPr>
        <w:t xml:space="preserve"> г. № 52 –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рг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«О мерах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Приморского края»</w:t>
      </w:r>
      <w:r w:rsidR="00897394" w:rsidRPr="00633351">
        <w:rPr>
          <w:rFonts w:ascii="Times New Roman" w:hAnsi="Times New Roman" w:cs="Times New Roman"/>
          <w:sz w:val="28"/>
          <w:szCs w:val="28"/>
        </w:rPr>
        <w:t xml:space="preserve">, в администрации </w:t>
      </w:r>
      <w:proofErr w:type="spellStart"/>
      <w:r w:rsidR="00897394"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897394"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 (далее - Администрация)</w:t>
      </w:r>
      <w:r w:rsidR="003B3A4C" w:rsidRPr="00633351">
        <w:rPr>
          <w:rFonts w:ascii="Times New Roman" w:hAnsi="Times New Roman" w:cs="Times New Roman"/>
          <w:sz w:val="28"/>
          <w:szCs w:val="28"/>
        </w:rPr>
        <w:t xml:space="preserve"> создана система внутреннего обеспечения соответствия требованиям антимонопольного законодательства.</w:t>
      </w:r>
    </w:p>
    <w:p w:rsidR="008A60BE" w:rsidRPr="00633351" w:rsidRDefault="003B3A4C" w:rsidP="003B3A4C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33351">
        <w:rPr>
          <w:rFonts w:ascii="Times New Roman" w:hAnsi="Times New Roman" w:cs="Times New Roman"/>
          <w:sz w:val="28"/>
          <w:szCs w:val="28"/>
        </w:rPr>
        <w:t>П</w:t>
      </w:r>
      <w:r w:rsidR="002E3FE7" w:rsidRPr="00633351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="002E3FE7"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2E3FE7"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="009454DB" w:rsidRPr="00633351">
        <w:rPr>
          <w:rFonts w:ascii="Times New Roman" w:hAnsi="Times New Roman" w:cs="Times New Roman"/>
          <w:sz w:val="28"/>
          <w:szCs w:val="28"/>
        </w:rPr>
        <w:t>городского округа от 12.08.2020</w:t>
      </w:r>
      <w:r w:rsidR="002E3FE7" w:rsidRPr="00633351">
        <w:rPr>
          <w:rFonts w:ascii="Times New Roman" w:hAnsi="Times New Roman" w:cs="Times New Roman"/>
          <w:sz w:val="28"/>
          <w:szCs w:val="28"/>
        </w:rPr>
        <w:t>г. №</w:t>
      </w:r>
      <w:r w:rsidR="009454DB"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="002E3FE7" w:rsidRPr="00633351">
        <w:rPr>
          <w:rFonts w:ascii="Times New Roman" w:hAnsi="Times New Roman" w:cs="Times New Roman"/>
          <w:sz w:val="28"/>
          <w:szCs w:val="28"/>
        </w:rPr>
        <w:t>671 утверждено Положение об организации</w:t>
      </w:r>
      <w:r w:rsidR="002E3FE7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E3FE7" w:rsidRPr="00633351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proofErr w:type="spellStart"/>
      <w:r w:rsidR="002E3FE7"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2E3FE7"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E3FE7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2E3FE7" w:rsidRPr="00633351">
        <w:rPr>
          <w:rFonts w:ascii="Times New Roman" w:hAnsi="Times New Roman" w:cs="Times New Roman"/>
          <w:sz w:val="28"/>
          <w:szCs w:val="28"/>
          <w:lang w:eastAsia="ar-SA"/>
        </w:rPr>
        <w:t>комплаенса</w:t>
      </w:r>
      <w:proofErr w:type="spellEnd"/>
      <w:r w:rsidR="002E3FE7" w:rsidRPr="00633351">
        <w:rPr>
          <w:rFonts w:ascii="Times New Roman" w:hAnsi="Times New Roman" w:cs="Times New Roman"/>
          <w:sz w:val="28"/>
          <w:szCs w:val="28"/>
          <w:lang w:eastAsia="ar-SA"/>
        </w:rPr>
        <w:t>) (далее</w:t>
      </w:r>
      <w:r w:rsidR="00005AFD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E3FE7" w:rsidRPr="00633351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005AFD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E3FE7" w:rsidRPr="00633351">
        <w:rPr>
          <w:rFonts w:ascii="Times New Roman" w:hAnsi="Times New Roman" w:cs="Times New Roman"/>
          <w:sz w:val="28"/>
          <w:szCs w:val="28"/>
          <w:lang w:eastAsia="ar-SA"/>
        </w:rPr>
        <w:t>Положение).</w:t>
      </w:r>
      <w:r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6369D" w:rsidRPr="00633351" w:rsidRDefault="003B3A4C" w:rsidP="003B3A4C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3335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Также, </w:t>
      </w:r>
      <w:r w:rsidR="00E6369D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распоряжением администрации </w:t>
      </w:r>
      <w:proofErr w:type="spellStart"/>
      <w:r w:rsidR="00E6369D" w:rsidRPr="00633351">
        <w:rPr>
          <w:rFonts w:ascii="Times New Roman" w:hAnsi="Times New Roman" w:cs="Times New Roman"/>
          <w:sz w:val="28"/>
          <w:szCs w:val="28"/>
          <w:lang w:eastAsia="ar-SA"/>
        </w:rPr>
        <w:t>Дальнере</w:t>
      </w:r>
      <w:r w:rsidR="008A60BE" w:rsidRPr="00633351">
        <w:rPr>
          <w:rFonts w:ascii="Times New Roman" w:hAnsi="Times New Roman" w:cs="Times New Roman"/>
          <w:sz w:val="28"/>
          <w:szCs w:val="28"/>
          <w:lang w:eastAsia="ar-SA"/>
        </w:rPr>
        <w:t>ченского</w:t>
      </w:r>
      <w:proofErr w:type="spellEnd"/>
      <w:r w:rsidR="008A60BE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 от </w:t>
      </w:r>
      <w:r w:rsidR="00005AFD" w:rsidRPr="00633351">
        <w:rPr>
          <w:rFonts w:ascii="Times New Roman" w:hAnsi="Times New Roman" w:cs="Times New Roman"/>
          <w:sz w:val="28"/>
          <w:szCs w:val="28"/>
          <w:lang w:eastAsia="ar-SA"/>
        </w:rPr>
        <w:t>15</w:t>
      </w:r>
      <w:r w:rsidR="008A60BE" w:rsidRPr="00633351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005AFD" w:rsidRPr="00633351">
        <w:rPr>
          <w:rFonts w:ascii="Times New Roman" w:hAnsi="Times New Roman" w:cs="Times New Roman"/>
          <w:sz w:val="28"/>
          <w:szCs w:val="28"/>
          <w:lang w:eastAsia="ar-SA"/>
        </w:rPr>
        <w:t>01</w:t>
      </w:r>
      <w:r w:rsidR="00E6369D" w:rsidRPr="00633351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005AFD" w:rsidRPr="00633351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8A60BE" w:rsidRPr="00633351">
        <w:rPr>
          <w:rFonts w:ascii="Times New Roman" w:hAnsi="Times New Roman" w:cs="Times New Roman"/>
          <w:sz w:val="28"/>
          <w:szCs w:val="28"/>
          <w:lang w:eastAsia="ar-SA"/>
        </w:rPr>
        <w:t>г. №</w:t>
      </w:r>
      <w:r w:rsidR="00005AFD" w:rsidRPr="00633351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8A60BE" w:rsidRPr="00633351">
        <w:rPr>
          <w:rFonts w:ascii="Times New Roman" w:hAnsi="Times New Roman" w:cs="Times New Roman"/>
          <w:sz w:val="28"/>
          <w:szCs w:val="28"/>
          <w:lang w:eastAsia="ar-SA"/>
        </w:rPr>
        <w:t>-ра</w:t>
      </w:r>
      <w:r w:rsidR="00E6369D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утверждены карта (паспорт) </w:t>
      </w:r>
      <w:proofErr w:type="spellStart"/>
      <w:r w:rsidR="00E6369D" w:rsidRPr="00633351">
        <w:rPr>
          <w:rFonts w:ascii="Times New Roman" w:hAnsi="Times New Roman" w:cs="Times New Roman"/>
          <w:sz w:val="28"/>
          <w:szCs w:val="28"/>
          <w:lang w:eastAsia="ar-SA"/>
        </w:rPr>
        <w:t>комплаенс-рисков</w:t>
      </w:r>
      <w:proofErr w:type="spellEnd"/>
      <w:r w:rsidR="00E6369D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и план мероприятий («дорожная карта») по снижению рисков нарушения антимонопольного законодательства</w:t>
      </w:r>
      <w:r w:rsidR="008A60BE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на 202</w:t>
      </w:r>
      <w:r w:rsidR="00005AFD" w:rsidRPr="00633351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8A60BE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r w:rsidR="00E6369D" w:rsidRPr="0063335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74157" w:rsidRPr="00633351" w:rsidRDefault="00674157" w:rsidP="006741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Для осуществления оценки эффективности организации и функционирова</w:t>
      </w:r>
      <w:r w:rsidR="00A45443" w:rsidRPr="00633351">
        <w:rPr>
          <w:rFonts w:ascii="Times New Roman" w:hAnsi="Times New Roman" w:cs="Times New Roman"/>
          <w:sz w:val="28"/>
          <w:szCs w:val="28"/>
        </w:rPr>
        <w:t xml:space="preserve">ния антимонопольного </w:t>
      </w:r>
      <w:proofErr w:type="spellStart"/>
      <w:r w:rsidR="00A45443" w:rsidRPr="006333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A45443" w:rsidRPr="006333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A45443"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A45443"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="00CF70E1" w:rsidRPr="00633351">
        <w:rPr>
          <w:rFonts w:ascii="Times New Roman" w:hAnsi="Times New Roman" w:cs="Times New Roman"/>
          <w:sz w:val="28"/>
          <w:szCs w:val="28"/>
        </w:rPr>
        <w:t>городского округа от 1</w:t>
      </w:r>
      <w:r w:rsidR="003944C5" w:rsidRPr="00633351">
        <w:rPr>
          <w:rFonts w:ascii="Times New Roman" w:hAnsi="Times New Roman" w:cs="Times New Roman"/>
          <w:sz w:val="28"/>
          <w:szCs w:val="28"/>
        </w:rPr>
        <w:t>5</w:t>
      </w:r>
      <w:r w:rsidR="00CF70E1" w:rsidRPr="00633351">
        <w:rPr>
          <w:rFonts w:ascii="Times New Roman" w:hAnsi="Times New Roman" w:cs="Times New Roman"/>
          <w:sz w:val="28"/>
          <w:szCs w:val="28"/>
        </w:rPr>
        <w:t>.0</w:t>
      </w:r>
      <w:r w:rsidR="003944C5" w:rsidRPr="00633351">
        <w:rPr>
          <w:rFonts w:ascii="Times New Roman" w:hAnsi="Times New Roman" w:cs="Times New Roman"/>
          <w:sz w:val="28"/>
          <w:szCs w:val="28"/>
        </w:rPr>
        <w:t>1</w:t>
      </w:r>
      <w:r w:rsidR="00CF70E1" w:rsidRPr="00633351">
        <w:rPr>
          <w:rFonts w:ascii="Times New Roman" w:hAnsi="Times New Roman" w:cs="Times New Roman"/>
          <w:sz w:val="28"/>
          <w:szCs w:val="28"/>
        </w:rPr>
        <w:t>.202</w:t>
      </w:r>
      <w:r w:rsidR="003944C5" w:rsidRPr="00633351">
        <w:rPr>
          <w:rFonts w:ascii="Times New Roman" w:hAnsi="Times New Roman" w:cs="Times New Roman"/>
          <w:sz w:val="28"/>
          <w:szCs w:val="28"/>
        </w:rPr>
        <w:t>4</w:t>
      </w:r>
      <w:r w:rsidR="00A45443" w:rsidRPr="00633351">
        <w:rPr>
          <w:rFonts w:ascii="Times New Roman" w:hAnsi="Times New Roman" w:cs="Times New Roman"/>
          <w:sz w:val="28"/>
          <w:szCs w:val="28"/>
        </w:rPr>
        <w:t xml:space="preserve">г. № </w:t>
      </w:r>
      <w:r w:rsidR="003944C5" w:rsidRPr="00633351">
        <w:rPr>
          <w:rFonts w:ascii="Times New Roman" w:hAnsi="Times New Roman" w:cs="Times New Roman"/>
          <w:sz w:val="28"/>
          <w:szCs w:val="28"/>
        </w:rPr>
        <w:t>24-па</w:t>
      </w:r>
      <w:r w:rsidR="00A45443"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Pr="00633351">
        <w:rPr>
          <w:rFonts w:ascii="Times New Roman" w:hAnsi="Times New Roman" w:cs="Times New Roman"/>
          <w:sz w:val="28"/>
          <w:szCs w:val="28"/>
        </w:rPr>
        <w:t>создана Комиссия по оценке эффективности</w:t>
      </w:r>
      <w:r w:rsidR="00A45443" w:rsidRPr="00633351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="00A45443" w:rsidRPr="00633351">
        <w:rPr>
          <w:rFonts w:ascii="Times New Roman" w:hAnsi="Times New Roman" w:cs="Times New Roman"/>
          <w:sz w:val="28"/>
          <w:szCs w:val="28"/>
        </w:rPr>
        <w:t>системы</w:t>
      </w:r>
      <w:r w:rsidRPr="00633351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A45443" w:rsidRPr="00633351">
        <w:rPr>
          <w:rFonts w:ascii="Times New Roman" w:hAnsi="Times New Roman" w:cs="Times New Roman"/>
          <w:sz w:val="28"/>
          <w:szCs w:val="28"/>
        </w:rPr>
        <w:t>.</w:t>
      </w:r>
    </w:p>
    <w:p w:rsidR="00674157" w:rsidRPr="00633351" w:rsidRDefault="00421636" w:rsidP="009D3042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351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633351">
        <w:rPr>
          <w:rFonts w:ascii="Times New Roman" w:hAnsi="Times New Roman" w:cs="Times New Roman"/>
          <w:sz w:val="28"/>
          <w:szCs w:val="28"/>
        </w:rPr>
        <w:t>, общий контроль за организацией и функционированием в админи</w:t>
      </w:r>
      <w:r w:rsidR="009454DB" w:rsidRPr="00633351">
        <w:rPr>
          <w:rFonts w:ascii="Times New Roman" w:hAnsi="Times New Roman" w:cs="Times New Roman"/>
          <w:sz w:val="28"/>
          <w:szCs w:val="28"/>
        </w:rPr>
        <w:t xml:space="preserve">страции </w:t>
      </w:r>
      <w:proofErr w:type="spellStart"/>
      <w:r w:rsidR="009454DB" w:rsidRPr="00633351">
        <w:rPr>
          <w:rFonts w:ascii="Times New Roman" w:hAnsi="Times New Roman" w:cs="Times New Roman"/>
          <w:sz w:val="28"/>
          <w:szCs w:val="28"/>
        </w:rPr>
        <w:t>Дальнерече</w:t>
      </w:r>
      <w:r w:rsidRPr="00633351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 антимонопольного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осуществляется главой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городского ок</w:t>
      </w:r>
      <w:r w:rsidR="00674157" w:rsidRPr="00633351">
        <w:rPr>
          <w:rFonts w:ascii="Times New Roman" w:hAnsi="Times New Roman" w:cs="Times New Roman"/>
          <w:sz w:val="28"/>
          <w:szCs w:val="28"/>
        </w:rPr>
        <w:t>руга.</w:t>
      </w:r>
      <w:r w:rsidR="009D3042"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="00674157" w:rsidRPr="00633351"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подразделения, связанные  с организацией и функционированием антимонопольного </w:t>
      </w:r>
      <w:proofErr w:type="spellStart"/>
      <w:r w:rsidR="00674157" w:rsidRPr="006333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674157" w:rsidRPr="00633351">
        <w:rPr>
          <w:rFonts w:ascii="Times New Roman" w:hAnsi="Times New Roman" w:cs="Times New Roman"/>
          <w:sz w:val="28"/>
          <w:szCs w:val="28"/>
        </w:rPr>
        <w:t xml:space="preserve">, распределяются между структурными подразделениями Администрации и муниципальными казенными учреждениями </w:t>
      </w:r>
      <w:proofErr w:type="spellStart"/>
      <w:r w:rsidR="00674157"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674157"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 (далее – МКУ).</w:t>
      </w:r>
    </w:p>
    <w:p w:rsidR="00633351" w:rsidRDefault="008809F9" w:rsidP="008809F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Для</w:t>
      </w:r>
      <w:r w:rsidR="00A45443" w:rsidRPr="00633351">
        <w:rPr>
          <w:rFonts w:ascii="Times New Roman" w:hAnsi="Times New Roman" w:cs="Times New Roman"/>
          <w:sz w:val="28"/>
          <w:szCs w:val="28"/>
        </w:rPr>
        <w:t xml:space="preserve"> обеспечения свободного доступа к материалам антимонопольно</w:t>
      </w:r>
      <w:r w:rsidRPr="00633351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>, все НПА</w:t>
      </w:r>
      <w:r w:rsidR="00A45443" w:rsidRPr="00633351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</w:t>
      </w:r>
      <w:proofErr w:type="spellStart"/>
      <w:r w:rsidR="00A45443"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A45443"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 в раз</w:t>
      </w:r>
      <w:r w:rsidR="00323982" w:rsidRPr="00633351">
        <w:rPr>
          <w:rFonts w:ascii="Times New Roman" w:hAnsi="Times New Roman" w:cs="Times New Roman"/>
          <w:sz w:val="28"/>
          <w:szCs w:val="28"/>
        </w:rPr>
        <w:t>деле «Антимонопольное законодательство</w:t>
      </w:r>
      <w:r w:rsidR="00A45443" w:rsidRPr="00633351">
        <w:rPr>
          <w:rFonts w:ascii="Times New Roman" w:hAnsi="Times New Roman" w:cs="Times New Roman"/>
          <w:sz w:val="28"/>
          <w:szCs w:val="28"/>
        </w:rPr>
        <w:t>»</w:t>
      </w:r>
      <w:r w:rsidR="00633351">
        <w:rPr>
          <w:rFonts w:ascii="Times New Roman" w:hAnsi="Times New Roman" w:cs="Times New Roman"/>
          <w:sz w:val="28"/>
          <w:szCs w:val="28"/>
        </w:rPr>
        <w:t xml:space="preserve"> по </w:t>
      </w:r>
      <w:r w:rsidR="00D1399C" w:rsidRPr="00633351">
        <w:rPr>
          <w:rFonts w:ascii="Times New Roman" w:hAnsi="Times New Roman" w:cs="Times New Roman"/>
          <w:sz w:val="28"/>
          <w:szCs w:val="28"/>
        </w:rPr>
        <w:t>ссылке:</w:t>
      </w:r>
    </w:p>
    <w:p w:rsidR="00674157" w:rsidRPr="00633351" w:rsidRDefault="00633351" w:rsidP="0063335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4C5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333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 xml:space="preserve">http://dalnerokrug.ru/otdel-ekonomiki-i </w:t>
        </w:r>
        <w:proofErr w:type="spellStart"/>
        <w:r w:rsidRPr="006333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prognozirovaniya</w:t>
        </w:r>
        <w:proofErr w:type="spellEnd"/>
        <w:r w:rsidRPr="0063335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/antimonopolnoe-zakonodatelstvo.html</w:t>
        </w:r>
      </w:hyperlink>
      <w:r w:rsidR="00323982" w:rsidRPr="0063335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8809F9" w:rsidRPr="00633351" w:rsidRDefault="00A45443" w:rsidP="00A454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В целях выявления и оценки рисков нарушения антимонопольного законодательства</w:t>
      </w:r>
      <w:r w:rsidR="00DA78EA" w:rsidRPr="00633351">
        <w:rPr>
          <w:rFonts w:ascii="Times New Roman" w:hAnsi="Times New Roman" w:cs="Times New Roman"/>
          <w:sz w:val="28"/>
          <w:szCs w:val="28"/>
        </w:rPr>
        <w:t xml:space="preserve"> в</w:t>
      </w:r>
      <w:r w:rsidR="00F93B0B" w:rsidRPr="0063335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DA78EA" w:rsidRPr="0063335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93B0B" w:rsidRPr="00633351">
        <w:rPr>
          <w:rFonts w:ascii="Times New Roman" w:hAnsi="Times New Roman" w:cs="Times New Roman"/>
          <w:sz w:val="28"/>
          <w:szCs w:val="28"/>
        </w:rPr>
        <w:t>за</w:t>
      </w:r>
      <w:r w:rsidR="00F115A5" w:rsidRPr="00633351">
        <w:rPr>
          <w:rFonts w:ascii="Times New Roman" w:hAnsi="Times New Roman" w:cs="Times New Roman"/>
          <w:sz w:val="28"/>
          <w:szCs w:val="28"/>
        </w:rPr>
        <w:t xml:space="preserve"> 202</w:t>
      </w:r>
      <w:r w:rsidR="00323982" w:rsidRPr="00633351">
        <w:rPr>
          <w:rFonts w:ascii="Times New Roman" w:hAnsi="Times New Roman" w:cs="Times New Roman"/>
          <w:sz w:val="28"/>
          <w:szCs w:val="28"/>
        </w:rPr>
        <w:t>4</w:t>
      </w:r>
      <w:r w:rsidR="00F93B0B" w:rsidRPr="00633351">
        <w:rPr>
          <w:rFonts w:ascii="Times New Roman" w:hAnsi="Times New Roman" w:cs="Times New Roman"/>
          <w:sz w:val="28"/>
          <w:szCs w:val="28"/>
        </w:rPr>
        <w:t xml:space="preserve"> год</w:t>
      </w:r>
      <w:r w:rsidR="00F115A5" w:rsidRPr="00633351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8809F9" w:rsidRPr="00633351">
        <w:rPr>
          <w:rFonts w:ascii="Times New Roman" w:hAnsi="Times New Roman" w:cs="Times New Roman"/>
          <w:sz w:val="28"/>
          <w:szCs w:val="28"/>
        </w:rPr>
        <w:t xml:space="preserve"> анализ наличия предостережений, предупреждений, штрафов, жалоб, возбужденных дел</w:t>
      </w:r>
      <w:r w:rsidR="009D3042" w:rsidRPr="00633351">
        <w:rPr>
          <w:rFonts w:ascii="Times New Roman" w:hAnsi="Times New Roman" w:cs="Times New Roman"/>
          <w:sz w:val="28"/>
          <w:szCs w:val="28"/>
        </w:rPr>
        <w:t xml:space="preserve"> УФАС по Приморскому краю</w:t>
      </w:r>
      <w:r w:rsidR="00F115A5"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="008809F9" w:rsidRPr="00633351">
        <w:rPr>
          <w:rFonts w:ascii="Times New Roman" w:hAnsi="Times New Roman" w:cs="Times New Roman"/>
          <w:sz w:val="28"/>
          <w:szCs w:val="28"/>
        </w:rPr>
        <w:t xml:space="preserve">в </w:t>
      </w:r>
      <w:r w:rsidR="00D65426" w:rsidRPr="00633351">
        <w:rPr>
          <w:rFonts w:ascii="Times New Roman" w:hAnsi="Times New Roman" w:cs="Times New Roman"/>
          <w:sz w:val="28"/>
          <w:szCs w:val="28"/>
        </w:rPr>
        <w:t>отношении</w:t>
      </w:r>
      <w:r w:rsidR="008809F9" w:rsidRPr="00633351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1E6E41" w:rsidRPr="00633351" w:rsidRDefault="00DA78EA" w:rsidP="00DA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Анализ проектов НПА администрации на предмет соответствия их антимонопольному законодательству осу</w:t>
      </w:r>
      <w:r w:rsidR="00F115A5" w:rsidRPr="00633351">
        <w:rPr>
          <w:rFonts w:ascii="Times New Roman" w:hAnsi="Times New Roman" w:cs="Times New Roman"/>
          <w:sz w:val="28"/>
          <w:szCs w:val="28"/>
        </w:rPr>
        <w:t>ществлялся</w:t>
      </w:r>
      <w:r w:rsidRPr="00633351">
        <w:rPr>
          <w:rFonts w:ascii="Times New Roman" w:hAnsi="Times New Roman" w:cs="Times New Roman"/>
          <w:sz w:val="28"/>
          <w:szCs w:val="28"/>
        </w:rPr>
        <w:t xml:space="preserve"> в рамках проведения</w:t>
      </w:r>
      <w:r w:rsidR="00E92022" w:rsidRPr="00633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lastRenderedPageBreak/>
        <w:t>антикоррупционной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F115A5" w:rsidRPr="00633351">
        <w:rPr>
          <w:rFonts w:ascii="Times New Roman" w:hAnsi="Times New Roman" w:cs="Times New Roman"/>
          <w:sz w:val="28"/>
          <w:szCs w:val="28"/>
        </w:rPr>
        <w:t>, которая проводилась</w:t>
      </w:r>
      <w:r w:rsidR="00FE49F0"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="009454DB" w:rsidRPr="00633351">
        <w:rPr>
          <w:rFonts w:ascii="Times New Roman" w:hAnsi="Times New Roman" w:cs="Times New Roman"/>
          <w:sz w:val="28"/>
          <w:szCs w:val="28"/>
        </w:rPr>
        <w:t>должностными лицами (разработчиками проекта) и</w:t>
      </w:r>
      <w:r w:rsidR="00E92022" w:rsidRPr="00633351">
        <w:rPr>
          <w:rFonts w:ascii="Times New Roman" w:hAnsi="Times New Roman" w:cs="Times New Roman"/>
          <w:sz w:val="28"/>
          <w:szCs w:val="28"/>
        </w:rPr>
        <w:t xml:space="preserve"> правовым отделом Администрации, в целях исключения положений, противоречащих нормам антимонопольного законодательства на стадии разработки проектов НПА, договоров, соглашений, подготовленных структурными подразделениями Администрации и муниципальных учреждений</w:t>
      </w:r>
      <w:r w:rsidRPr="006333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8EA" w:rsidRPr="00633351" w:rsidRDefault="00F115A5" w:rsidP="00DA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Исчерпывающий перечень</w:t>
      </w:r>
      <w:r w:rsidR="00DA78EA" w:rsidRPr="00633351">
        <w:rPr>
          <w:rFonts w:ascii="Times New Roman" w:hAnsi="Times New Roman" w:cs="Times New Roman"/>
          <w:sz w:val="28"/>
          <w:szCs w:val="28"/>
        </w:rPr>
        <w:t xml:space="preserve"> НПА</w:t>
      </w:r>
      <w:r w:rsidR="001E6E41" w:rsidRPr="00633351">
        <w:rPr>
          <w:rFonts w:ascii="Times New Roman" w:hAnsi="Times New Roman" w:cs="Times New Roman"/>
          <w:sz w:val="28"/>
          <w:szCs w:val="28"/>
        </w:rPr>
        <w:t>, с приложением текстов,</w:t>
      </w:r>
      <w:r w:rsidRPr="00633351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DA78EA" w:rsidRPr="0063335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DA78EA"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DA78EA"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</w:p>
    <w:p w:rsidR="001E6E41" w:rsidRPr="00633351" w:rsidRDefault="001E6E41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В связи с отсутствием замечаний и предложений от организаций и граждан сделан вывод о соответствии НПА антимонопольному законодательству.</w:t>
      </w:r>
    </w:p>
    <w:p w:rsidR="008809F9" w:rsidRPr="00633351" w:rsidRDefault="00C70087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Также</w:t>
      </w:r>
      <w:r w:rsidR="003B3A4C" w:rsidRPr="00633351">
        <w:rPr>
          <w:rFonts w:ascii="Times New Roman" w:hAnsi="Times New Roman" w:cs="Times New Roman"/>
          <w:sz w:val="28"/>
          <w:szCs w:val="28"/>
        </w:rPr>
        <w:t>,</w:t>
      </w:r>
      <w:r w:rsidR="00620DA8" w:rsidRPr="00633351">
        <w:rPr>
          <w:rFonts w:ascii="Times New Roman" w:hAnsi="Times New Roman" w:cs="Times New Roman"/>
          <w:sz w:val="28"/>
          <w:szCs w:val="28"/>
        </w:rPr>
        <w:t xml:space="preserve"> проводилась</w:t>
      </w:r>
      <w:r w:rsidR="00E92022" w:rsidRPr="00633351">
        <w:rPr>
          <w:rFonts w:ascii="Times New Roman" w:hAnsi="Times New Roman" w:cs="Times New Roman"/>
          <w:sz w:val="28"/>
          <w:szCs w:val="28"/>
        </w:rPr>
        <w:t xml:space="preserve"> процедура о</w:t>
      </w:r>
      <w:r w:rsidR="00874CC2" w:rsidRPr="00633351">
        <w:rPr>
          <w:rFonts w:ascii="Times New Roman" w:hAnsi="Times New Roman" w:cs="Times New Roman"/>
          <w:sz w:val="28"/>
          <w:szCs w:val="28"/>
        </w:rPr>
        <w:t>ценки регулирующего воздействия</w:t>
      </w:r>
      <w:r w:rsidR="00E92022" w:rsidRPr="00633351">
        <w:rPr>
          <w:rFonts w:ascii="Times New Roman" w:hAnsi="Times New Roman" w:cs="Times New Roman"/>
          <w:sz w:val="28"/>
          <w:szCs w:val="28"/>
        </w:rPr>
        <w:t xml:space="preserve">  </w:t>
      </w:r>
      <w:r w:rsidRPr="00633351">
        <w:rPr>
          <w:rFonts w:ascii="Times New Roman" w:hAnsi="Times New Roman" w:cs="Times New Roman"/>
          <w:sz w:val="28"/>
          <w:szCs w:val="28"/>
        </w:rPr>
        <w:t xml:space="preserve">по </w:t>
      </w:r>
      <w:r w:rsidR="00B0447F" w:rsidRPr="00633351">
        <w:rPr>
          <w:rFonts w:ascii="Times New Roman" w:hAnsi="Times New Roman" w:cs="Times New Roman"/>
          <w:sz w:val="28"/>
          <w:szCs w:val="28"/>
        </w:rPr>
        <w:t>11</w:t>
      </w:r>
      <w:r w:rsidRPr="00633351">
        <w:rPr>
          <w:rFonts w:ascii="Times New Roman" w:hAnsi="Times New Roman" w:cs="Times New Roman"/>
          <w:sz w:val="28"/>
          <w:szCs w:val="28"/>
        </w:rPr>
        <w:t xml:space="preserve"> проектам НПА</w:t>
      </w:r>
      <w:r w:rsidR="00B0447F" w:rsidRPr="0063335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0447F" w:rsidRPr="00633351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="00B0447F" w:rsidRPr="00633351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деятельности. В ходе проведения публичных консультаций замечания в части нарушения антимонопольного законодательства не поступали.</w:t>
      </w:r>
      <w:r w:rsidR="00B15A07"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="00B0447F" w:rsidRPr="00633351">
        <w:rPr>
          <w:rFonts w:ascii="Times New Roman" w:hAnsi="Times New Roman" w:cs="Times New Roman"/>
          <w:sz w:val="28"/>
          <w:szCs w:val="28"/>
        </w:rPr>
        <w:t xml:space="preserve">По 4 </w:t>
      </w:r>
      <w:proofErr w:type="gramStart"/>
      <w:r w:rsidR="00B0447F" w:rsidRPr="00633351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B0447F" w:rsidRPr="00633351">
        <w:rPr>
          <w:rFonts w:ascii="Times New Roman" w:hAnsi="Times New Roman" w:cs="Times New Roman"/>
          <w:sz w:val="28"/>
          <w:szCs w:val="28"/>
        </w:rPr>
        <w:t xml:space="preserve"> НПА проведена экспертиз</w:t>
      </w:r>
      <w:r w:rsidR="00874CC2" w:rsidRPr="00633351">
        <w:rPr>
          <w:rFonts w:ascii="Times New Roman" w:hAnsi="Times New Roman" w:cs="Times New Roman"/>
          <w:sz w:val="28"/>
          <w:szCs w:val="28"/>
        </w:rPr>
        <w:t>а. В процессе</w:t>
      </w:r>
      <w:r w:rsidR="00B0447F" w:rsidRPr="00633351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633351">
        <w:rPr>
          <w:rFonts w:ascii="Times New Roman" w:hAnsi="Times New Roman" w:cs="Times New Roman"/>
          <w:sz w:val="28"/>
          <w:szCs w:val="28"/>
        </w:rPr>
        <w:t xml:space="preserve"> </w:t>
      </w:r>
      <w:r w:rsidR="00874CC2" w:rsidRPr="00633351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633351">
        <w:rPr>
          <w:rFonts w:ascii="Times New Roman" w:hAnsi="Times New Roman" w:cs="Times New Roman"/>
          <w:sz w:val="28"/>
          <w:szCs w:val="28"/>
        </w:rPr>
        <w:t>за</w:t>
      </w:r>
      <w:r w:rsidR="00E92022" w:rsidRPr="00633351">
        <w:rPr>
          <w:rFonts w:ascii="Times New Roman" w:hAnsi="Times New Roman" w:cs="Times New Roman"/>
          <w:sz w:val="28"/>
          <w:szCs w:val="28"/>
        </w:rPr>
        <w:t>мечани</w:t>
      </w:r>
      <w:r w:rsidR="00874CC2" w:rsidRPr="00633351">
        <w:rPr>
          <w:rFonts w:ascii="Times New Roman" w:hAnsi="Times New Roman" w:cs="Times New Roman"/>
          <w:sz w:val="28"/>
          <w:szCs w:val="28"/>
        </w:rPr>
        <w:t>й не поступило. По результатам публичных консультаций даны положительные заключения об экспертизе МНПА</w:t>
      </w:r>
      <w:r w:rsidRPr="00633351">
        <w:rPr>
          <w:rFonts w:ascii="Times New Roman" w:hAnsi="Times New Roman" w:cs="Times New Roman"/>
          <w:sz w:val="28"/>
          <w:szCs w:val="28"/>
        </w:rPr>
        <w:t>.</w:t>
      </w:r>
    </w:p>
    <w:p w:rsidR="00874CC2" w:rsidRPr="00633351" w:rsidRDefault="00874CC2" w:rsidP="00C910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33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проведении </w:t>
      </w:r>
      <w:r w:rsidRPr="00633351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Pr="006333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проектам НПА и экспертизе МНПА размещена в открытом доступе на </w:t>
      </w:r>
      <w:proofErr w:type="spellStart"/>
      <w:proofErr w:type="gramStart"/>
      <w:r w:rsidRPr="006333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Интернет-портале</w:t>
      </w:r>
      <w:proofErr w:type="spellEnd"/>
      <w:proofErr w:type="gramEnd"/>
      <w:r w:rsidRPr="006333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Приморского края по ссылке </w:t>
      </w:r>
      <w:hyperlink r:id="rId9" w:tgtFrame="_blank" w:history="1">
        <w:r w:rsidRPr="0063335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http://www.regulation-new.primorsky.ru/</w:t>
        </w:r>
      </w:hyperlink>
      <w:r w:rsidRPr="006333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 а также на сайте администрации </w:t>
      </w:r>
      <w:proofErr w:type="spellStart"/>
      <w:r w:rsidRPr="006333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Дальнереченского</w:t>
      </w:r>
      <w:proofErr w:type="spellEnd"/>
      <w:r w:rsidRPr="006333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городского </w:t>
      </w:r>
      <w:proofErr w:type="spellStart"/>
      <w:r w:rsidRPr="006333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окруна</w:t>
      </w:r>
      <w:proofErr w:type="spellEnd"/>
      <w:r w:rsidRPr="006333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разделе «Оценка регулирующего воздействия проектов НПА» по ссылке </w:t>
      </w:r>
      <w:hyperlink r:id="rId10" w:history="1">
        <w:r w:rsidRPr="00633351">
          <w:rPr>
            <w:rStyle w:val="a8"/>
            <w:rFonts w:ascii="Times New Roman" w:eastAsia="Calibri" w:hAnsi="Times New Roman" w:cs="Times New Roman"/>
            <w:sz w:val="28"/>
            <w:szCs w:val="28"/>
          </w:rPr>
          <w:t>http://dalnerokrug.ru/otsenka-reguliruyushchego-vozdejstviya.html</w:t>
        </w:r>
      </w:hyperlink>
      <w:r w:rsidRPr="006333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4B43" w:rsidRPr="00633351" w:rsidRDefault="00F74B43" w:rsidP="00C910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В целях профилактики нарушений</w:t>
      </w:r>
      <w:r w:rsidR="00BC1BEA" w:rsidRPr="00633351">
        <w:rPr>
          <w:rFonts w:ascii="Times New Roman" w:hAnsi="Times New Roman" w:cs="Times New Roman"/>
          <w:sz w:val="28"/>
          <w:szCs w:val="28"/>
        </w:rPr>
        <w:t xml:space="preserve"> требований антимонопольного законодательства мероприятия «дорожной  карты» по снижению </w:t>
      </w:r>
      <w:proofErr w:type="spellStart"/>
      <w:r w:rsidR="00BC1BEA" w:rsidRPr="00633351">
        <w:rPr>
          <w:rFonts w:ascii="Times New Roman" w:hAnsi="Times New Roman" w:cs="Times New Roman"/>
          <w:sz w:val="28"/>
          <w:szCs w:val="28"/>
        </w:rPr>
        <w:t>компла</w:t>
      </w:r>
      <w:r w:rsidR="00620DA8" w:rsidRPr="00633351">
        <w:rPr>
          <w:rFonts w:ascii="Times New Roman" w:hAnsi="Times New Roman" w:cs="Times New Roman"/>
          <w:sz w:val="28"/>
          <w:szCs w:val="28"/>
        </w:rPr>
        <w:t>енс-рисков</w:t>
      </w:r>
      <w:proofErr w:type="spellEnd"/>
      <w:r w:rsidR="00620DA8" w:rsidRPr="00633351">
        <w:rPr>
          <w:rFonts w:ascii="Times New Roman" w:hAnsi="Times New Roman" w:cs="Times New Roman"/>
          <w:sz w:val="28"/>
          <w:szCs w:val="28"/>
        </w:rPr>
        <w:t xml:space="preserve"> проводились в течение</w:t>
      </w:r>
      <w:r w:rsidR="00BC1BEA" w:rsidRPr="00633351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:rsidR="00BC1BEA" w:rsidRPr="00633351" w:rsidRDefault="00BC1B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C91001" w:rsidRPr="00633351">
        <w:rPr>
          <w:rFonts w:ascii="Times New Roman" w:hAnsi="Times New Roman" w:cs="Times New Roman"/>
          <w:sz w:val="28"/>
          <w:szCs w:val="28"/>
        </w:rPr>
        <w:t>4</w:t>
      </w:r>
      <w:r w:rsidRPr="00633351">
        <w:rPr>
          <w:rFonts w:ascii="Times New Roman" w:hAnsi="Times New Roman" w:cs="Times New Roman"/>
          <w:sz w:val="28"/>
          <w:szCs w:val="28"/>
        </w:rPr>
        <w:t xml:space="preserve"> году 2</w:t>
      </w:r>
      <w:r w:rsidR="00D525D4" w:rsidRPr="00633351">
        <w:rPr>
          <w:rFonts w:ascii="Times New Roman" w:hAnsi="Times New Roman" w:cs="Times New Roman"/>
          <w:sz w:val="28"/>
          <w:szCs w:val="28"/>
        </w:rPr>
        <w:t>2</w:t>
      </w:r>
      <w:r w:rsidRPr="00633351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0F091F" w:rsidRPr="00633351">
        <w:rPr>
          <w:rFonts w:ascii="Times New Roman" w:hAnsi="Times New Roman" w:cs="Times New Roman"/>
          <w:sz w:val="28"/>
          <w:szCs w:val="28"/>
        </w:rPr>
        <w:t>х</w:t>
      </w:r>
      <w:r w:rsidRPr="00633351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0F091F" w:rsidRPr="00633351">
        <w:rPr>
          <w:rFonts w:ascii="Times New Roman" w:hAnsi="Times New Roman" w:cs="Times New Roman"/>
          <w:sz w:val="28"/>
          <w:szCs w:val="28"/>
        </w:rPr>
        <w:t>х</w:t>
      </w:r>
      <w:r w:rsidRPr="00633351">
        <w:rPr>
          <w:rFonts w:ascii="Times New Roman" w:hAnsi="Times New Roman" w:cs="Times New Roman"/>
          <w:sz w:val="28"/>
          <w:szCs w:val="28"/>
        </w:rPr>
        <w:t xml:space="preserve"> приняли участие в работе се</w:t>
      </w:r>
      <w:r w:rsidR="001574EF">
        <w:rPr>
          <w:rFonts w:ascii="Times New Roman" w:hAnsi="Times New Roman" w:cs="Times New Roman"/>
          <w:sz w:val="28"/>
          <w:szCs w:val="28"/>
        </w:rPr>
        <w:t xml:space="preserve">минаров, </w:t>
      </w:r>
      <w:proofErr w:type="spellStart"/>
      <w:r w:rsidR="001574E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1574EF">
        <w:rPr>
          <w:rFonts w:ascii="Times New Roman" w:hAnsi="Times New Roman" w:cs="Times New Roman"/>
          <w:sz w:val="28"/>
          <w:szCs w:val="28"/>
        </w:rPr>
        <w:t>,</w:t>
      </w:r>
      <w:r w:rsidRPr="00633351">
        <w:rPr>
          <w:rFonts w:ascii="Times New Roman" w:hAnsi="Times New Roman" w:cs="Times New Roman"/>
          <w:sz w:val="28"/>
          <w:szCs w:val="28"/>
        </w:rPr>
        <w:t xml:space="preserve"> прошли курсы повышения квалификации по следующим темам:</w:t>
      </w:r>
    </w:p>
    <w:p w:rsidR="005E188D" w:rsidRPr="00633351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</w:t>
      </w:r>
      <w:r w:rsidR="000F091F" w:rsidRPr="00633351">
        <w:rPr>
          <w:rFonts w:ascii="Times New Roman" w:hAnsi="Times New Roman" w:cs="Times New Roman"/>
          <w:sz w:val="28"/>
          <w:szCs w:val="28"/>
        </w:rPr>
        <w:t>Основы профилактики</w:t>
      </w:r>
      <w:r w:rsidRPr="00633351">
        <w:rPr>
          <w:rFonts w:ascii="Times New Roman" w:hAnsi="Times New Roman" w:cs="Times New Roman"/>
          <w:sz w:val="28"/>
          <w:szCs w:val="28"/>
        </w:rPr>
        <w:t xml:space="preserve"> коррупции»;</w:t>
      </w:r>
    </w:p>
    <w:p w:rsidR="00BA39EA" w:rsidRPr="00633351" w:rsidRDefault="00BA39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="00D525D4" w:rsidRPr="00633351">
        <w:rPr>
          <w:rFonts w:ascii="Times New Roman" w:hAnsi="Times New Roman" w:cs="Times New Roman"/>
          <w:sz w:val="28"/>
          <w:szCs w:val="28"/>
        </w:rPr>
        <w:t>Эффективное</w:t>
      </w:r>
      <w:proofErr w:type="gramEnd"/>
      <w:r w:rsidR="00D525D4" w:rsidRPr="006333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5D4" w:rsidRPr="00633351">
        <w:rPr>
          <w:rFonts w:ascii="Times New Roman" w:hAnsi="Times New Roman" w:cs="Times New Roman"/>
          <w:sz w:val="28"/>
          <w:szCs w:val="28"/>
        </w:rPr>
        <w:t>делопроизвлдство</w:t>
      </w:r>
      <w:proofErr w:type="spellEnd"/>
      <w:r w:rsidR="00D525D4" w:rsidRPr="00633351">
        <w:rPr>
          <w:rFonts w:ascii="Times New Roman" w:hAnsi="Times New Roman" w:cs="Times New Roman"/>
          <w:sz w:val="28"/>
          <w:szCs w:val="28"/>
        </w:rPr>
        <w:t xml:space="preserve"> и документооборот в организации</w:t>
      </w:r>
      <w:r w:rsidRPr="00633351">
        <w:rPr>
          <w:rFonts w:ascii="Times New Roman" w:hAnsi="Times New Roman" w:cs="Times New Roman"/>
          <w:sz w:val="28"/>
          <w:szCs w:val="28"/>
        </w:rPr>
        <w:t>»;</w:t>
      </w:r>
    </w:p>
    <w:p w:rsidR="00BA39EA" w:rsidRPr="00633351" w:rsidRDefault="00BA39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</w:t>
      </w:r>
      <w:r w:rsidR="00D525D4" w:rsidRPr="00633351">
        <w:rPr>
          <w:rFonts w:ascii="Times New Roman" w:hAnsi="Times New Roman" w:cs="Times New Roman"/>
          <w:sz w:val="28"/>
          <w:szCs w:val="28"/>
        </w:rPr>
        <w:t>Новые аспекты трудового законодательства, новое и актуальное в работе с персональными данными</w:t>
      </w:r>
      <w:r w:rsidRPr="00633351">
        <w:rPr>
          <w:rFonts w:ascii="Times New Roman" w:hAnsi="Times New Roman" w:cs="Times New Roman"/>
          <w:sz w:val="28"/>
          <w:szCs w:val="28"/>
        </w:rPr>
        <w:t>»;</w:t>
      </w:r>
    </w:p>
    <w:p w:rsidR="00BC1BEA" w:rsidRPr="00633351" w:rsidRDefault="00BC1B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</w:t>
      </w:r>
      <w:r w:rsidR="00D525D4" w:rsidRPr="00633351">
        <w:rPr>
          <w:rFonts w:ascii="Times New Roman" w:hAnsi="Times New Roman" w:cs="Times New Roman"/>
          <w:sz w:val="28"/>
          <w:szCs w:val="28"/>
        </w:rPr>
        <w:t>Инвестиционное развитие муниципальных образований</w:t>
      </w:r>
      <w:r w:rsidRPr="00633351">
        <w:rPr>
          <w:rFonts w:ascii="Times New Roman" w:hAnsi="Times New Roman" w:cs="Times New Roman"/>
          <w:sz w:val="28"/>
          <w:szCs w:val="28"/>
        </w:rPr>
        <w:t>»;</w:t>
      </w:r>
    </w:p>
    <w:p w:rsidR="00BC1BEA" w:rsidRPr="00633351" w:rsidRDefault="00BC1B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</w:t>
      </w:r>
      <w:r w:rsidR="00D525D4" w:rsidRPr="00633351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Pr="00633351">
        <w:rPr>
          <w:rFonts w:ascii="Times New Roman" w:hAnsi="Times New Roman" w:cs="Times New Roman"/>
          <w:sz w:val="28"/>
          <w:szCs w:val="28"/>
        </w:rPr>
        <w:t>»</w:t>
      </w:r>
      <w:r w:rsidR="005E188D" w:rsidRPr="00633351">
        <w:rPr>
          <w:rFonts w:ascii="Times New Roman" w:hAnsi="Times New Roman" w:cs="Times New Roman"/>
          <w:sz w:val="28"/>
          <w:szCs w:val="28"/>
        </w:rPr>
        <w:t>;</w:t>
      </w:r>
    </w:p>
    <w:p w:rsidR="005E188D" w:rsidRPr="00633351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</w:t>
      </w:r>
      <w:r w:rsidR="00D525D4" w:rsidRPr="00633351">
        <w:rPr>
          <w:rFonts w:ascii="Times New Roman" w:hAnsi="Times New Roman" w:cs="Times New Roman"/>
          <w:sz w:val="28"/>
          <w:szCs w:val="28"/>
        </w:rPr>
        <w:t>Земельно-имущественные отношения</w:t>
      </w:r>
      <w:r w:rsidRPr="00633351">
        <w:rPr>
          <w:rFonts w:ascii="Times New Roman" w:hAnsi="Times New Roman" w:cs="Times New Roman"/>
          <w:sz w:val="28"/>
          <w:szCs w:val="28"/>
        </w:rPr>
        <w:t>»;</w:t>
      </w:r>
    </w:p>
    <w:p w:rsidR="005E188D" w:rsidRPr="00633351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</w:t>
      </w:r>
      <w:r w:rsidR="00D525D4" w:rsidRPr="00633351">
        <w:rPr>
          <w:rFonts w:ascii="Times New Roman" w:hAnsi="Times New Roman" w:cs="Times New Roman"/>
          <w:sz w:val="28"/>
          <w:szCs w:val="28"/>
        </w:rPr>
        <w:t>Работник комиссий по вопросам повышения устойчивости функционирования муниципального образования</w:t>
      </w:r>
      <w:r w:rsidRPr="00633351">
        <w:rPr>
          <w:rFonts w:ascii="Times New Roman" w:hAnsi="Times New Roman" w:cs="Times New Roman"/>
          <w:sz w:val="28"/>
          <w:szCs w:val="28"/>
        </w:rPr>
        <w:t>»;</w:t>
      </w:r>
    </w:p>
    <w:p w:rsidR="005E188D" w:rsidRPr="00633351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</w:t>
      </w:r>
      <w:r w:rsidR="00FA1A17" w:rsidRPr="00633351">
        <w:rPr>
          <w:rFonts w:ascii="Times New Roman" w:hAnsi="Times New Roman" w:cs="Times New Roman"/>
          <w:sz w:val="28"/>
          <w:szCs w:val="28"/>
        </w:rPr>
        <w:t>Обеспечение безопасности персональных данных</w:t>
      </w:r>
      <w:r w:rsidRPr="00633351">
        <w:rPr>
          <w:rFonts w:ascii="Times New Roman" w:hAnsi="Times New Roman" w:cs="Times New Roman"/>
          <w:sz w:val="28"/>
          <w:szCs w:val="28"/>
        </w:rPr>
        <w:t>»</w:t>
      </w:r>
      <w:r w:rsidR="0028245D" w:rsidRPr="00633351">
        <w:rPr>
          <w:rFonts w:ascii="Times New Roman" w:hAnsi="Times New Roman" w:cs="Times New Roman"/>
          <w:sz w:val="28"/>
          <w:szCs w:val="28"/>
        </w:rPr>
        <w:t>;</w:t>
      </w:r>
    </w:p>
    <w:p w:rsidR="0028245D" w:rsidRPr="00633351" w:rsidRDefault="0028245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</w:t>
      </w:r>
      <w:r w:rsidR="00FA1A17" w:rsidRPr="00633351">
        <w:rPr>
          <w:rFonts w:ascii="Times New Roman" w:hAnsi="Times New Roman" w:cs="Times New Roman"/>
          <w:sz w:val="28"/>
          <w:szCs w:val="28"/>
        </w:rPr>
        <w:t>Мастер в государственном управлении</w:t>
      </w:r>
      <w:r w:rsidRPr="00633351">
        <w:rPr>
          <w:rFonts w:ascii="Times New Roman" w:hAnsi="Times New Roman" w:cs="Times New Roman"/>
          <w:sz w:val="28"/>
          <w:szCs w:val="28"/>
        </w:rPr>
        <w:t>»;</w:t>
      </w:r>
    </w:p>
    <w:p w:rsidR="00FA1A17" w:rsidRPr="00633351" w:rsidRDefault="00FA1A17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- «Государственное и муниципальное управление»</w:t>
      </w:r>
    </w:p>
    <w:p w:rsidR="00633351" w:rsidRPr="00633351" w:rsidRDefault="00633351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Также, на постоянной основе в Администрации осуществляется мониторинг и анализ правоприменительной практики антимонопольного законодательства</w:t>
      </w:r>
      <w:r w:rsidR="001574EF">
        <w:rPr>
          <w:rFonts w:ascii="Times New Roman" w:hAnsi="Times New Roman" w:cs="Times New Roman"/>
          <w:sz w:val="28"/>
          <w:szCs w:val="28"/>
        </w:rPr>
        <w:t>.</w:t>
      </w:r>
    </w:p>
    <w:p w:rsidR="00620DA8" w:rsidRPr="00633351" w:rsidRDefault="00620DA8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51">
        <w:rPr>
          <w:rFonts w:ascii="Times New Roman" w:hAnsi="Times New Roman" w:cs="Times New Roman"/>
          <w:sz w:val="28"/>
          <w:szCs w:val="28"/>
        </w:rPr>
        <w:t>По итогам проведения работы в 202</w:t>
      </w:r>
      <w:r w:rsidR="00C91001" w:rsidRPr="00633351">
        <w:rPr>
          <w:rFonts w:ascii="Times New Roman" w:hAnsi="Times New Roman" w:cs="Times New Roman"/>
          <w:sz w:val="28"/>
          <w:szCs w:val="28"/>
        </w:rPr>
        <w:t>4</w:t>
      </w:r>
      <w:r w:rsidRPr="00633351">
        <w:rPr>
          <w:rFonts w:ascii="Times New Roman" w:hAnsi="Times New Roman" w:cs="Times New Roman"/>
          <w:sz w:val="28"/>
          <w:szCs w:val="28"/>
        </w:rPr>
        <w:t xml:space="preserve"> году в целях снижения рисков нарушения антимонопольного законодательства распоряжением администрации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C91001" w:rsidRPr="00633351">
        <w:rPr>
          <w:rFonts w:ascii="Times New Roman" w:hAnsi="Times New Roman" w:cs="Times New Roman"/>
          <w:sz w:val="28"/>
          <w:szCs w:val="28"/>
        </w:rPr>
        <w:t>28.12</w:t>
      </w:r>
      <w:r w:rsidRPr="00633351">
        <w:rPr>
          <w:rFonts w:ascii="Times New Roman" w:hAnsi="Times New Roman" w:cs="Times New Roman"/>
          <w:sz w:val="28"/>
          <w:szCs w:val="28"/>
        </w:rPr>
        <w:t>.202</w:t>
      </w:r>
      <w:r w:rsidR="003944C5" w:rsidRPr="00633351">
        <w:rPr>
          <w:rFonts w:ascii="Times New Roman" w:hAnsi="Times New Roman" w:cs="Times New Roman"/>
          <w:sz w:val="28"/>
          <w:szCs w:val="28"/>
        </w:rPr>
        <w:t>4</w:t>
      </w:r>
      <w:r w:rsidRPr="0063335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91001" w:rsidRPr="00633351">
        <w:rPr>
          <w:rFonts w:ascii="Times New Roman" w:hAnsi="Times New Roman" w:cs="Times New Roman"/>
          <w:sz w:val="28"/>
          <w:szCs w:val="28"/>
        </w:rPr>
        <w:t>324</w:t>
      </w:r>
      <w:r w:rsidRPr="00633351">
        <w:rPr>
          <w:rFonts w:ascii="Times New Roman" w:hAnsi="Times New Roman" w:cs="Times New Roman"/>
          <w:sz w:val="28"/>
          <w:szCs w:val="28"/>
        </w:rPr>
        <w:t xml:space="preserve">-ра утверждены карта (паспорт)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и план мероприятий («дорожная карта») по снижению рисков нарушения антимонопольного законодательства на 202</w:t>
      </w:r>
      <w:r w:rsidR="00C91001" w:rsidRPr="00633351">
        <w:rPr>
          <w:rFonts w:ascii="Times New Roman" w:hAnsi="Times New Roman" w:cs="Times New Roman"/>
          <w:sz w:val="28"/>
          <w:szCs w:val="28"/>
        </w:rPr>
        <w:t>5</w:t>
      </w:r>
      <w:r w:rsidRPr="00633351">
        <w:rPr>
          <w:rFonts w:ascii="Times New Roman" w:hAnsi="Times New Roman" w:cs="Times New Roman"/>
          <w:sz w:val="28"/>
          <w:szCs w:val="28"/>
        </w:rPr>
        <w:t xml:space="preserve"> год. Указанные документы размещены на официальном сайте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3E7660" w:rsidRPr="00633351" w:rsidRDefault="003E7660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351">
        <w:rPr>
          <w:rFonts w:ascii="Times New Roman" w:hAnsi="Times New Roman" w:cs="Times New Roman"/>
          <w:sz w:val="28"/>
          <w:szCs w:val="28"/>
        </w:rPr>
        <w:t xml:space="preserve">На основании Положения об антимонопольном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проведена оценка значений ключевых показателей на предмет достижения результатов, установленных постановлением администрации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 от 12.08.2020 г. № 671 «Об утверждении положения об организации</w:t>
      </w:r>
      <w:r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33351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  <w:proofErr w:type="spellStart"/>
      <w:r w:rsidRPr="00633351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63335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системы </w:t>
      </w:r>
      <w:r w:rsidRPr="0063335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внутреннего обеспечения соответствия требованиям антимонопольного законодательства (антимонопольного </w:t>
      </w:r>
      <w:proofErr w:type="spellStart"/>
      <w:r w:rsidRPr="00633351">
        <w:rPr>
          <w:rFonts w:ascii="Times New Roman" w:hAnsi="Times New Roman" w:cs="Times New Roman"/>
          <w:sz w:val="28"/>
          <w:szCs w:val="28"/>
          <w:lang w:eastAsia="ar-SA"/>
        </w:rPr>
        <w:t>комплаенса</w:t>
      </w:r>
      <w:proofErr w:type="spellEnd"/>
      <w:r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)», по итогам которой функционирование антимонопольного </w:t>
      </w:r>
      <w:proofErr w:type="spellStart"/>
      <w:r w:rsidRPr="00633351">
        <w:rPr>
          <w:rFonts w:ascii="Times New Roman" w:hAnsi="Times New Roman" w:cs="Times New Roman"/>
          <w:sz w:val="28"/>
          <w:szCs w:val="28"/>
          <w:lang w:eastAsia="ar-SA"/>
        </w:rPr>
        <w:t>комплаенса</w:t>
      </w:r>
      <w:proofErr w:type="spellEnd"/>
      <w:r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признано результативным.</w:t>
      </w:r>
      <w:proofErr w:type="gramEnd"/>
      <w:r w:rsidR="00C91001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2361F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Все организационно-методические мероприятия по внедрению системы антимонопольного </w:t>
      </w:r>
      <w:proofErr w:type="spellStart"/>
      <w:r w:rsidR="00F2361F" w:rsidRPr="00633351">
        <w:rPr>
          <w:rFonts w:ascii="Times New Roman" w:hAnsi="Times New Roman" w:cs="Times New Roman"/>
          <w:sz w:val="28"/>
          <w:szCs w:val="28"/>
          <w:lang w:eastAsia="ar-SA"/>
        </w:rPr>
        <w:t>комплаенса</w:t>
      </w:r>
      <w:proofErr w:type="spellEnd"/>
      <w:r w:rsidR="00F2361F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в администрации </w:t>
      </w:r>
      <w:proofErr w:type="spellStart"/>
      <w:r w:rsidR="00F2361F" w:rsidRPr="00633351">
        <w:rPr>
          <w:rFonts w:ascii="Times New Roman" w:hAnsi="Times New Roman" w:cs="Times New Roman"/>
          <w:sz w:val="28"/>
          <w:szCs w:val="28"/>
          <w:lang w:eastAsia="ar-SA"/>
        </w:rPr>
        <w:t>Дальнереченского</w:t>
      </w:r>
      <w:proofErr w:type="spellEnd"/>
      <w:r w:rsidR="00F2361F" w:rsidRPr="00633351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 выполнены в полном объеме.</w:t>
      </w:r>
    </w:p>
    <w:p w:rsidR="004D3114" w:rsidRPr="00633351" w:rsidRDefault="004D3114" w:rsidP="00661EF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3114" w:rsidRPr="00633351" w:rsidSect="007131AE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351" w:rsidRDefault="00633351" w:rsidP="00403CA6">
      <w:pPr>
        <w:spacing w:after="0" w:line="240" w:lineRule="auto"/>
      </w:pPr>
      <w:r>
        <w:separator/>
      </w:r>
    </w:p>
  </w:endnote>
  <w:endnote w:type="continuationSeparator" w:id="1">
    <w:p w:rsidR="00633351" w:rsidRDefault="00633351" w:rsidP="0040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351" w:rsidRDefault="00633351" w:rsidP="00403CA6">
      <w:pPr>
        <w:spacing w:after="0" w:line="240" w:lineRule="auto"/>
      </w:pPr>
      <w:r>
        <w:separator/>
      </w:r>
    </w:p>
  </w:footnote>
  <w:footnote w:type="continuationSeparator" w:id="1">
    <w:p w:rsidR="00633351" w:rsidRDefault="00633351" w:rsidP="0040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351" w:rsidRDefault="00741A07">
    <w:pPr>
      <w:pStyle w:val="a4"/>
      <w:jc w:val="center"/>
    </w:pPr>
    <w:fldSimple w:instr=" PAGE   \* MERGEFORMAT ">
      <w:r w:rsidR="00464C54">
        <w:rPr>
          <w:noProof/>
        </w:rPr>
        <w:t>2</w:t>
      </w:r>
    </w:fldSimple>
  </w:p>
  <w:p w:rsidR="00633351" w:rsidRDefault="006333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5953"/>
    <w:multiLevelType w:val="hybridMultilevel"/>
    <w:tmpl w:val="D16A6842"/>
    <w:lvl w:ilvl="0" w:tplc="D4CE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4C009E"/>
    <w:multiLevelType w:val="hybridMultilevel"/>
    <w:tmpl w:val="CE4E253E"/>
    <w:lvl w:ilvl="0" w:tplc="26C0E8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8F4DC3"/>
    <w:multiLevelType w:val="multilevel"/>
    <w:tmpl w:val="7450AB4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5AAE1A26"/>
    <w:multiLevelType w:val="hybridMultilevel"/>
    <w:tmpl w:val="D8421A06"/>
    <w:lvl w:ilvl="0" w:tplc="3C68B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C27113"/>
    <w:multiLevelType w:val="hybridMultilevel"/>
    <w:tmpl w:val="676AE22C"/>
    <w:lvl w:ilvl="0" w:tplc="243C8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5A4E53"/>
    <w:multiLevelType w:val="hybridMultilevel"/>
    <w:tmpl w:val="1F9ADAE6"/>
    <w:lvl w:ilvl="0" w:tplc="243C8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5AC"/>
    <w:rsid w:val="00005AFD"/>
    <w:rsid w:val="000069A6"/>
    <w:rsid w:val="00031193"/>
    <w:rsid w:val="00041799"/>
    <w:rsid w:val="00046C01"/>
    <w:rsid w:val="00051DF1"/>
    <w:rsid w:val="00052386"/>
    <w:rsid w:val="000A1957"/>
    <w:rsid w:val="000C5E51"/>
    <w:rsid w:val="000C7DEA"/>
    <w:rsid w:val="000D7A6D"/>
    <w:rsid w:val="000E4678"/>
    <w:rsid w:val="000F091F"/>
    <w:rsid w:val="000F4847"/>
    <w:rsid w:val="001175C0"/>
    <w:rsid w:val="00127B0C"/>
    <w:rsid w:val="001304DA"/>
    <w:rsid w:val="001574EF"/>
    <w:rsid w:val="001627FD"/>
    <w:rsid w:val="001B0A0F"/>
    <w:rsid w:val="001C0A1D"/>
    <w:rsid w:val="001C7A62"/>
    <w:rsid w:val="001D1415"/>
    <w:rsid w:val="001E6E41"/>
    <w:rsid w:val="002043E5"/>
    <w:rsid w:val="002134FC"/>
    <w:rsid w:val="002661EC"/>
    <w:rsid w:val="00274B52"/>
    <w:rsid w:val="002752BB"/>
    <w:rsid w:val="0028245D"/>
    <w:rsid w:val="002906C6"/>
    <w:rsid w:val="002924B4"/>
    <w:rsid w:val="002A234D"/>
    <w:rsid w:val="002C3EA3"/>
    <w:rsid w:val="002D58B6"/>
    <w:rsid w:val="002E3FE7"/>
    <w:rsid w:val="00323982"/>
    <w:rsid w:val="003258AF"/>
    <w:rsid w:val="00334E9F"/>
    <w:rsid w:val="00344C92"/>
    <w:rsid w:val="00367189"/>
    <w:rsid w:val="00375C5F"/>
    <w:rsid w:val="003944C5"/>
    <w:rsid w:val="003A22CC"/>
    <w:rsid w:val="003A7B7C"/>
    <w:rsid w:val="003B3A4C"/>
    <w:rsid w:val="003C0230"/>
    <w:rsid w:val="003E7660"/>
    <w:rsid w:val="00403CA6"/>
    <w:rsid w:val="004124F4"/>
    <w:rsid w:val="00415760"/>
    <w:rsid w:val="00421636"/>
    <w:rsid w:val="004248DE"/>
    <w:rsid w:val="00426B24"/>
    <w:rsid w:val="0043041E"/>
    <w:rsid w:val="004467C3"/>
    <w:rsid w:val="00455AE2"/>
    <w:rsid w:val="00464C54"/>
    <w:rsid w:val="00484B79"/>
    <w:rsid w:val="004D3114"/>
    <w:rsid w:val="004F1EBE"/>
    <w:rsid w:val="00502F02"/>
    <w:rsid w:val="005223E4"/>
    <w:rsid w:val="00535529"/>
    <w:rsid w:val="005513DF"/>
    <w:rsid w:val="00585F4E"/>
    <w:rsid w:val="00596993"/>
    <w:rsid w:val="005C7351"/>
    <w:rsid w:val="005D5130"/>
    <w:rsid w:val="005E188D"/>
    <w:rsid w:val="005E549C"/>
    <w:rsid w:val="00611320"/>
    <w:rsid w:val="00614A3A"/>
    <w:rsid w:val="00620DA8"/>
    <w:rsid w:val="00632ACB"/>
    <w:rsid w:val="00633351"/>
    <w:rsid w:val="00634B9D"/>
    <w:rsid w:val="006407FB"/>
    <w:rsid w:val="00647000"/>
    <w:rsid w:val="00655614"/>
    <w:rsid w:val="00661EF5"/>
    <w:rsid w:val="00674157"/>
    <w:rsid w:val="006909C5"/>
    <w:rsid w:val="006A77A5"/>
    <w:rsid w:val="006B0BDA"/>
    <w:rsid w:val="006B6D95"/>
    <w:rsid w:val="006C20D4"/>
    <w:rsid w:val="006F264D"/>
    <w:rsid w:val="007131AE"/>
    <w:rsid w:val="00741A07"/>
    <w:rsid w:val="00742C0B"/>
    <w:rsid w:val="007467BD"/>
    <w:rsid w:val="00750230"/>
    <w:rsid w:val="007533DC"/>
    <w:rsid w:val="007B3575"/>
    <w:rsid w:val="007E1DC9"/>
    <w:rsid w:val="00813614"/>
    <w:rsid w:val="008177B6"/>
    <w:rsid w:val="00830738"/>
    <w:rsid w:val="00846353"/>
    <w:rsid w:val="008674A7"/>
    <w:rsid w:val="00874CC2"/>
    <w:rsid w:val="008809F9"/>
    <w:rsid w:val="00884BFC"/>
    <w:rsid w:val="00887926"/>
    <w:rsid w:val="00897394"/>
    <w:rsid w:val="008A60BE"/>
    <w:rsid w:val="008B4260"/>
    <w:rsid w:val="008C7A53"/>
    <w:rsid w:val="008D0133"/>
    <w:rsid w:val="008D040C"/>
    <w:rsid w:val="008F78C4"/>
    <w:rsid w:val="00915698"/>
    <w:rsid w:val="009405CD"/>
    <w:rsid w:val="009454DB"/>
    <w:rsid w:val="00947904"/>
    <w:rsid w:val="00953D66"/>
    <w:rsid w:val="00960719"/>
    <w:rsid w:val="0096120F"/>
    <w:rsid w:val="009A6954"/>
    <w:rsid w:val="009A75E3"/>
    <w:rsid w:val="009B3BAE"/>
    <w:rsid w:val="009D3042"/>
    <w:rsid w:val="009D6175"/>
    <w:rsid w:val="009F46DB"/>
    <w:rsid w:val="00A45443"/>
    <w:rsid w:val="00AA2489"/>
    <w:rsid w:val="00AA4EC3"/>
    <w:rsid w:val="00AB3575"/>
    <w:rsid w:val="00AC107E"/>
    <w:rsid w:val="00AC2EC7"/>
    <w:rsid w:val="00AF16EE"/>
    <w:rsid w:val="00AF52BD"/>
    <w:rsid w:val="00B0447F"/>
    <w:rsid w:val="00B15A07"/>
    <w:rsid w:val="00B4474A"/>
    <w:rsid w:val="00B568A9"/>
    <w:rsid w:val="00B70351"/>
    <w:rsid w:val="00B906B5"/>
    <w:rsid w:val="00B908FB"/>
    <w:rsid w:val="00BA3830"/>
    <w:rsid w:val="00BA39EA"/>
    <w:rsid w:val="00BA45F7"/>
    <w:rsid w:val="00BA7388"/>
    <w:rsid w:val="00BC1BEA"/>
    <w:rsid w:val="00BD25AC"/>
    <w:rsid w:val="00C233F9"/>
    <w:rsid w:val="00C5396A"/>
    <w:rsid w:val="00C70087"/>
    <w:rsid w:val="00C91001"/>
    <w:rsid w:val="00C92B04"/>
    <w:rsid w:val="00CC0299"/>
    <w:rsid w:val="00CC1E63"/>
    <w:rsid w:val="00CE438A"/>
    <w:rsid w:val="00CF366C"/>
    <w:rsid w:val="00CF70E1"/>
    <w:rsid w:val="00CF7391"/>
    <w:rsid w:val="00D109F0"/>
    <w:rsid w:val="00D130FA"/>
    <w:rsid w:val="00D1399C"/>
    <w:rsid w:val="00D327D5"/>
    <w:rsid w:val="00D33360"/>
    <w:rsid w:val="00D33F23"/>
    <w:rsid w:val="00D363C6"/>
    <w:rsid w:val="00D525D4"/>
    <w:rsid w:val="00D60137"/>
    <w:rsid w:val="00D65426"/>
    <w:rsid w:val="00D74489"/>
    <w:rsid w:val="00D74E46"/>
    <w:rsid w:val="00D92168"/>
    <w:rsid w:val="00D93DE9"/>
    <w:rsid w:val="00DA78EA"/>
    <w:rsid w:val="00DB4EE0"/>
    <w:rsid w:val="00E20E5D"/>
    <w:rsid w:val="00E225D4"/>
    <w:rsid w:val="00E32071"/>
    <w:rsid w:val="00E34800"/>
    <w:rsid w:val="00E3526F"/>
    <w:rsid w:val="00E577D6"/>
    <w:rsid w:val="00E6369D"/>
    <w:rsid w:val="00E651EE"/>
    <w:rsid w:val="00E92022"/>
    <w:rsid w:val="00E951E5"/>
    <w:rsid w:val="00EA5B78"/>
    <w:rsid w:val="00EF4B7D"/>
    <w:rsid w:val="00F115A5"/>
    <w:rsid w:val="00F2361F"/>
    <w:rsid w:val="00F31ACF"/>
    <w:rsid w:val="00F634D7"/>
    <w:rsid w:val="00F74B43"/>
    <w:rsid w:val="00F77A4C"/>
    <w:rsid w:val="00F93B0B"/>
    <w:rsid w:val="00FA1A17"/>
    <w:rsid w:val="00FE49F0"/>
    <w:rsid w:val="00FF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A6"/>
  </w:style>
  <w:style w:type="paragraph" w:styleId="a6">
    <w:name w:val="footer"/>
    <w:basedOn w:val="a"/>
    <w:link w:val="a7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A6"/>
  </w:style>
  <w:style w:type="character" w:styleId="a8">
    <w:name w:val="Hyperlink"/>
    <w:basedOn w:val="a0"/>
    <w:uiPriority w:val="99"/>
    <w:unhideWhenUsed/>
    <w:rsid w:val="00E577D6"/>
    <w:rPr>
      <w:color w:val="0000FF"/>
      <w:u w:val="single"/>
    </w:rPr>
  </w:style>
  <w:style w:type="paragraph" w:customStyle="1" w:styleId="ConsPlusNormal">
    <w:name w:val="ConsPlusNormal"/>
    <w:rsid w:val="00634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4D31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5355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3239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A6"/>
  </w:style>
  <w:style w:type="paragraph" w:styleId="a6">
    <w:name w:val="footer"/>
    <w:basedOn w:val="a"/>
    <w:link w:val="a7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A6"/>
  </w:style>
  <w:style w:type="character" w:styleId="a8">
    <w:name w:val="Hyperlink"/>
    <w:basedOn w:val="a0"/>
    <w:uiPriority w:val="99"/>
    <w:semiHidden/>
    <w:unhideWhenUsed/>
    <w:rsid w:val="00E57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otdel-ekonomiki-i%20prognozirovaniya/antimonopolnoe-zakonodatelstv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alnerokrug.ru/otsenka-reguliruyushchego-vozdejstv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ulation-new.primorsky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F219-57D0-4679-B394-EBC1D685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Buylov_VD</dc:creator>
  <cp:lastModifiedBy>Петросян</cp:lastModifiedBy>
  <cp:revision>4</cp:revision>
  <cp:lastPrinted>2025-02-07T08:11:00Z</cp:lastPrinted>
  <dcterms:created xsi:type="dcterms:W3CDTF">2025-02-07T07:36:00Z</dcterms:created>
  <dcterms:modified xsi:type="dcterms:W3CDTF">2025-02-10T02:31:00Z</dcterms:modified>
</cp:coreProperties>
</file>