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B87913" w:rsidRDefault="00455CD6" w:rsidP="00455CD6">
      <w:pPr>
        <w:jc w:val="center"/>
        <w:rPr>
          <w:b/>
        </w:rPr>
      </w:pPr>
      <w:r w:rsidRPr="00B87913">
        <w:rPr>
          <w:b/>
        </w:rPr>
        <w:t>Анализ основных показателей социально-экономического развития Дальнереченского городского округа</w:t>
      </w:r>
    </w:p>
    <w:p w:rsidR="00763FCF" w:rsidRPr="00B87913" w:rsidRDefault="00E70295" w:rsidP="007971DB">
      <w:pPr>
        <w:jc w:val="center"/>
        <w:rPr>
          <w:b/>
        </w:rPr>
      </w:pPr>
      <w:r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4F0EE2">
            <w:pPr>
              <w:snapToGrid w:val="0"/>
              <w:jc w:val="center"/>
              <w:rPr>
                <w:bCs/>
              </w:rPr>
            </w:pPr>
            <w:r w:rsidRPr="00B87913">
              <w:rPr>
                <w:bCs/>
              </w:rPr>
              <w:t>Январь-</w:t>
            </w:r>
            <w:r w:rsidR="004F0EE2">
              <w:rPr>
                <w:bCs/>
              </w:rPr>
              <w:t xml:space="preserve">июнь </w:t>
            </w:r>
            <w:r w:rsidRPr="00B87913">
              <w:rPr>
                <w:bCs/>
              </w:rPr>
              <w:t xml:space="preserve"> 202</w:t>
            </w:r>
            <w:r w:rsidR="00E143F9">
              <w:rPr>
                <w:bCs/>
              </w:rPr>
              <w:t>3</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4F0EE2">
            <w:pPr>
              <w:snapToGrid w:val="0"/>
              <w:jc w:val="center"/>
              <w:rPr>
                <w:bCs/>
              </w:rPr>
            </w:pPr>
            <w:r w:rsidRPr="00B87913">
              <w:rPr>
                <w:bCs/>
              </w:rPr>
              <w:t>Январь –</w:t>
            </w:r>
            <w:r w:rsidR="004F0EE2">
              <w:rPr>
                <w:bCs/>
              </w:rPr>
              <w:t xml:space="preserve">июнь </w:t>
            </w:r>
            <w:r w:rsidRPr="00B87913">
              <w:rPr>
                <w:bCs/>
              </w:rPr>
              <w:t>202</w:t>
            </w:r>
            <w:r w:rsidR="00A514A0">
              <w:rPr>
                <w:b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населения, тыс. чел.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536B4">
            <w:pPr>
              <w:snapToGrid w:val="0"/>
              <w:jc w:val="center"/>
              <w:rPr>
                <w:bCs/>
              </w:rPr>
            </w:pPr>
            <w:r>
              <w:rPr>
                <w:bCs/>
              </w:rPr>
              <w:t>24,891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C221E" w:rsidP="006C7927">
            <w:pPr>
              <w:snapToGrid w:val="0"/>
              <w:jc w:val="center"/>
              <w:rPr>
                <w:bCs/>
              </w:rPr>
            </w:pPr>
            <w:r>
              <w:rPr>
                <w:bCs/>
              </w:rPr>
              <w:t>24,794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C221E" w:rsidP="001D35AE">
            <w:pPr>
              <w:snapToGrid w:val="0"/>
              <w:jc w:val="center"/>
              <w:rPr>
                <w:bCs/>
              </w:rPr>
            </w:pPr>
            <w:r>
              <w:rPr>
                <w:bCs/>
              </w:rPr>
              <w:t>99,5</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536B4">
            <w:pPr>
              <w:snapToGrid w:val="0"/>
              <w:jc w:val="center"/>
              <w:rPr>
                <w:bCs/>
              </w:rPr>
            </w:pPr>
            <w:r>
              <w:rPr>
                <w:bCs/>
              </w:rPr>
              <w:t>11,236</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C221E" w:rsidP="006C7927">
            <w:pPr>
              <w:snapToGrid w:val="0"/>
              <w:jc w:val="center"/>
              <w:rPr>
                <w:bCs/>
              </w:rPr>
            </w:pPr>
            <w:r>
              <w:rPr>
                <w:bCs/>
              </w:rPr>
              <w:t>11,120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C221E" w:rsidP="0062433E">
            <w:pPr>
              <w:snapToGrid w:val="0"/>
              <w:jc w:val="center"/>
              <w:rPr>
                <w:bCs/>
              </w:rPr>
            </w:pPr>
            <w:r>
              <w:rPr>
                <w:bCs/>
              </w:rPr>
              <w:t>98,97</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536B4">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A0517B"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A0517B" w:rsidP="001D35AE">
            <w:pPr>
              <w:snapToGrid w:val="0"/>
              <w:jc w:val="center"/>
              <w:rPr>
                <w:bCs/>
              </w:rPr>
            </w:pPr>
            <w:r>
              <w:rPr>
                <w:bCs/>
              </w:rPr>
              <w:t>100</w:t>
            </w:r>
          </w:p>
        </w:tc>
      </w:tr>
      <w:tr w:rsidR="00E143F9"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4E50CC">
            <w:pPr>
              <w:snapToGrid w:val="0"/>
              <w:jc w:val="both"/>
              <w:rPr>
                <w:bCs/>
                <w:color w:val="000000"/>
              </w:rPr>
            </w:pPr>
            <w:r w:rsidRPr="00B87913">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A0517B" w:rsidP="004536B4">
            <w:pPr>
              <w:snapToGrid w:val="0"/>
              <w:jc w:val="center"/>
            </w:pPr>
            <w:r>
              <w:t>2628,1</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A0517B" w:rsidP="004D48A0">
            <w:pPr>
              <w:snapToGrid w:val="0"/>
              <w:jc w:val="center"/>
            </w:pPr>
            <w:r>
              <w:t>2756,9</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A0517B" w:rsidP="004E50CC">
            <w:pPr>
              <w:snapToGrid w:val="0"/>
              <w:jc w:val="center"/>
            </w:pPr>
            <w:r>
              <w:t>104,9</w:t>
            </w:r>
          </w:p>
        </w:tc>
      </w:tr>
      <w:tr w:rsidR="00E143F9"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143F9" w:rsidRPr="00B87913" w:rsidRDefault="00E143F9"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143F9" w:rsidRPr="00B87913" w:rsidRDefault="004F0EE2" w:rsidP="00545327">
            <w:pPr>
              <w:snapToGrid w:val="0"/>
              <w:jc w:val="center"/>
            </w:pPr>
            <w:r>
              <w:t>0,29</w:t>
            </w:r>
          </w:p>
        </w:tc>
        <w:tc>
          <w:tcPr>
            <w:tcW w:w="1531" w:type="dxa"/>
            <w:tcBorders>
              <w:top w:val="single" w:sz="4" w:space="0" w:color="auto"/>
              <w:left w:val="single" w:sz="4" w:space="0" w:color="000000"/>
              <w:bottom w:val="single" w:sz="4" w:space="0" w:color="000000"/>
            </w:tcBorders>
            <w:shd w:val="clear" w:color="auto" w:fill="auto"/>
            <w:vAlign w:val="center"/>
          </w:tcPr>
          <w:p w:rsidR="00E143F9" w:rsidRPr="00B87913" w:rsidRDefault="00A0517B" w:rsidP="004E50CC">
            <w:pPr>
              <w:snapToGrid w:val="0"/>
              <w:jc w:val="center"/>
            </w:pPr>
            <w:r>
              <w:t>0,28</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143F9" w:rsidRPr="00B87913" w:rsidRDefault="00DF4FF9" w:rsidP="004E50CC">
            <w:pPr>
              <w:snapToGrid w:val="0"/>
              <w:jc w:val="center"/>
            </w:pPr>
            <w:r>
              <w:t>-0,01пп</w:t>
            </w:r>
          </w:p>
        </w:tc>
      </w:tr>
      <w:tr w:rsidR="00E143F9"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DF4FF9" w:rsidP="00545327">
            <w:pPr>
              <w:snapToGrid w:val="0"/>
              <w:jc w:val="center"/>
              <w:rPr>
                <w:b/>
                <w:bCs/>
              </w:rPr>
            </w:pPr>
            <w:r>
              <w:rPr>
                <w:b/>
                <w:bCs/>
              </w:rPr>
              <w:t>354,14</w:t>
            </w: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A0517B" w:rsidP="006C7927">
            <w:pPr>
              <w:snapToGrid w:val="0"/>
              <w:jc w:val="center"/>
              <w:rPr>
                <w:b/>
                <w:bCs/>
              </w:rPr>
            </w:pPr>
            <w:r>
              <w:rPr>
                <w:b/>
                <w:bCs/>
              </w:rPr>
              <w:t>286,6</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DF4FF9" w:rsidP="00966528">
            <w:pPr>
              <w:snapToGrid w:val="0"/>
              <w:jc w:val="center"/>
              <w:rPr>
                <w:b/>
                <w:bCs/>
              </w:rPr>
            </w:pPr>
            <w:r>
              <w:rPr>
                <w:b/>
                <w:bCs/>
              </w:rPr>
              <w:t>80,9</w:t>
            </w:r>
          </w:p>
        </w:tc>
      </w:tr>
      <w:tr w:rsidR="00E143F9"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4F0EE2" w:rsidP="001D35AE">
            <w:pPr>
              <w:snapToGrid w:val="0"/>
              <w:jc w:val="center"/>
            </w:pPr>
            <w:r>
              <w:t>0,24</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DF4FF9" w:rsidP="00945E7C">
            <w:pPr>
              <w:snapToGrid w:val="0"/>
              <w:jc w:val="center"/>
            </w:pPr>
            <w:r>
              <w:t>0,17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DF4FF9" w:rsidP="00320004">
            <w:pPr>
              <w:snapToGrid w:val="0"/>
              <w:jc w:val="center"/>
            </w:pPr>
            <w:r>
              <w:t>-0,07пп</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F4FF9"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DF4FF9" w:rsidP="00481EF9">
            <w:pPr>
              <w:snapToGrid w:val="0"/>
              <w:jc w:val="center"/>
            </w:pPr>
            <w:r>
              <w:t>116,8</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F4FF9"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DF4FF9" w:rsidP="00481EF9">
            <w:pPr>
              <w:snapToGrid w:val="0"/>
              <w:jc w:val="center"/>
            </w:pPr>
            <w: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F4FF9"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DF4FF9" w:rsidP="00481EF9">
            <w:pPr>
              <w:snapToGrid w:val="0"/>
              <w:jc w:val="center"/>
            </w:pPr>
            <w: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F4FF9"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DF4FF9" w:rsidP="00481EF9">
            <w:pPr>
              <w:snapToGrid w:val="0"/>
              <w:jc w:val="center"/>
            </w:pPr>
            <w:r>
              <w:t>*</w:t>
            </w:r>
          </w:p>
        </w:tc>
      </w:tr>
      <w:tr w:rsidR="00E143F9"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F4FF9" w:rsidP="00481EF9">
            <w:pPr>
              <w:snapToGrid w:val="0"/>
              <w:jc w:val="center"/>
            </w:pPr>
            <w:r>
              <w:t>538,7</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DF4FF9" w:rsidP="00481EF9">
            <w:pPr>
              <w:snapToGrid w:val="0"/>
              <w:jc w:val="center"/>
            </w:pPr>
            <w:r>
              <w:t>628,7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DF4FF9" w:rsidP="00481EF9">
            <w:pPr>
              <w:snapToGrid w:val="0"/>
              <w:jc w:val="center"/>
            </w:pPr>
            <w:r>
              <w:t>116,7</w:t>
            </w:r>
          </w:p>
        </w:tc>
      </w:tr>
      <w:tr w:rsidR="00E143F9"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4F0EE2"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DF4FF9"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B87913" w:rsidRDefault="00DF4FF9" w:rsidP="00481EF9">
            <w:pPr>
              <w:snapToGrid w:val="0"/>
              <w:jc w:val="center"/>
            </w:pPr>
            <w:r>
              <w:t>1,7р</w:t>
            </w:r>
          </w:p>
        </w:tc>
      </w:tr>
      <w:tr w:rsidR="00E143F9"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DF4FF9" w:rsidP="00481EF9">
            <w:pPr>
              <w:snapToGrid w:val="0"/>
              <w:jc w:val="center"/>
            </w:pPr>
            <w:r>
              <w:t>215,4</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DF4FF9" w:rsidP="00481EF9">
            <w:pPr>
              <w:snapToGrid w:val="0"/>
              <w:jc w:val="center"/>
            </w:pPr>
            <w:r>
              <w:t>219,9</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B87913" w:rsidRDefault="00DF4FF9" w:rsidP="00481EF9">
            <w:pPr>
              <w:snapToGrid w:val="0"/>
              <w:jc w:val="center"/>
            </w:pPr>
            <w:r>
              <w:t>102,1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bCs/>
                <w:color w:val="00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242EAD">
            <w:pPr>
              <w:snapToGrid w:val="0"/>
              <w:jc w:val="center"/>
            </w:pPr>
            <w:r>
              <w:t>1632,94</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F4FF9" w:rsidP="00242EAD">
            <w:pPr>
              <w:snapToGrid w:val="0"/>
              <w:jc w:val="center"/>
            </w:pPr>
            <w:r>
              <w:t>1654,18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DF4FF9" w:rsidP="007B3012">
            <w:pPr>
              <w:snapToGrid w:val="0"/>
            </w:pPr>
            <w:r>
              <w:t>101,3</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481EF9">
            <w:pPr>
              <w:snapToGrid w:val="0"/>
              <w:jc w:val="center"/>
            </w:pPr>
            <w:r>
              <w:t>16,5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481EF9">
            <w:pPr>
              <w:snapToGrid w:val="0"/>
              <w:jc w:val="center"/>
            </w:pPr>
            <w:r>
              <w:t>14,9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485BD8" w:rsidP="00481EF9">
            <w:pPr>
              <w:snapToGrid w:val="0"/>
              <w:jc w:val="center"/>
            </w:pPr>
            <w:r>
              <w:t>-1,6пп</w:t>
            </w:r>
          </w:p>
        </w:tc>
      </w:tr>
      <w:tr w:rsidR="00E143F9" w:rsidRPr="00B87913" w:rsidTr="00243425">
        <w:trPr>
          <w:trHeight w:val="30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954F09">
            <w:pPr>
              <w:snapToGrid w:val="0"/>
              <w:jc w:val="center"/>
            </w:pPr>
            <w:r>
              <w:t>56</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481EF9">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485BD8" w:rsidP="0090213F">
            <w:pPr>
              <w:snapToGrid w:val="0"/>
              <w:jc w:val="center"/>
            </w:pPr>
            <w:r>
              <w:t>32,1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954F09">
            <w:pPr>
              <w:snapToGrid w:val="0"/>
              <w:jc w:val="center"/>
            </w:pPr>
            <w:r>
              <w:t>637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90213F">
            <w:pPr>
              <w:snapToGrid w:val="0"/>
              <w:jc w:val="center"/>
            </w:pPr>
            <w:r>
              <w:t>669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485BD8" w:rsidP="00481EF9">
            <w:pPr>
              <w:snapToGrid w:val="0"/>
              <w:jc w:val="center"/>
            </w:pPr>
            <w:r>
              <w:t>105</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954F09">
            <w:pPr>
              <w:snapToGrid w:val="0"/>
              <w:jc w:val="center"/>
            </w:pPr>
            <w:r>
              <w:t>1,281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5127E8">
            <w:pPr>
              <w:snapToGrid w:val="0"/>
              <w:jc w:val="center"/>
            </w:pPr>
            <w:r>
              <w:t>0,981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485BD8" w:rsidP="00481EF9">
            <w:pPr>
              <w:snapToGrid w:val="0"/>
              <w:jc w:val="center"/>
            </w:pPr>
            <w:r>
              <w:t>76,5</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F0EE2" w:rsidP="00954F09">
            <w:pPr>
              <w:snapToGrid w:val="0"/>
              <w:jc w:val="center"/>
            </w:pPr>
            <w:r>
              <w:t>9,5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481EF9">
            <w:pPr>
              <w:snapToGrid w:val="0"/>
              <w:jc w:val="center"/>
            </w:pPr>
            <w:r>
              <w:t>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485BD8" w:rsidP="00F260BF">
            <w:pPr>
              <w:snapToGrid w:val="0"/>
              <w:spacing w:line="360" w:lineRule="auto"/>
              <w:jc w:val="center"/>
            </w:pPr>
            <w:r>
              <w:t>-0,7пп</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481EF9">
            <w:pPr>
              <w:snapToGrid w:val="0"/>
              <w:jc w:val="center"/>
            </w:pPr>
            <w:r>
              <w:t>59962,18</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85BD8" w:rsidP="00481EF9">
            <w:pPr>
              <w:snapToGrid w:val="0"/>
              <w:jc w:val="center"/>
            </w:pPr>
            <w:r>
              <w:t>71654,8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835E9" w:rsidP="00481EF9">
            <w:pPr>
              <w:snapToGrid w:val="0"/>
              <w:jc w:val="center"/>
            </w:pPr>
            <w:r>
              <w:t>119,5</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1122B"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835E9"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835E9" w:rsidP="00481EF9">
            <w:pPr>
              <w:snapToGrid w:val="0"/>
              <w:jc w:val="center"/>
            </w:pPr>
            <w:r>
              <w:t>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lastRenderedPageBreak/>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1122B" w:rsidP="00481EF9">
            <w:pPr>
              <w:snapToGrid w:val="0"/>
              <w:jc w:val="center"/>
            </w:pPr>
            <w:r>
              <w:t>12500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835E9"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835E9" w:rsidP="00481EF9">
            <w:pPr>
              <w:snapToGrid w:val="0"/>
              <w:jc w:val="center"/>
            </w:pPr>
            <w:r>
              <w:t>*</w:t>
            </w:r>
          </w:p>
        </w:tc>
      </w:tr>
      <w:tr w:rsidR="00E143F9" w:rsidRPr="00B87913" w:rsidTr="00924DC7">
        <w:trPr>
          <w:trHeight w:val="273"/>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835E9" w:rsidP="00481EF9">
            <w:pPr>
              <w:snapToGrid w:val="0"/>
              <w:jc w:val="center"/>
            </w:pPr>
            <w:r>
              <w:t>2098,8</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835E9" w:rsidP="00481EF9">
            <w:pPr>
              <w:snapToGrid w:val="0"/>
              <w:jc w:val="center"/>
            </w:pPr>
            <w:r>
              <w:t>1125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6835E9" w:rsidP="00481EF9">
            <w:pPr>
              <w:snapToGrid w:val="0"/>
              <w:jc w:val="center"/>
            </w:pPr>
            <w:r>
              <w:t>56,2</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1122B" w:rsidP="00481EF9">
            <w:pPr>
              <w:snapToGrid w:val="0"/>
              <w:jc w:val="center"/>
            </w:pPr>
            <w:r>
              <w:t>36,1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AA77CB" w:rsidP="00481EF9">
            <w:pPr>
              <w:snapToGrid w:val="0"/>
              <w:jc w:val="center"/>
            </w:pPr>
            <w:r>
              <w:t>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AA77CB" w:rsidP="00481EF9">
            <w:pPr>
              <w:snapToGrid w:val="0"/>
              <w:jc w:val="center"/>
            </w:pPr>
            <w:r>
              <w:t>75,3</w:t>
            </w:r>
          </w:p>
        </w:tc>
      </w:tr>
      <w:tr w:rsidR="00E143F9"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1122B" w:rsidP="00F0481B">
            <w:pPr>
              <w:snapToGrid w:val="0"/>
              <w:jc w:val="center"/>
            </w:pPr>
            <w:r>
              <w:t>1,3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AA77CB" w:rsidP="00F343B1">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AA77CB" w:rsidP="00F343B1">
            <w:pPr>
              <w:snapToGrid w:val="0"/>
              <w:jc w:val="center"/>
            </w:pPr>
            <w:r>
              <w:t>-0,2пп</w:t>
            </w:r>
          </w:p>
        </w:tc>
      </w:tr>
      <w:tr w:rsidR="00E143F9"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1122B" w:rsidP="00F0481B">
            <w:pPr>
              <w:snapToGrid w:val="0"/>
              <w:jc w:val="center"/>
              <w:rPr>
                <w:bCs/>
              </w:rPr>
            </w:pPr>
            <w:r>
              <w:rPr>
                <w:bCs/>
              </w:rPr>
              <w:t>0,2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AA77CB" w:rsidP="00481EF9">
            <w:pPr>
              <w:snapToGrid w:val="0"/>
              <w:jc w:val="center"/>
              <w:rPr>
                <w:bCs/>
              </w:rPr>
            </w:pPr>
            <w:r>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AA77CB" w:rsidP="00481EF9">
            <w:pPr>
              <w:snapToGrid w:val="0"/>
              <w:jc w:val="center"/>
              <w:rPr>
                <w:bCs/>
              </w:rPr>
            </w:pPr>
            <w:r>
              <w:rPr>
                <w:bCs/>
              </w:rPr>
              <w:t>100</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112B2" w:rsidRDefault="008979C9" w:rsidP="008979C9">
      <w:pPr>
        <w:pStyle w:val="af0"/>
        <w:spacing w:before="0" w:beforeAutospacing="0" w:after="0" w:afterAutospacing="0"/>
        <w:ind w:firstLine="709"/>
        <w:jc w:val="both"/>
      </w:pPr>
      <w:r w:rsidRPr="00B112B2">
        <w:rPr>
          <w:b/>
          <w:bCs/>
        </w:rPr>
        <w:t>Численность населения</w:t>
      </w:r>
      <w:r w:rsidRPr="00B112B2">
        <w:t xml:space="preserve"> Дальнереченского городского округа  на 01.0</w:t>
      </w:r>
      <w:r w:rsidR="00B112B2">
        <w:t>7</w:t>
      </w:r>
      <w:r w:rsidRPr="00B112B2">
        <w:t>.202</w:t>
      </w:r>
      <w:r w:rsidR="00F343B1" w:rsidRPr="00B112B2">
        <w:t>4</w:t>
      </w:r>
      <w:r w:rsidRPr="00B112B2">
        <w:t xml:space="preserve"> года составляет </w:t>
      </w:r>
      <w:r w:rsidR="00F343B1" w:rsidRPr="00B112B2">
        <w:t>–</w:t>
      </w:r>
      <w:r w:rsidRPr="00B112B2">
        <w:t xml:space="preserve"> </w:t>
      </w:r>
      <w:r w:rsidR="00F343B1" w:rsidRPr="00B112B2">
        <w:t>2</w:t>
      </w:r>
      <w:r w:rsidR="007351F1" w:rsidRPr="00B112B2">
        <w:t>4,794</w:t>
      </w:r>
      <w:r w:rsidR="00F343B1" w:rsidRPr="00B112B2">
        <w:t xml:space="preserve"> </w:t>
      </w:r>
      <w:r w:rsidRPr="00B112B2">
        <w:t xml:space="preserve"> человек (</w:t>
      </w:r>
      <w:r w:rsidR="00B112B2">
        <w:t>99,5</w:t>
      </w:r>
      <w:r w:rsidR="00F9399A" w:rsidRPr="00B112B2">
        <w:t xml:space="preserve"> </w:t>
      </w:r>
      <w:r w:rsidRPr="00B112B2">
        <w:t>% к январ</w:t>
      </w:r>
      <w:r w:rsidR="00B112B2">
        <w:t>ю</w:t>
      </w:r>
      <w:r w:rsidRPr="00B112B2">
        <w:t>-</w:t>
      </w:r>
      <w:r w:rsidR="00B112B2">
        <w:t>июню</w:t>
      </w:r>
      <w:r w:rsidRPr="00B112B2">
        <w:t>202</w:t>
      </w:r>
      <w:r w:rsidR="00F343B1" w:rsidRPr="00B112B2">
        <w:t>3</w:t>
      </w:r>
      <w:r w:rsidRPr="00B112B2">
        <w:t xml:space="preserve"> года). </w:t>
      </w:r>
    </w:p>
    <w:p w:rsidR="008979C9" w:rsidRPr="00B87913" w:rsidRDefault="008979C9" w:rsidP="008979C9">
      <w:pPr>
        <w:pStyle w:val="af0"/>
        <w:spacing w:before="0" w:beforeAutospacing="0" w:after="0" w:afterAutospacing="0"/>
        <w:ind w:firstLine="709"/>
        <w:jc w:val="both"/>
      </w:pPr>
      <w:r w:rsidRPr="00B112B2">
        <w:rPr>
          <w:b/>
          <w:bCs/>
        </w:rPr>
        <w:t xml:space="preserve">Объем </w:t>
      </w:r>
      <w:r w:rsidRPr="00B87913">
        <w:rPr>
          <w:b/>
          <w:bCs/>
          <w:color w:val="000000"/>
        </w:rPr>
        <w:t>отгруженных товаров</w:t>
      </w:r>
      <w:r w:rsidRPr="00B87913">
        <w:rPr>
          <w:color w:val="000000"/>
        </w:rPr>
        <w:t xml:space="preserve"> составил </w:t>
      </w:r>
      <w:r w:rsidR="00B112B2">
        <w:rPr>
          <w:color w:val="000000"/>
        </w:rPr>
        <w:t xml:space="preserve">80,9 </w:t>
      </w:r>
      <w:r w:rsidR="00F343B1">
        <w:rPr>
          <w:color w:val="000000"/>
        </w:rPr>
        <w:t xml:space="preserve"> </w:t>
      </w:r>
      <w:r w:rsidRPr="00B87913">
        <w:rPr>
          <w:color w:val="000000"/>
        </w:rPr>
        <w:t>% к</w:t>
      </w:r>
      <w:r w:rsidR="00B112B2">
        <w:rPr>
          <w:color w:val="000000"/>
        </w:rPr>
        <w:t xml:space="preserve"> </w:t>
      </w:r>
      <w:r w:rsidRPr="00B87913">
        <w:rPr>
          <w:color w:val="000000"/>
        </w:rPr>
        <w:t xml:space="preserve"> январ</w:t>
      </w:r>
      <w:r w:rsidR="00B112B2">
        <w:rPr>
          <w:color w:val="000000"/>
        </w:rPr>
        <w:t xml:space="preserve">ю </w:t>
      </w:r>
      <w:r w:rsidRPr="00B87913">
        <w:rPr>
          <w:color w:val="000000"/>
        </w:rPr>
        <w:t>-</w:t>
      </w:r>
      <w:r w:rsidR="00B112B2">
        <w:rPr>
          <w:color w:val="000000"/>
        </w:rPr>
        <w:t xml:space="preserve"> июню</w:t>
      </w:r>
      <w:r w:rsidRPr="00B87913">
        <w:rPr>
          <w:color w:val="000000"/>
        </w:rPr>
        <w:t xml:space="preserve"> 202</w:t>
      </w:r>
      <w:r w:rsidR="00F343B1">
        <w:rPr>
          <w:color w:val="000000"/>
        </w:rPr>
        <w:t>3</w:t>
      </w:r>
      <w:r w:rsidRPr="00B87913">
        <w:rPr>
          <w:color w:val="000000"/>
        </w:rPr>
        <w:t xml:space="preserve"> года. </w:t>
      </w:r>
      <w:r w:rsidR="00E129EC" w:rsidRPr="00B87913">
        <w:rPr>
          <w:color w:val="000000"/>
        </w:rPr>
        <w:t>По ср</w:t>
      </w:r>
      <w:r w:rsidR="00F343B1">
        <w:rPr>
          <w:color w:val="000000"/>
        </w:rPr>
        <w:t>авнения с аналогичным периодом снижение</w:t>
      </w:r>
      <w:r w:rsidR="00E129EC" w:rsidRPr="00B87913">
        <w:rPr>
          <w:color w:val="000000"/>
        </w:rPr>
        <w:t xml:space="preserve"> не значительн</w:t>
      </w:r>
      <w:r w:rsidR="00F343B1">
        <w:rPr>
          <w:color w:val="000000"/>
        </w:rPr>
        <w:t>ое</w:t>
      </w:r>
      <w:r w:rsidR="00E129EC" w:rsidRPr="00B87913">
        <w:rPr>
          <w:color w:val="000000"/>
        </w:rPr>
        <w:t>.</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Pr="00B87913">
        <w:rPr>
          <w:b/>
          <w:bCs/>
          <w:color w:val="000000"/>
        </w:rPr>
        <w:t xml:space="preserve"> </w:t>
      </w:r>
      <w:r w:rsidR="00B112B2">
        <w:t>628,7</w:t>
      </w:r>
      <w:r w:rsidRPr="00B87913">
        <w:rPr>
          <w:color w:val="000000"/>
        </w:rPr>
        <w:t xml:space="preserve"> млн. руб.</w:t>
      </w:r>
      <w:r w:rsidR="00AC18DF">
        <w:rPr>
          <w:color w:val="000000"/>
        </w:rPr>
        <w:t>(</w:t>
      </w:r>
      <w:r w:rsidR="00B112B2">
        <w:rPr>
          <w:color w:val="000000"/>
        </w:rPr>
        <w:t>116,7</w:t>
      </w:r>
      <w:r w:rsidR="00F343B1">
        <w:rPr>
          <w:color w:val="000000"/>
        </w:rPr>
        <w:t xml:space="preserve"> % к январ</w:t>
      </w:r>
      <w:r w:rsidR="00B112B2">
        <w:rPr>
          <w:color w:val="000000"/>
        </w:rPr>
        <w:t>ю</w:t>
      </w:r>
      <w:r w:rsidR="00F343B1">
        <w:rPr>
          <w:color w:val="000000"/>
        </w:rPr>
        <w:t>-</w:t>
      </w:r>
      <w:r w:rsidR="00B112B2">
        <w:rPr>
          <w:color w:val="000000"/>
        </w:rPr>
        <w:t>июню</w:t>
      </w:r>
      <w:r w:rsidR="00F343B1">
        <w:rPr>
          <w:color w:val="000000"/>
        </w:rPr>
        <w:t xml:space="preserve"> 2023 года)</w:t>
      </w:r>
    </w:p>
    <w:p w:rsidR="00BF2868" w:rsidRPr="00B87913" w:rsidRDefault="00BF2868" w:rsidP="008979C9">
      <w:pPr>
        <w:pStyle w:val="af0"/>
        <w:spacing w:before="0" w:beforeAutospacing="0" w:after="0" w:afterAutospacing="0"/>
        <w:ind w:firstLine="709"/>
        <w:jc w:val="both"/>
        <w:rPr>
          <w:color w:val="000000"/>
        </w:rPr>
      </w:pPr>
      <w:r w:rsidRPr="00B87913">
        <w:rPr>
          <w:color w:val="000000"/>
        </w:rPr>
        <w:t xml:space="preserve">Количество индивидуальных предпринимателей </w:t>
      </w:r>
      <w:r w:rsidR="00B112B2">
        <w:rPr>
          <w:color w:val="000000"/>
        </w:rPr>
        <w:t>669</w:t>
      </w:r>
      <w:r w:rsidRPr="00B87913">
        <w:rPr>
          <w:color w:val="000000"/>
        </w:rPr>
        <w:t xml:space="preserve"> ед. </w:t>
      </w:r>
    </w:p>
    <w:p w:rsidR="00E129EC" w:rsidRPr="00B87913" w:rsidRDefault="00BF2868" w:rsidP="008979C9">
      <w:pPr>
        <w:pStyle w:val="af0"/>
        <w:spacing w:before="0" w:beforeAutospacing="0" w:after="0" w:afterAutospacing="0"/>
        <w:ind w:firstLine="709"/>
        <w:jc w:val="both"/>
        <w:rPr>
          <w:b/>
          <w:bCs/>
          <w:color w:val="000000"/>
        </w:rPr>
      </w:pPr>
      <w:r w:rsidRPr="00B87913">
        <w:rPr>
          <w:color w:val="000000"/>
        </w:rPr>
        <w:t>количество «Самозанятых» граждан на 01.0</w:t>
      </w:r>
      <w:r w:rsidR="00B112B2">
        <w:rPr>
          <w:color w:val="000000"/>
        </w:rPr>
        <w:t>7</w:t>
      </w:r>
      <w:r w:rsidRPr="00B87913">
        <w:rPr>
          <w:color w:val="000000"/>
        </w:rPr>
        <w:t>.202</w:t>
      </w:r>
      <w:r w:rsidR="00F343B1">
        <w:rPr>
          <w:color w:val="000000"/>
        </w:rPr>
        <w:t>4</w:t>
      </w:r>
      <w:r w:rsidR="00A63111">
        <w:rPr>
          <w:color w:val="000000"/>
        </w:rPr>
        <w:t xml:space="preserve"> года составило </w:t>
      </w:r>
      <w:r w:rsidR="00AC18DF">
        <w:rPr>
          <w:color w:val="000000"/>
        </w:rPr>
        <w:t>1254</w:t>
      </w:r>
      <w:r w:rsidRPr="00B87913">
        <w:rPr>
          <w:color w:val="000000"/>
        </w:rPr>
        <w:t xml:space="preserve"> ед. </w:t>
      </w:r>
    </w:p>
    <w:p w:rsidR="008979C9" w:rsidRPr="00B87913" w:rsidRDefault="008979C9" w:rsidP="008979C9">
      <w:pPr>
        <w:pStyle w:val="af0"/>
        <w:spacing w:before="0" w:beforeAutospacing="0" w:after="0" w:afterAutospacing="0"/>
        <w:ind w:firstLine="709"/>
        <w:jc w:val="both"/>
      </w:pPr>
      <w:r w:rsidRPr="00B87913">
        <w:rPr>
          <w:b/>
          <w:bCs/>
          <w:color w:val="000000"/>
        </w:rPr>
        <w:t>Объем платных услуг</w:t>
      </w:r>
      <w:r w:rsidRPr="00B87913">
        <w:rPr>
          <w:color w:val="000000"/>
        </w:rPr>
        <w:t xml:space="preserve"> оказываемых населению составил </w:t>
      </w:r>
      <w:r w:rsidR="00D63467">
        <w:rPr>
          <w:color w:val="000000"/>
        </w:rPr>
        <w:t>219,9</w:t>
      </w:r>
      <w:r w:rsidRPr="00B87913">
        <w:rPr>
          <w:color w:val="000000"/>
        </w:rPr>
        <w:t xml:space="preserve"> млн. руб. (</w:t>
      </w:r>
      <w:r w:rsidR="00AC18DF">
        <w:rPr>
          <w:color w:val="000000"/>
        </w:rPr>
        <w:t>102,</w:t>
      </w:r>
      <w:r w:rsidR="00D63467">
        <w:rPr>
          <w:color w:val="000000"/>
        </w:rPr>
        <w:t>1</w:t>
      </w:r>
      <w:r w:rsidR="00F9399A" w:rsidRPr="00B87913">
        <w:rPr>
          <w:color w:val="000000"/>
        </w:rPr>
        <w:t xml:space="preserve"> </w:t>
      </w:r>
      <w:r w:rsidR="00D63467">
        <w:rPr>
          <w:color w:val="000000"/>
        </w:rPr>
        <w:t>% к январю-июню</w:t>
      </w:r>
      <w:r w:rsidRPr="00B87913">
        <w:rPr>
          <w:color w:val="000000"/>
        </w:rPr>
        <w:t xml:space="preserve"> 202</w:t>
      </w:r>
      <w:r w:rsidR="00AC18DF">
        <w:rPr>
          <w:color w:val="000000"/>
        </w:rPr>
        <w:t>3</w:t>
      </w:r>
      <w:r w:rsidRPr="00B87913">
        <w:rPr>
          <w:color w:val="000000"/>
        </w:rPr>
        <w:t xml:space="preserve">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00D63467">
        <w:rPr>
          <w:color w:val="000000"/>
        </w:rPr>
        <w:t xml:space="preserve"> </w:t>
      </w:r>
      <w:r w:rsidRPr="00B87913">
        <w:rPr>
          <w:color w:val="000000"/>
        </w:rPr>
        <w:t xml:space="preserve"> составила </w:t>
      </w:r>
      <w:r w:rsidR="00D63467">
        <w:rPr>
          <w:color w:val="000000"/>
        </w:rPr>
        <w:t>71654,8</w:t>
      </w:r>
      <w:r w:rsidRPr="00B87913">
        <w:rPr>
          <w:color w:val="000000"/>
        </w:rPr>
        <w:t xml:space="preserve"> руб. (</w:t>
      </w:r>
      <w:r w:rsidR="00F9399A" w:rsidRPr="00B87913">
        <w:rPr>
          <w:color w:val="000000"/>
        </w:rPr>
        <w:t>11</w:t>
      </w:r>
      <w:r w:rsidR="00AC18DF">
        <w:rPr>
          <w:color w:val="000000"/>
        </w:rPr>
        <w:t>9</w:t>
      </w:r>
      <w:r w:rsidR="00F9399A" w:rsidRPr="00B87913">
        <w:rPr>
          <w:color w:val="000000"/>
        </w:rPr>
        <w:t>,</w:t>
      </w:r>
      <w:r w:rsidR="00D63467">
        <w:rPr>
          <w:color w:val="000000"/>
        </w:rPr>
        <w:t>5</w:t>
      </w:r>
      <w:r w:rsidR="00F9399A" w:rsidRPr="00B87913">
        <w:rPr>
          <w:color w:val="000000"/>
        </w:rPr>
        <w:t>% к январю-</w:t>
      </w:r>
      <w:r w:rsidR="00D63467">
        <w:rPr>
          <w:color w:val="000000"/>
        </w:rPr>
        <w:t>июню</w:t>
      </w:r>
      <w:r w:rsidR="00F9399A" w:rsidRPr="00B87913">
        <w:rPr>
          <w:color w:val="000000"/>
        </w:rPr>
        <w:t xml:space="preserve"> 202</w:t>
      </w:r>
      <w:r w:rsidR="00AC18DF">
        <w:rPr>
          <w:color w:val="000000"/>
        </w:rPr>
        <w:t>3</w:t>
      </w:r>
      <w:r w:rsidR="00F9399A" w:rsidRPr="00B87913">
        <w:rPr>
          <w:color w:val="000000"/>
        </w:rPr>
        <w:t xml:space="preserve"> года).</w:t>
      </w:r>
      <w:r w:rsidR="00BF2868" w:rsidRPr="00B87913">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01.0</w:t>
      </w:r>
      <w:r w:rsidR="00D63467">
        <w:rPr>
          <w:color w:val="000000"/>
        </w:rPr>
        <w:t>7</w:t>
      </w:r>
      <w:r w:rsidRPr="00B87913">
        <w:rPr>
          <w:color w:val="000000"/>
        </w:rPr>
        <w:t>.202</w:t>
      </w:r>
      <w:r w:rsidR="00AC18DF">
        <w:rPr>
          <w:color w:val="000000"/>
        </w:rPr>
        <w:t>4</w:t>
      </w:r>
      <w:r w:rsidRPr="00B87913">
        <w:rPr>
          <w:color w:val="000000"/>
        </w:rPr>
        <w:t xml:space="preserve"> года не имеется.</w:t>
      </w:r>
    </w:p>
    <w:p w:rsidR="008979C9" w:rsidRPr="00B87913" w:rsidRDefault="008979C9" w:rsidP="008979C9">
      <w:pPr>
        <w:pStyle w:val="af0"/>
        <w:spacing w:before="0" w:beforeAutospacing="0" w:after="0" w:afterAutospacing="0"/>
        <w:ind w:firstLine="709"/>
        <w:jc w:val="both"/>
      </w:pPr>
      <w:r w:rsidRPr="00B87913">
        <w:rPr>
          <w:b/>
          <w:bCs/>
          <w:color w:val="000000"/>
        </w:rPr>
        <w:t>Введено в действие жилых домов</w:t>
      </w:r>
      <w:r w:rsidRPr="00B87913">
        <w:rPr>
          <w:color w:val="000000"/>
        </w:rPr>
        <w:t xml:space="preserve"> </w:t>
      </w:r>
      <w:r w:rsidR="00D63467">
        <w:rPr>
          <w:color w:val="000000"/>
        </w:rPr>
        <w:t>1125</w:t>
      </w:r>
      <w:r w:rsidR="00F9399A" w:rsidRPr="00B87913">
        <w:rPr>
          <w:color w:val="000000"/>
        </w:rPr>
        <w:t xml:space="preserve"> кв.м</w:t>
      </w:r>
      <w:r w:rsidRPr="00B87913">
        <w:rPr>
          <w:color w:val="000000"/>
        </w:rPr>
        <w:t xml:space="preserve">. </w:t>
      </w:r>
      <w:r w:rsidR="00AC18DF">
        <w:rPr>
          <w:color w:val="000000"/>
        </w:rPr>
        <w:t>(</w:t>
      </w:r>
      <w:r w:rsidR="00D63467">
        <w:rPr>
          <w:color w:val="000000"/>
        </w:rPr>
        <w:t xml:space="preserve">56,2% к январю- июню </w:t>
      </w:r>
      <w:r w:rsidR="00AC18DF">
        <w:rPr>
          <w:color w:val="000000"/>
        </w:rPr>
        <w:t>2023</w:t>
      </w:r>
      <w:r w:rsidR="00F9399A" w:rsidRPr="00B87913">
        <w:rPr>
          <w:color w:val="000000"/>
        </w:rPr>
        <w:t xml:space="preserve"> года).</w:t>
      </w:r>
      <w:r w:rsidR="00BF2868" w:rsidRPr="00B87913">
        <w:rPr>
          <w:color w:val="000000"/>
        </w:rPr>
        <w:t xml:space="preserve">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351D51" w:rsidRPr="00B87913" w:rsidRDefault="00F9399A" w:rsidP="00C67227">
      <w:pPr>
        <w:ind w:firstLine="709"/>
        <w:jc w:val="both"/>
      </w:pPr>
      <w:r w:rsidRPr="00B87913">
        <w:t>По состоянию на 01.0</w:t>
      </w:r>
      <w:r w:rsidR="00D63467">
        <w:t>7</w:t>
      </w:r>
      <w:r w:rsidR="00351D51" w:rsidRPr="00B87913">
        <w:t>.202</w:t>
      </w:r>
      <w:r w:rsidR="0099564B">
        <w:t>4</w:t>
      </w:r>
      <w:r w:rsidR="00351D51" w:rsidRPr="00B87913">
        <w:t xml:space="preserve"> г. в Статистическом регистре  хозяйствующих субъектов по Дальнереченск</w:t>
      </w:r>
      <w:r w:rsidR="00F51AD1" w:rsidRPr="00B87913">
        <w:t>ому</w:t>
      </w:r>
      <w:r w:rsidR="004448AA" w:rsidRPr="00B87913">
        <w:t xml:space="preserve"> городскому округу учтено</w:t>
      </w:r>
      <w:r w:rsidR="000B2BCA" w:rsidRPr="00B87913">
        <w:t xml:space="preserve"> </w:t>
      </w:r>
      <w:r w:rsidR="0099564B">
        <w:t>38</w:t>
      </w:r>
      <w:r w:rsidR="00D63467">
        <w:t>5</w:t>
      </w:r>
      <w:r w:rsidR="004448AA" w:rsidRPr="00B87913">
        <w:t xml:space="preserve"> </w:t>
      </w:r>
      <w:r w:rsidR="00351D51" w:rsidRPr="00B87913">
        <w:t>предприятий и организаций всех видов экономической деятельности.</w:t>
      </w:r>
    </w:p>
    <w:p w:rsidR="00351D51" w:rsidRPr="00B87913" w:rsidRDefault="00351D51" w:rsidP="00C67227">
      <w:pPr>
        <w:ind w:firstLine="709"/>
        <w:jc w:val="both"/>
      </w:pPr>
      <w:r w:rsidRPr="00B87913">
        <w:t>Наибольшее количество субъектов по видам экономической деятельности представлено в сфере потребительского рынка.</w:t>
      </w:r>
    </w:p>
    <w:p w:rsidR="00351D51" w:rsidRPr="00B87913" w:rsidRDefault="00351D51" w:rsidP="00C67227">
      <w:pPr>
        <w:ind w:firstLine="709"/>
        <w:jc w:val="both"/>
      </w:pPr>
      <w:r w:rsidRPr="00B87913">
        <w:t xml:space="preserve">В качестве индивидуальных предпринимателей числится </w:t>
      </w:r>
      <w:r w:rsidR="00D63467">
        <w:t>669</w:t>
      </w:r>
      <w:r w:rsidR="00F9399A" w:rsidRPr="00B87913">
        <w:t xml:space="preserve"> </w:t>
      </w:r>
      <w:r w:rsidR="004448AA" w:rsidRPr="00B87913">
        <w:t>человек</w:t>
      </w:r>
      <w:r w:rsidRPr="00B87913">
        <w:t>. По заявленным видам экономической деятельности наибольшее количество предпринимателей представлено в сфере оп</w:t>
      </w:r>
      <w:r w:rsidR="008D2562" w:rsidRPr="00B87913">
        <w:t>товой и розничной торговли (</w:t>
      </w:r>
      <w:r w:rsidR="000E3C43" w:rsidRPr="00B87913">
        <w:t>4</w:t>
      </w:r>
      <w:r w:rsidR="0099564B">
        <w:t>9,1</w:t>
      </w:r>
      <w:r w:rsidR="00D63467">
        <w:t>8</w:t>
      </w:r>
      <w:r w:rsidRPr="00B87913">
        <w:t>%),  операции с недвижимы</w:t>
      </w:r>
      <w:r w:rsidR="00F51AD1" w:rsidRPr="00B87913">
        <w:t>м имуществом и сферы услуг –</w:t>
      </w:r>
      <w:r w:rsidR="000E3C43" w:rsidRPr="00B87913">
        <w:t>3,7</w:t>
      </w:r>
      <w:r w:rsidR="00F51AD1" w:rsidRPr="00B87913">
        <w:t xml:space="preserve"> </w:t>
      </w:r>
      <w:r w:rsidR="000E3C43" w:rsidRPr="00B87913">
        <w:t>%</w:t>
      </w:r>
    </w:p>
    <w:p w:rsidR="00515793" w:rsidRPr="00B87913" w:rsidRDefault="004E004B" w:rsidP="00C67227">
      <w:pPr>
        <w:pStyle w:val="p5"/>
        <w:shd w:val="clear" w:color="auto" w:fill="FFFFFF"/>
        <w:spacing w:before="0" w:beforeAutospacing="0" w:after="0" w:afterAutospacing="0"/>
        <w:ind w:firstLine="709"/>
        <w:jc w:val="both"/>
        <w:rPr>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0E3C43" w:rsidRPr="00B87913">
        <w:rPr>
          <w:rStyle w:val="s2"/>
          <w:color w:val="000000" w:themeColor="text1"/>
        </w:rPr>
        <w:t>0</w:t>
      </w:r>
      <w:r w:rsidR="00D63467">
        <w:rPr>
          <w:rStyle w:val="s2"/>
          <w:color w:val="000000" w:themeColor="text1"/>
        </w:rPr>
        <w:t>7</w:t>
      </w:r>
      <w:r w:rsidR="00CF2216" w:rsidRPr="00B87913">
        <w:rPr>
          <w:rStyle w:val="s2"/>
          <w:color w:val="000000" w:themeColor="text1"/>
        </w:rPr>
        <w:t>.202</w:t>
      </w:r>
      <w:r w:rsidR="0099564B">
        <w:rPr>
          <w:rStyle w:val="s2"/>
          <w:color w:val="000000" w:themeColor="text1"/>
        </w:rPr>
        <w:t>4</w:t>
      </w:r>
      <w:r w:rsidR="00D63467">
        <w:rPr>
          <w:rStyle w:val="s2"/>
          <w:color w:val="000000" w:themeColor="text1"/>
        </w:rPr>
        <w:t xml:space="preserve"> </w:t>
      </w:r>
      <w:r w:rsidR="00515793" w:rsidRPr="00B87913">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99564B">
        <w:rPr>
          <w:rStyle w:val="s2"/>
          <w:color w:val="000000" w:themeColor="text1"/>
        </w:rPr>
        <w:t>897</w:t>
      </w:r>
      <w:r w:rsidR="00515793" w:rsidRPr="00B87913">
        <w:rPr>
          <w:rStyle w:val="s2"/>
          <w:color w:val="000000" w:themeColor="text1"/>
        </w:rPr>
        <w:t xml:space="preserve"> единиц</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99564B">
        <w:rPr>
          <w:rStyle w:val="s2"/>
          <w:color w:val="000000" w:themeColor="text1"/>
        </w:rPr>
        <w:t xml:space="preserve">210 </w:t>
      </w:r>
      <w:r w:rsidR="0073330E" w:rsidRPr="00B87913">
        <w:rPr>
          <w:rStyle w:val="s2"/>
          <w:color w:val="000000" w:themeColor="text1"/>
        </w:rPr>
        <w:t xml:space="preserve">единиц,   </w:t>
      </w:r>
      <w:r w:rsidR="00515793" w:rsidRPr="00B87913">
        <w:rPr>
          <w:rStyle w:val="s2"/>
          <w:color w:val="000000" w:themeColor="text1"/>
        </w:rPr>
        <w:t xml:space="preserve">малых предприятий </w:t>
      </w:r>
      <w:r w:rsidR="0099564B">
        <w:rPr>
          <w:rStyle w:val="s2"/>
          <w:color w:val="000000" w:themeColor="text1"/>
        </w:rPr>
        <w:t xml:space="preserve">19 </w:t>
      </w:r>
      <w:r w:rsidR="00515793" w:rsidRPr="00B87913">
        <w:rPr>
          <w:rStyle w:val="s2"/>
          <w:color w:val="000000" w:themeColor="text1"/>
        </w:rPr>
        <w:t xml:space="preserve"> единицы, </w:t>
      </w:r>
      <w:r w:rsidRPr="00B87913">
        <w:rPr>
          <w:rStyle w:val="s2"/>
          <w:color w:val="000000" w:themeColor="text1"/>
        </w:rPr>
        <w:t>2</w:t>
      </w:r>
      <w:r w:rsidR="0017674B" w:rsidRPr="00B87913">
        <w:rPr>
          <w:rStyle w:val="s2"/>
          <w:color w:val="000000" w:themeColor="text1"/>
        </w:rPr>
        <w:t xml:space="preserve"> – средних предприятий, </w:t>
      </w:r>
      <w:r w:rsidR="0099564B">
        <w:rPr>
          <w:rStyle w:val="s2"/>
          <w:color w:val="000000" w:themeColor="text1"/>
        </w:rPr>
        <w:t xml:space="preserve">666 </w:t>
      </w:r>
      <w:r w:rsidR="00515793" w:rsidRPr="00B87913">
        <w:rPr>
          <w:rStyle w:val="s2"/>
          <w:color w:val="000000" w:themeColor="text1"/>
        </w:rPr>
        <w:t>индивидуальных предпринимателя.</w:t>
      </w:r>
      <w:r w:rsidR="0099564B">
        <w:rPr>
          <w:rStyle w:val="s2"/>
          <w:color w:val="000000" w:themeColor="text1"/>
        </w:rPr>
        <w:t xml:space="preserve">, </w:t>
      </w:r>
      <w:r w:rsidR="0099564B" w:rsidRPr="0099564B">
        <w:rPr>
          <w:rStyle w:val="s2"/>
          <w:color w:val="000000" w:themeColor="text1"/>
        </w:rPr>
        <w:t>Физические лица и индивидуальные предприниматели, перешедшие на специальный налоговый режим (самозанятые)</w:t>
      </w:r>
      <w:r w:rsidR="00515793" w:rsidRPr="00B87913">
        <w:rPr>
          <w:rStyle w:val="s2"/>
          <w:color w:val="000000" w:themeColor="text1"/>
        </w:rPr>
        <w:t xml:space="preserve"> </w:t>
      </w:r>
      <w:r w:rsidR="0099564B">
        <w:rPr>
          <w:rStyle w:val="s2"/>
          <w:color w:val="000000" w:themeColor="text1"/>
        </w:rPr>
        <w:t xml:space="preserve"> 1254 ед. </w:t>
      </w:r>
      <w:r w:rsidR="00515793"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00515793" w:rsidRPr="00B87913">
        <w:rPr>
          <w:color w:val="000000" w:themeColor="text1"/>
        </w:rPr>
        <w:t xml:space="preserve">%) занимает оборот предприятий оптовой и розничной торговли. </w:t>
      </w:r>
      <w:r w:rsidR="0099564B">
        <w:rPr>
          <w:color w:val="000000" w:themeColor="text1"/>
        </w:rPr>
        <w:t xml:space="preserve"> </w:t>
      </w:r>
    </w:p>
    <w:p w:rsidR="006E049E" w:rsidRPr="001807F8" w:rsidRDefault="006E049E" w:rsidP="006E049E">
      <w:pPr>
        <w:ind w:firstLine="709"/>
        <w:jc w:val="both"/>
        <w:rPr>
          <w:rStyle w:val="s2"/>
          <w:rFonts w:eastAsia="Calibri"/>
          <w:color w:val="000000" w:themeColor="text1"/>
          <w:lang w:eastAsia="ru-RU"/>
        </w:rPr>
      </w:pPr>
      <w:r w:rsidRPr="001807F8">
        <w:rPr>
          <w:rStyle w:val="s2"/>
          <w:rFonts w:eastAsia="Calibri"/>
          <w:color w:val="000000" w:themeColor="text1"/>
          <w:lang w:eastAsia="ru-RU"/>
        </w:rPr>
        <w:t xml:space="preserve">Потребительский рынок и предпринимательство </w:t>
      </w:r>
    </w:p>
    <w:p w:rsidR="001807F8" w:rsidRPr="001807F8" w:rsidRDefault="001807F8" w:rsidP="001807F8">
      <w:pPr>
        <w:jc w:val="both"/>
        <w:rPr>
          <w:rStyle w:val="s2"/>
          <w:rFonts w:eastAsia="Calibri"/>
          <w:color w:val="000000" w:themeColor="text1"/>
          <w:lang w:eastAsia="ru-RU"/>
        </w:rPr>
      </w:pPr>
      <w:r w:rsidRPr="001807F8">
        <w:rPr>
          <w:rStyle w:val="s2"/>
          <w:rFonts w:eastAsia="Calibri"/>
          <w:color w:val="000000" w:themeColor="text1"/>
          <w:lang w:eastAsia="ru-RU"/>
        </w:rPr>
        <w:tab/>
        <w:t xml:space="preserve">По состоянию на 1.07.2024 г. торговая сеть Дальнереченского городского округа (оптовая, розничная и мелкорозничная) насчитывает  490 объектов: оптовых баз (в том числе товарных складов и холодильников) – 52 единицы; предприятий розничной торговой сети - 284 единицы; объектов мелкорозничной торговой сети (киосков, павильонов, лотков) – 154 единицы. Дополнительно в ежедневном режиме работает городская универсальная ярмарка ИП </w:t>
      </w:r>
      <w:r w:rsidRPr="001807F8">
        <w:rPr>
          <w:rStyle w:val="s2"/>
          <w:rFonts w:eastAsia="Calibri"/>
          <w:color w:val="000000" w:themeColor="text1"/>
          <w:lang w:eastAsia="ru-RU"/>
        </w:rPr>
        <w:lastRenderedPageBreak/>
        <w:t>Гордюкова, рассчитанная на 120 мест. Обеспеченность жителей торговыми площадями составляет 159% от норматива.</w:t>
      </w:r>
    </w:p>
    <w:p w:rsidR="001807F8" w:rsidRPr="001807F8" w:rsidRDefault="001807F8" w:rsidP="001807F8">
      <w:pPr>
        <w:ind w:firstLine="708"/>
        <w:jc w:val="both"/>
        <w:rPr>
          <w:rStyle w:val="s2"/>
          <w:rFonts w:eastAsia="Calibri"/>
          <w:color w:val="000000" w:themeColor="text1"/>
          <w:lang w:eastAsia="ru-RU"/>
        </w:rPr>
      </w:pPr>
      <w:r w:rsidRPr="001807F8">
        <w:rPr>
          <w:rStyle w:val="s2"/>
          <w:rFonts w:eastAsia="Calibri"/>
          <w:color w:val="000000" w:themeColor="text1"/>
          <w:lang w:eastAsia="ru-RU"/>
        </w:rPr>
        <w:t>В сфере общественного питания осуществляют деятельность 23 предприятия общедоступной сети и 17- закрытой сети на 1591 посадочное место.</w:t>
      </w:r>
    </w:p>
    <w:p w:rsidR="006E049E" w:rsidRPr="00B87913" w:rsidRDefault="006E049E" w:rsidP="006E049E">
      <w:pPr>
        <w:ind w:firstLine="709"/>
        <w:rPr>
          <w:b/>
          <w:bCs/>
          <w:iCs/>
        </w:rPr>
      </w:pPr>
      <w:r w:rsidRPr="00B87913">
        <w:rPr>
          <w:b/>
          <w:bCs/>
          <w:iCs/>
        </w:rPr>
        <w:t>Общественное питание</w:t>
      </w:r>
    </w:p>
    <w:p w:rsidR="006E049E" w:rsidRPr="00B87913" w:rsidRDefault="006E049E" w:rsidP="006E049E">
      <w:pPr>
        <w:ind w:firstLine="708"/>
        <w:jc w:val="both"/>
      </w:pPr>
      <w:r w:rsidRPr="00B87913">
        <w:t>По состоянию на 01.0</w:t>
      </w:r>
      <w:r w:rsidR="008467B0">
        <w:t>7</w:t>
      </w:r>
      <w:r w:rsidRPr="00B87913">
        <w:t>.202</w:t>
      </w:r>
      <w:r w:rsidR="00A514A0">
        <w:t>4</w:t>
      </w:r>
      <w:r w:rsidRPr="00B87913">
        <w:t>г. на территории Дальнереченского городского округа функционируют 54 объекта общественного питания с количеством работающих 163 чел, из них:</w:t>
      </w:r>
    </w:p>
    <w:p w:rsidR="006E049E" w:rsidRPr="00B87913" w:rsidRDefault="006E049E" w:rsidP="006E049E">
      <w:pPr>
        <w:ind w:firstLine="708"/>
        <w:jc w:val="both"/>
      </w:pPr>
      <w:r w:rsidRPr="00B87913">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6E049E" w:rsidRPr="00B87913" w:rsidRDefault="006E049E" w:rsidP="006E049E">
      <w:pPr>
        <w:ind w:firstLine="708"/>
        <w:jc w:val="both"/>
      </w:pPr>
      <w:r w:rsidRPr="00B87913">
        <w:t xml:space="preserve">- 11 предприятий общественного питания закрытой сети на 650 посадочных мест. Площадь залов – 1223 кв.м. Количество работающих –23 человека. </w:t>
      </w:r>
    </w:p>
    <w:p w:rsidR="00515793" w:rsidRDefault="00515793" w:rsidP="00C67227">
      <w:pPr>
        <w:pStyle w:val="20"/>
        <w:spacing w:after="0" w:line="240" w:lineRule="auto"/>
        <w:ind w:firstLine="709"/>
        <w:jc w:val="both"/>
        <w:rPr>
          <w:color w:val="000000"/>
        </w:rPr>
      </w:pPr>
      <w:r w:rsidRPr="00B87913">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A514A0" w:rsidRPr="00A514A0" w:rsidRDefault="00A514A0" w:rsidP="00A514A0">
      <w:pPr>
        <w:ind w:firstLine="708"/>
        <w:jc w:val="both"/>
      </w:pPr>
      <w:r w:rsidRPr="00A514A0">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- 2 магазина  «Близкий», «Дилан», «Винлаб», «Бристоль», «Красное &amp; белое».</w:t>
      </w:r>
    </w:p>
    <w:p w:rsidR="00A514A0" w:rsidRPr="00A514A0" w:rsidRDefault="00A514A0" w:rsidP="00A514A0">
      <w:pPr>
        <w:ind w:firstLine="708"/>
        <w:jc w:val="both"/>
      </w:pPr>
      <w:r w:rsidRPr="00A514A0">
        <w:t>В 1 кв. 2024 году открылись магазины:  «Моя семья», «Малина», «Каори», «Шоурум», «Эконом», аптека «Семейная- 4».</w:t>
      </w:r>
    </w:p>
    <w:p w:rsidR="00A514A0" w:rsidRPr="00A514A0" w:rsidRDefault="00A514A0" w:rsidP="00C67227">
      <w:pPr>
        <w:pStyle w:val="20"/>
        <w:spacing w:after="0" w:line="240" w:lineRule="auto"/>
        <w:ind w:firstLine="709"/>
        <w:jc w:val="both"/>
        <w:rPr>
          <w:lang w:eastAsia="ar-SA"/>
        </w:rPr>
      </w:pP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337598">
        <w:trPr>
          <w:jc w:val="center"/>
        </w:trPr>
        <w:tc>
          <w:tcPr>
            <w:tcW w:w="648" w:type="dxa"/>
          </w:tcPr>
          <w:p w:rsidR="00091980" w:rsidRPr="00B87913" w:rsidRDefault="00091980" w:rsidP="00337598">
            <w:pPr>
              <w:jc w:val="center"/>
            </w:pPr>
            <w:r w:rsidRPr="00B87913">
              <w:t>№ п.п.</w:t>
            </w:r>
          </w:p>
        </w:tc>
        <w:tc>
          <w:tcPr>
            <w:tcW w:w="5400" w:type="dxa"/>
          </w:tcPr>
          <w:p w:rsidR="00091980" w:rsidRPr="00B87913" w:rsidRDefault="00091980" w:rsidP="00337598">
            <w:pPr>
              <w:jc w:val="center"/>
            </w:pPr>
            <w:r w:rsidRPr="00B87913">
              <w:t>Организационно-правовая форма, наименование</w:t>
            </w:r>
          </w:p>
        </w:tc>
        <w:tc>
          <w:tcPr>
            <w:tcW w:w="3600" w:type="dxa"/>
          </w:tcPr>
          <w:p w:rsidR="00091980" w:rsidRPr="00B87913" w:rsidRDefault="00091980" w:rsidP="00337598">
            <w:pPr>
              <w:jc w:val="center"/>
            </w:pPr>
            <w:r w:rsidRPr="00B87913">
              <w:t>Вид деятельности</w:t>
            </w:r>
          </w:p>
        </w:tc>
      </w:tr>
      <w:tr w:rsidR="00091980" w:rsidRPr="00B87913" w:rsidTr="00337598">
        <w:trPr>
          <w:jc w:val="center"/>
        </w:trPr>
        <w:tc>
          <w:tcPr>
            <w:tcW w:w="648" w:type="dxa"/>
          </w:tcPr>
          <w:p w:rsidR="00091980" w:rsidRPr="00B87913" w:rsidRDefault="00091980" w:rsidP="00337598">
            <w:pPr>
              <w:jc w:val="center"/>
            </w:pPr>
            <w:r w:rsidRPr="00B87913">
              <w:t>1</w:t>
            </w:r>
          </w:p>
        </w:tc>
        <w:tc>
          <w:tcPr>
            <w:tcW w:w="5400" w:type="dxa"/>
          </w:tcPr>
          <w:p w:rsidR="00091980" w:rsidRPr="00B87913" w:rsidRDefault="00091980" w:rsidP="00337598">
            <w:pPr>
              <w:jc w:val="both"/>
            </w:pPr>
            <w:r w:rsidRPr="00B87913">
              <w:t>Закрытое акционерное общество «Лес Экспорт»</w:t>
            </w:r>
          </w:p>
        </w:tc>
        <w:tc>
          <w:tcPr>
            <w:tcW w:w="3600" w:type="dxa"/>
          </w:tcPr>
          <w:p w:rsidR="00091980" w:rsidRPr="00B87913" w:rsidRDefault="00091980" w:rsidP="00337598">
            <w:pPr>
              <w:jc w:val="both"/>
            </w:pPr>
            <w:r w:rsidRPr="00B87913">
              <w:t>Лесопереработка Деревообработка</w:t>
            </w:r>
          </w:p>
        </w:tc>
      </w:tr>
      <w:tr w:rsidR="00091980" w:rsidRPr="00B87913" w:rsidTr="00337598">
        <w:trPr>
          <w:jc w:val="center"/>
        </w:trPr>
        <w:tc>
          <w:tcPr>
            <w:tcW w:w="648" w:type="dxa"/>
          </w:tcPr>
          <w:p w:rsidR="00091980" w:rsidRPr="00B87913" w:rsidRDefault="00091980" w:rsidP="00337598">
            <w:pPr>
              <w:jc w:val="center"/>
            </w:pPr>
            <w:r w:rsidRPr="00B87913">
              <w:t>2</w:t>
            </w:r>
          </w:p>
        </w:tc>
        <w:tc>
          <w:tcPr>
            <w:tcW w:w="5400" w:type="dxa"/>
          </w:tcPr>
          <w:p w:rsidR="00091980" w:rsidRPr="00B87913" w:rsidRDefault="00091980" w:rsidP="00337598">
            <w:pPr>
              <w:jc w:val="both"/>
            </w:pPr>
            <w:r w:rsidRPr="00B87913">
              <w:t>филиал ООО «Транснефть-Дальний Восток» - РНУ «Дальнереченск»</w:t>
            </w:r>
          </w:p>
        </w:tc>
        <w:tc>
          <w:tcPr>
            <w:tcW w:w="3600" w:type="dxa"/>
          </w:tcPr>
          <w:p w:rsidR="00091980" w:rsidRPr="00B87913" w:rsidRDefault="00091980" w:rsidP="00337598">
            <w:pPr>
              <w:jc w:val="both"/>
            </w:pPr>
            <w:r w:rsidRPr="00B87913">
              <w:t>Нефтепровод</w:t>
            </w:r>
          </w:p>
        </w:tc>
      </w:tr>
      <w:tr w:rsidR="00091980" w:rsidRPr="00B87913" w:rsidTr="00337598">
        <w:trPr>
          <w:jc w:val="center"/>
        </w:trPr>
        <w:tc>
          <w:tcPr>
            <w:tcW w:w="648" w:type="dxa"/>
          </w:tcPr>
          <w:p w:rsidR="00091980" w:rsidRPr="00B87913" w:rsidRDefault="00091980" w:rsidP="00337598">
            <w:pPr>
              <w:jc w:val="center"/>
            </w:pPr>
            <w:r w:rsidRPr="00B87913">
              <w:t>3</w:t>
            </w:r>
          </w:p>
        </w:tc>
        <w:tc>
          <w:tcPr>
            <w:tcW w:w="5400" w:type="dxa"/>
          </w:tcPr>
          <w:p w:rsidR="00091980" w:rsidRPr="00B87913" w:rsidRDefault="00091980" w:rsidP="00337598">
            <w:pPr>
              <w:jc w:val="both"/>
            </w:pPr>
            <w:r w:rsidRPr="00B87913">
              <w:t>Общество с ограниченной ответственностью «Жемчужина Приморья»</w:t>
            </w:r>
          </w:p>
        </w:tc>
        <w:tc>
          <w:tcPr>
            <w:tcW w:w="3600" w:type="dxa"/>
          </w:tcPr>
          <w:p w:rsidR="00091980" w:rsidRPr="00B87913" w:rsidRDefault="00091980" w:rsidP="00337598">
            <w:pPr>
              <w:jc w:val="both"/>
            </w:pPr>
            <w:r w:rsidRPr="00B87913">
              <w:t>Производство воды</w:t>
            </w:r>
          </w:p>
        </w:tc>
      </w:tr>
      <w:tr w:rsidR="00091980" w:rsidRPr="00B87913" w:rsidTr="00337598">
        <w:trPr>
          <w:jc w:val="center"/>
        </w:trPr>
        <w:tc>
          <w:tcPr>
            <w:tcW w:w="648" w:type="dxa"/>
          </w:tcPr>
          <w:p w:rsidR="00091980" w:rsidRPr="00B87913" w:rsidRDefault="00091980" w:rsidP="00337598">
            <w:pPr>
              <w:jc w:val="center"/>
            </w:pPr>
            <w:r w:rsidRPr="00B87913">
              <w:t>4</w:t>
            </w:r>
          </w:p>
        </w:tc>
        <w:tc>
          <w:tcPr>
            <w:tcW w:w="5400" w:type="dxa"/>
          </w:tcPr>
          <w:p w:rsidR="00091980" w:rsidRPr="00B87913" w:rsidRDefault="00091980" w:rsidP="00337598">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337598">
            <w:pPr>
              <w:jc w:val="both"/>
            </w:pPr>
            <w:r w:rsidRPr="00B87913">
              <w:t>Производство теплоэнергии</w:t>
            </w:r>
          </w:p>
        </w:tc>
      </w:tr>
      <w:tr w:rsidR="00091980" w:rsidRPr="00B87913" w:rsidTr="00337598">
        <w:trPr>
          <w:jc w:val="center"/>
        </w:trPr>
        <w:tc>
          <w:tcPr>
            <w:tcW w:w="648" w:type="dxa"/>
          </w:tcPr>
          <w:p w:rsidR="00091980" w:rsidRPr="00B87913" w:rsidRDefault="00091980" w:rsidP="00337598">
            <w:pPr>
              <w:jc w:val="center"/>
            </w:pPr>
            <w:r w:rsidRPr="00B87913">
              <w:t>5</w:t>
            </w:r>
          </w:p>
        </w:tc>
        <w:tc>
          <w:tcPr>
            <w:tcW w:w="5400" w:type="dxa"/>
          </w:tcPr>
          <w:p w:rsidR="00091980" w:rsidRPr="00B87913" w:rsidRDefault="00091980" w:rsidP="00337598">
            <w:pPr>
              <w:jc w:val="both"/>
            </w:pPr>
            <w:r w:rsidRPr="00B87913">
              <w:t>Общество с ограниченной ответственностью «Пекарь и К»</w:t>
            </w:r>
          </w:p>
        </w:tc>
        <w:tc>
          <w:tcPr>
            <w:tcW w:w="3600" w:type="dxa"/>
          </w:tcPr>
          <w:p w:rsidR="00091980" w:rsidRPr="00B87913" w:rsidRDefault="00091980" w:rsidP="00337598">
            <w:pPr>
              <w:jc w:val="both"/>
            </w:pPr>
            <w:r w:rsidRPr="00B87913">
              <w:t>Производство хлебобулочных изделий</w:t>
            </w:r>
          </w:p>
        </w:tc>
      </w:tr>
    </w:tbl>
    <w:p w:rsidR="00515793" w:rsidRPr="00B87913"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3D24C9" w:rsidRPr="003D24C9" w:rsidRDefault="003D24C9" w:rsidP="003D24C9">
      <w:pPr>
        <w:shd w:val="clear" w:color="auto" w:fill="FFFFFF"/>
        <w:ind w:left="57" w:right="261" w:firstLine="651"/>
        <w:jc w:val="both"/>
      </w:pPr>
      <w:r w:rsidRPr="003D24C9">
        <w:t>Бюджет Дальнереченского городского округа за 1 полугодие 2024 года в целом по доходам выполнен на 39,92 %, при утвержденном плане доходов         1 334 256 732,45 руб. поступило в бюджет 532 606 862,23 руб., что на 54 365 795,45 руб. больше по сравнению с соответствующим периодом 2023 года (факт 1 полугодие 2023года 478 241 066,78 руб.)</w:t>
      </w:r>
    </w:p>
    <w:p w:rsidR="003D24C9" w:rsidRPr="00F934DD" w:rsidRDefault="003D24C9" w:rsidP="003D24C9">
      <w:pPr>
        <w:shd w:val="clear" w:color="auto" w:fill="FFFFFF"/>
        <w:ind w:left="57" w:right="261"/>
        <w:jc w:val="both"/>
      </w:pPr>
      <w:r w:rsidRPr="003D24C9">
        <w:t xml:space="preserve">     Налоговые и неналоговые доходы в общей сумме доходов составляют 48,99 %. При утвержденном плане налоговых и неналоговых доходов на 2024 год в сумме 550 417 564,68 руб. поступило в 1 полугодии 2024 года 260 949 106,39 руб. или на 35 491 443,33 руб. больше по сравнению с соответствующим периодом прошлого года (факт 1 полугодия 2023года  225 457 663,06 руб.)</w:t>
      </w:r>
    </w:p>
    <w:p w:rsidR="003D24C9" w:rsidRPr="003D24C9" w:rsidRDefault="003D24C9" w:rsidP="003D24C9">
      <w:pPr>
        <w:shd w:val="clear" w:color="auto" w:fill="FFFFFF"/>
        <w:ind w:left="284" w:right="261"/>
        <w:jc w:val="both"/>
      </w:pPr>
      <w:r w:rsidRPr="003D24C9">
        <w:t xml:space="preserve">Анализируя поступление налоговых и неналоговых доходов за 1 полугодие 2024года в сравнении с аналогичным периодом прошлого года необходимо отметить увеличение </w:t>
      </w:r>
      <w:r w:rsidRPr="003D24C9">
        <w:lastRenderedPageBreak/>
        <w:t>поступления доходов в целом по доходным источникам кроме, единого сельхозяйственного налога, налога на имущество физических лиц, земельного налога и неналоговых доходов.</w:t>
      </w:r>
    </w:p>
    <w:p w:rsidR="003D24C9" w:rsidRPr="003D24C9" w:rsidRDefault="003D24C9" w:rsidP="003D24C9">
      <w:pPr>
        <w:shd w:val="clear" w:color="auto" w:fill="FFFFFF"/>
        <w:ind w:left="284" w:right="261"/>
        <w:jc w:val="both"/>
      </w:pPr>
      <w:r w:rsidRPr="003D24C9">
        <w:t xml:space="preserve">          В 1 полугодии 2024 года налога на доходы физических лиц поступило 222 542 725,57 руб., что на  38 827 459,57руб. больше аналогичного периода прошлого года. </w:t>
      </w:r>
    </w:p>
    <w:p w:rsidR="003D24C9" w:rsidRPr="003D24C9" w:rsidRDefault="003D24C9" w:rsidP="003D24C9">
      <w:pPr>
        <w:shd w:val="clear" w:color="auto" w:fill="FFFFFF"/>
        <w:ind w:left="284" w:right="261"/>
        <w:jc w:val="both"/>
      </w:pPr>
      <w:r w:rsidRPr="003D24C9">
        <w:t xml:space="preserve">          Увеличение поступления произошло за счет изменения нормативов отчисления между бюджетами (2024год – 70,9067570 %, 2023год – 68,9537932 %),</w:t>
      </w:r>
      <w:r w:rsidRPr="003D24C9">
        <w:br/>
        <w:t>индексации окладов работников органов местного самоуправления с 1 октября 2023года на 10,9 процента, с 1 декабря 2023года на 18,47 процентов, увеличения окладов денежного содержания  ряда предприятий и организаций округа: ФГКУ «Пограничное управление федеральной службы безопасности РФ по Приморскому краю»,  КГБУЗ «Дальнереченская ЦГБ», МОМВД РФ «Дальнереченский»  и др.и оплата задолженности ЗАО «Лес Экспорт».</w:t>
      </w:r>
    </w:p>
    <w:p w:rsidR="003D24C9" w:rsidRPr="003D24C9" w:rsidRDefault="003D24C9" w:rsidP="003D24C9">
      <w:pPr>
        <w:shd w:val="clear" w:color="auto" w:fill="FFFFFF"/>
        <w:ind w:left="284" w:right="261"/>
        <w:jc w:val="both"/>
      </w:pPr>
      <w:r w:rsidRPr="003D24C9">
        <w:t xml:space="preserve">          В 1 полугодии  2024 года акцизов по подакцизным товарам (продукции), производимым на территории Российской Федерации поступило 9 482 184,87 руб., что на  721 326,65 руб. больше аналогичного периода прошлого года в связи с ростом потребления нефтепродуктов и увеличения их стоимости.</w:t>
      </w:r>
    </w:p>
    <w:p w:rsidR="003D24C9" w:rsidRPr="003D24C9" w:rsidRDefault="003D24C9" w:rsidP="003D24C9">
      <w:pPr>
        <w:shd w:val="clear" w:color="auto" w:fill="FFFFFF"/>
        <w:ind w:left="284" w:right="261"/>
        <w:jc w:val="both"/>
      </w:pPr>
      <w:r w:rsidRPr="003D24C9">
        <w:t xml:space="preserve">          В 1полугодии 2024 года налога, взимаемого в связи с применением упрощенной системы налогообложения поступило 1 754 889,58 руб., что на  575 909,18 руб. больше аналогичного периода прошлого года за счет роста доходов от ведения финансово-хозяйственной деятельности и с переходом ряда индивидуальных предпринимателей с других режимов налогообложения.</w:t>
      </w:r>
    </w:p>
    <w:p w:rsidR="003D24C9" w:rsidRPr="003D24C9" w:rsidRDefault="003D24C9" w:rsidP="003D24C9">
      <w:pPr>
        <w:shd w:val="clear" w:color="auto" w:fill="FFFFFF"/>
        <w:ind w:left="284" w:right="261"/>
        <w:jc w:val="both"/>
      </w:pPr>
      <w:r w:rsidRPr="003D24C9">
        <w:t xml:space="preserve">         В полугодии  2024 года единого налога на вмененный доход для отдельных видов деятельности поступило 4 148,00 руб. (погашение задолженности прошлых лет). </w:t>
      </w:r>
    </w:p>
    <w:p w:rsidR="003D24C9" w:rsidRPr="003D24C9" w:rsidRDefault="003D24C9" w:rsidP="003D24C9">
      <w:pPr>
        <w:shd w:val="clear" w:color="auto" w:fill="FFFFFF"/>
        <w:ind w:left="284" w:right="261"/>
        <w:jc w:val="both"/>
      </w:pPr>
      <w:r w:rsidRPr="003D24C9">
        <w:t xml:space="preserve">         С 01.01.2021года отменена система налогообложения в виде единого  налога на вмененный доход. </w:t>
      </w:r>
    </w:p>
    <w:p w:rsidR="003D24C9" w:rsidRPr="003D24C9" w:rsidRDefault="003D24C9" w:rsidP="003D24C9">
      <w:pPr>
        <w:shd w:val="clear" w:color="auto" w:fill="FFFFFF"/>
        <w:ind w:left="284" w:right="261"/>
        <w:jc w:val="both"/>
      </w:pPr>
      <w:r w:rsidRPr="003D24C9">
        <w:t xml:space="preserve">       В 1 полугодии 2024 года налога, взимаемого в связи с применением патентной системы налогообложения поступило  9 596 315,42 руб., что на  4 331 294,60 руб. больше аналогичного периода прошлого года.</w:t>
      </w:r>
    </w:p>
    <w:p w:rsidR="003D24C9" w:rsidRPr="003D24C9" w:rsidRDefault="003D24C9" w:rsidP="003D24C9">
      <w:pPr>
        <w:shd w:val="clear" w:color="auto" w:fill="FFFFFF"/>
        <w:ind w:left="284" w:right="261"/>
        <w:jc w:val="both"/>
      </w:pPr>
      <w:r w:rsidRPr="003D24C9">
        <w:t xml:space="preserve">        Увеличение поступления налога в целом наблюдается по причине изменения срока уплаты. В соответствие с информацией, размещенной на официальном сайте Федеральной налоговой службы России срок уплаты 2/3 части налога установленный на 31.12.2023 года перенесен  на 09.01.2024 года, так как срок платежа выпадает на выходной день.</w:t>
      </w:r>
    </w:p>
    <w:p w:rsidR="003D24C9" w:rsidRPr="003D24C9" w:rsidRDefault="003D24C9" w:rsidP="003D24C9">
      <w:pPr>
        <w:shd w:val="clear" w:color="auto" w:fill="FFFFFF"/>
        <w:ind w:left="284" w:right="261"/>
        <w:jc w:val="both"/>
      </w:pPr>
      <w:r w:rsidRPr="003D24C9">
        <w:t xml:space="preserve">               В 1 полугодии 2024 года госпошлины  поступило 3 012 408,74 руб., что на  3 666,84 руб. больше аналогичного периода прошлого года в связи с увеличением обращений в Суды общей юрисдикции и к мировым судьям.     </w:t>
      </w:r>
    </w:p>
    <w:p w:rsidR="003D24C9" w:rsidRPr="003D24C9" w:rsidRDefault="003D24C9" w:rsidP="003D24C9">
      <w:pPr>
        <w:shd w:val="clear" w:color="auto" w:fill="FFFFFF"/>
        <w:ind w:left="284" w:right="261"/>
        <w:jc w:val="both"/>
      </w:pPr>
      <w:r w:rsidRPr="003D24C9">
        <w:t xml:space="preserve">        Наряду с увеличением поступления в целом в 1 полугодии 2024 года в сравнении с 1 полугодием  2023 года по некоторым источникам наблюдается снижение поступления, а именно:</w:t>
      </w:r>
    </w:p>
    <w:p w:rsidR="003D24C9" w:rsidRPr="003D24C9" w:rsidRDefault="003D24C9" w:rsidP="003D24C9">
      <w:pPr>
        <w:shd w:val="clear" w:color="auto" w:fill="FFFFFF"/>
        <w:ind w:left="284" w:right="261"/>
        <w:jc w:val="both"/>
      </w:pPr>
      <w:r w:rsidRPr="003D24C9">
        <w:t xml:space="preserve">- единый сельскохозяйственный налог. </w:t>
      </w:r>
    </w:p>
    <w:p w:rsidR="003D24C9" w:rsidRPr="003D24C9" w:rsidRDefault="003D24C9" w:rsidP="003D24C9">
      <w:pPr>
        <w:shd w:val="clear" w:color="auto" w:fill="FFFFFF"/>
        <w:ind w:left="284" w:right="261"/>
        <w:jc w:val="both"/>
      </w:pPr>
      <w:r w:rsidRPr="003D24C9">
        <w:t xml:space="preserve">        В 1 полугодии 2024 года  налога поступило 114 665,00 руб. К соответствующему периоду прошлого года снижение  поступления на -1 502 447,00 руб.. Крупный сельхозпроизводитель ООО «ДА ЛИ» в 2023году производил уплату налога в бюджет Дальнереченского городского округа ошибочно. Поступление налога в 2024 году в пределах плана.</w:t>
      </w:r>
    </w:p>
    <w:p w:rsidR="003D24C9" w:rsidRPr="003D24C9" w:rsidRDefault="003D24C9" w:rsidP="003D24C9">
      <w:pPr>
        <w:shd w:val="clear" w:color="auto" w:fill="FFFFFF"/>
        <w:ind w:left="284" w:right="261"/>
        <w:jc w:val="both"/>
      </w:pPr>
      <w:r w:rsidRPr="003D24C9">
        <w:t>- налог на имущество физических лиц.</w:t>
      </w:r>
    </w:p>
    <w:p w:rsidR="003D24C9" w:rsidRPr="003D24C9" w:rsidRDefault="003D24C9" w:rsidP="003D24C9">
      <w:pPr>
        <w:shd w:val="clear" w:color="auto" w:fill="FFFFFF"/>
        <w:ind w:left="284" w:right="261"/>
        <w:jc w:val="both"/>
      </w:pPr>
      <w:r w:rsidRPr="003D24C9">
        <w:t xml:space="preserve">       В 1 полугодии 2024 года налога поступило 999 923,37 руб., что на  125 344,97 руб. меньше аналогичного периода прошлого года.</w:t>
      </w:r>
    </w:p>
    <w:p w:rsidR="003D24C9" w:rsidRPr="003D24C9" w:rsidRDefault="003D24C9" w:rsidP="003D24C9">
      <w:pPr>
        <w:shd w:val="clear" w:color="auto" w:fill="FFFFFF"/>
        <w:ind w:left="284" w:right="261"/>
        <w:jc w:val="both"/>
      </w:pPr>
      <w:r w:rsidRPr="003D24C9">
        <w:t xml:space="preserve">       Срок уплаты налога на имущество физических лиц  01.12.2024г.</w:t>
      </w:r>
    </w:p>
    <w:p w:rsidR="003D24C9" w:rsidRPr="003D24C9" w:rsidRDefault="003D24C9" w:rsidP="003D24C9">
      <w:pPr>
        <w:shd w:val="clear" w:color="auto" w:fill="FFFFFF"/>
        <w:ind w:left="284" w:right="261"/>
        <w:jc w:val="both"/>
      </w:pPr>
      <w:r w:rsidRPr="003D24C9">
        <w:t>-земельный налог.</w:t>
      </w:r>
    </w:p>
    <w:p w:rsidR="003D24C9" w:rsidRPr="003D24C9" w:rsidRDefault="003D24C9" w:rsidP="003D24C9">
      <w:pPr>
        <w:shd w:val="clear" w:color="auto" w:fill="FFFFFF"/>
        <w:ind w:left="284" w:right="261"/>
        <w:jc w:val="both"/>
      </w:pPr>
      <w:r w:rsidRPr="003D24C9">
        <w:t xml:space="preserve">         В 1 полугодии  2024 года  налога поступило 2 582 927,14 руб., что на  531 252,89 руб. меньше аналогичного периода прошлого года.</w:t>
      </w:r>
    </w:p>
    <w:p w:rsidR="003D24C9" w:rsidRPr="003D24C9" w:rsidRDefault="003D24C9" w:rsidP="003D24C9">
      <w:pPr>
        <w:shd w:val="clear" w:color="auto" w:fill="FFFFFF"/>
        <w:ind w:left="284" w:right="261"/>
        <w:jc w:val="both"/>
      </w:pPr>
      <w:r w:rsidRPr="003D24C9">
        <w:t xml:space="preserve">        Снижение поступления произошло в результате поступления налога не в полном обьеме от ряда предприятий и организаций города (АО «Примавтодор», ООО «Амкр Д.В.», ФГКУ «ДВ ТУ имущественных отношений» МО РФ и др.)</w:t>
      </w:r>
    </w:p>
    <w:p w:rsidR="003D24C9" w:rsidRPr="003D24C9" w:rsidRDefault="003D24C9" w:rsidP="003D24C9">
      <w:pPr>
        <w:shd w:val="clear" w:color="auto" w:fill="FFFFFF"/>
        <w:ind w:left="284" w:right="261"/>
        <w:jc w:val="both"/>
      </w:pPr>
      <w:r w:rsidRPr="003D24C9">
        <w:t>- неналоговые доходы.</w:t>
      </w:r>
    </w:p>
    <w:p w:rsidR="003D24C9" w:rsidRPr="003D24C9" w:rsidRDefault="003D24C9" w:rsidP="003D24C9">
      <w:pPr>
        <w:shd w:val="clear" w:color="auto" w:fill="FFFFFF"/>
        <w:ind w:left="284" w:right="261"/>
        <w:jc w:val="both"/>
      </w:pPr>
      <w:r w:rsidRPr="003D24C9">
        <w:t xml:space="preserve">      В 1 полугодии  2024 года  доходов поступило 10 858 929,64 руб. К соответствующему периоду прошлого года снижение  поступления на -7 014 514,61 руб. в связи со снижением </w:t>
      </w:r>
      <w:r w:rsidRPr="003D24C9">
        <w:lastRenderedPageBreak/>
        <w:t>доходов от продажи земельных участков, государственная собственность на которые не разграничена и которые расположены в границах городских округов (носит заявительный характер).</w:t>
      </w:r>
    </w:p>
    <w:p w:rsidR="003D24C9" w:rsidRPr="00E37E70" w:rsidRDefault="003D24C9" w:rsidP="003D24C9">
      <w:pPr>
        <w:shd w:val="clear" w:color="auto" w:fill="FFFFFF"/>
        <w:ind w:left="284" w:right="261"/>
        <w:jc w:val="both"/>
      </w:pPr>
      <w:r w:rsidRPr="003D24C9">
        <w:t>Во исполнение постановления администрации Дальнереченского городского округа  от 24.01.2022 № 50-па «О создании межведомственной комиссии по налоговой и социальной политике при администрации Дальнереченского городского округа» продолжает работать городская межведомственная комиссия по налоговой и социальной политике.</w:t>
      </w:r>
    </w:p>
    <w:p w:rsidR="003D24C9" w:rsidRPr="008040C5" w:rsidRDefault="003D24C9" w:rsidP="003D24C9">
      <w:pPr>
        <w:shd w:val="clear" w:color="auto" w:fill="FFFFFF"/>
        <w:ind w:left="284" w:right="261"/>
        <w:jc w:val="both"/>
      </w:pPr>
      <w:r w:rsidRPr="003D24C9">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3D24C9" w:rsidRPr="00544978" w:rsidRDefault="003D24C9" w:rsidP="003D24C9">
      <w:pPr>
        <w:shd w:val="clear" w:color="auto" w:fill="FFFFFF"/>
        <w:ind w:left="284" w:right="261"/>
        <w:jc w:val="both"/>
      </w:pPr>
      <w:r w:rsidRPr="003D24C9">
        <w:t>За 1 полугодие 2024года проведено 6 заседаний комиссии, за 1 полугодие  2023года проведено 6 заседаний.</w:t>
      </w:r>
    </w:p>
    <w:p w:rsidR="003D24C9" w:rsidRPr="003D24C9" w:rsidRDefault="003D24C9" w:rsidP="003D24C9">
      <w:pPr>
        <w:shd w:val="clear" w:color="auto" w:fill="FFFFFF"/>
        <w:ind w:left="284" w:right="261"/>
        <w:jc w:val="both"/>
      </w:pPr>
      <w:r w:rsidRPr="003D24C9">
        <w:t>По результатам рассмотрения на межведомственной комиссии погашено недоимки по налогам во все уровни бюджетов в сумме  11 556 000 руб.</w:t>
      </w:r>
    </w:p>
    <w:p w:rsidR="003D24C9" w:rsidRPr="003D24C9" w:rsidRDefault="003D24C9" w:rsidP="003D24C9">
      <w:pPr>
        <w:shd w:val="clear" w:color="auto" w:fill="FFFFFF"/>
        <w:ind w:left="284" w:right="261"/>
        <w:jc w:val="both"/>
      </w:pPr>
      <w:r w:rsidRPr="003D24C9">
        <w:t>Безвозмездные поступления из краевого бюджета составили за 1  полугодие 2024 года  265 994 597,21 руб., увеличились по сравнению с аналогичным периодом 2023 года на 12 286 234,47 руб.(1 полугодие  2023года – 253 708 362,74 руб.).</w:t>
      </w:r>
    </w:p>
    <w:p w:rsidR="008467B0" w:rsidRDefault="008467B0" w:rsidP="003D24C9">
      <w:pPr>
        <w:ind w:left="284"/>
        <w:jc w:val="both"/>
      </w:pPr>
    </w:p>
    <w:p w:rsidR="00F36BD2" w:rsidRPr="00B87913" w:rsidRDefault="00F36BD2" w:rsidP="00F36BD2">
      <w:pPr>
        <w:jc w:val="both"/>
        <w:rPr>
          <w:b/>
        </w:rPr>
      </w:pP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 xml:space="preserve">я </w:t>
      </w:r>
      <w:r w:rsidR="003D24C9">
        <w:t xml:space="preserve"> 24794 </w:t>
      </w:r>
      <w:r w:rsidR="00A514A0">
        <w:t>человек (</w:t>
      </w:r>
      <w:r w:rsidR="003D24C9">
        <w:t xml:space="preserve">99,5 </w:t>
      </w:r>
      <w:r w:rsidR="00A514A0">
        <w:t xml:space="preserve"> </w:t>
      </w:r>
      <w:r w:rsidRPr="00B87913">
        <w:t>% к 01.0</w:t>
      </w:r>
      <w:r w:rsidR="003D24C9">
        <w:t>4</w:t>
      </w:r>
      <w:r w:rsidRPr="00B87913">
        <w:t>.202</w:t>
      </w:r>
      <w:r w:rsidR="00A514A0">
        <w:t>3</w:t>
      </w:r>
      <w:r w:rsidRPr="00B87913">
        <w:t>) снижается (в основном за счет естественной убыли населения).</w:t>
      </w:r>
      <w:r w:rsidR="00A514A0">
        <w:t xml:space="preserve"> </w:t>
      </w:r>
      <w:r w:rsidR="00B36144">
        <w:t>Естественное движение населения</w:t>
      </w:r>
      <w:r w:rsidR="009E108E">
        <w:t>:</w:t>
      </w:r>
      <w:r w:rsidR="00B36144">
        <w:t xml:space="preserve"> число родившихся </w:t>
      </w:r>
      <w:r w:rsidR="003D24C9">
        <w:t>69</w:t>
      </w:r>
      <w:r w:rsidR="00B36144">
        <w:t xml:space="preserve"> человек (</w:t>
      </w:r>
      <w:r w:rsidR="00D17B44">
        <w:t xml:space="preserve">за аналогичный  период  </w:t>
      </w:r>
      <w:r w:rsidR="00B36144">
        <w:t>2023 год</w:t>
      </w:r>
      <w:r w:rsidR="00D17B44">
        <w:t>а</w:t>
      </w:r>
      <w:r w:rsidR="00B36144">
        <w:t xml:space="preserve"> – </w:t>
      </w:r>
      <w:r w:rsidR="003D24C9">
        <w:t>82</w:t>
      </w:r>
      <w:r w:rsidR="00B36144">
        <w:t xml:space="preserve"> человек), число умерших </w:t>
      </w:r>
      <w:r w:rsidR="003D24C9">
        <w:t>146</w:t>
      </w:r>
      <w:r w:rsidR="00B36144">
        <w:t xml:space="preserve"> ч</w:t>
      </w:r>
      <w:r w:rsidR="009E108E">
        <w:t>еловека (</w:t>
      </w:r>
      <w:r w:rsidR="00D17B44">
        <w:t xml:space="preserve">за аналогичный  период  </w:t>
      </w:r>
      <w:r w:rsidR="009E108E">
        <w:t>2023 год</w:t>
      </w:r>
      <w:r w:rsidR="00D17B44">
        <w:t>а</w:t>
      </w:r>
      <w:r w:rsidR="009E108E">
        <w:t xml:space="preserve">  </w:t>
      </w:r>
      <w:r w:rsidR="003D24C9">
        <w:t>159</w:t>
      </w:r>
      <w:r w:rsidR="009E108E">
        <w:t xml:space="preserve"> человек)</w:t>
      </w:r>
      <w:r w:rsidR="00B36144">
        <w:t xml:space="preserve">, естественный прирост убыль(-) населения </w:t>
      </w:r>
      <w:r w:rsidR="00D17B44">
        <w:t>-77</w:t>
      </w:r>
      <w:r w:rsidR="00B36144">
        <w:t xml:space="preserve"> </w:t>
      </w:r>
      <w:r w:rsidR="009E108E">
        <w:t>человек, миграция населения: число прибывших</w:t>
      </w:r>
      <w:r w:rsidR="00D17B44">
        <w:t xml:space="preserve">  212</w:t>
      </w:r>
      <w:r w:rsidR="009E108E">
        <w:t xml:space="preserve"> человека (</w:t>
      </w:r>
      <w:r w:rsidR="00D17B44">
        <w:t xml:space="preserve">за аналогичный  период  </w:t>
      </w:r>
      <w:r w:rsidR="009E108E">
        <w:t>2023 год</w:t>
      </w:r>
      <w:r w:rsidR="00D17B44">
        <w:t>а</w:t>
      </w:r>
      <w:r w:rsidR="009E108E">
        <w:t xml:space="preserve"> - </w:t>
      </w:r>
      <w:r w:rsidR="00D17B44">
        <w:t>198</w:t>
      </w:r>
      <w:r w:rsidR="009E108E">
        <w:t xml:space="preserve"> человек ), число выбывших  </w:t>
      </w:r>
      <w:r w:rsidR="00D17B44">
        <w:t>235</w:t>
      </w:r>
      <w:r w:rsidR="009E108E">
        <w:t xml:space="preserve"> человек (</w:t>
      </w:r>
      <w:r w:rsidR="00D17B44">
        <w:t xml:space="preserve">за аналогичный  периода  </w:t>
      </w:r>
      <w:r w:rsidR="009E108E">
        <w:t>2023 год</w:t>
      </w:r>
      <w:r w:rsidR="00D17B44">
        <w:t>а</w:t>
      </w:r>
      <w:r w:rsidR="009E108E">
        <w:t xml:space="preserve"> – </w:t>
      </w:r>
      <w:r w:rsidR="00D17B44">
        <w:t>250</w:t>
      </w:r>
      <w:r w:rsidR="009E108E">
        <w:t xml:space="preserve"> человек), миграционный прирост, убыль (-) –</w:t>
      </w:r>
      <w:r w:rsidR="00D17B44">
        <w:t>23</w:t>
      </w:r>
      <w:r w:rsidR="009E108E">
        <w:t xml:space="preserve"> человека (</w:t>
      </w:r>
      <w:r w:rsidR="00D17B44">
        <w:t xml:space="preserve">за аналогичный  периода  </w:t>
      </w:r>
      <w:r w:rsidR="009E108E">
        <w:t>2023 год – -</w:t>
      </w:r>
      <w:r w:rsidR="00D17B44">
        <w:t>52</w:t>
      </w:r>
      <w:r w:rsidR="009E108E">
        <w:t xml:space="preserve"> человек). </w:t>
      </w:r>
    </w:p>
    <w:p w:rsidR="00E73561" w:rsidRPr="00B87913" w:rsidRDefault="00E73561" w:rsidP="00E73561">
      <w:pPr>
        <w:ind w:firstLine="709"/>
        <w:jc w:val="both"/>
      </w:pPr>
      <w:r w:rsidRPr="00B87913">
        <w:t xml:space="preserve">За </w:t>
      </w:r>
      <w:r w:rsidR="00D56A63" w:rsidRPr="00B87913">
        <w:t>перв</w:t>
      </w:r>
      <w:r w:rsidR="00D17B44">
        <w:t xml:space="preserve">ое полугодие </w:t>
      </w:r>
      <w:r w:rsidRPr="00B87913">
        <w:t xml:space="preserve"> 202</w:t>
      </w:r>
      <w:r w:rsidR="009E108E">
        <w:t>4</w:t>
      </w:r>
      <w:r w:rsidRPr="00B87913">
        <w:t xml:space="preserve">года </w:t>
      </w:r>
      <w:r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организациями </w:t>
      </w:r>
      <w:r w:rsidRPr="00B87913">
        <w:t xml:space="preserve">на сумму </w:t>
      </w:r>
      <w:r w:rsidR="00D17B44">
        <w:t>286,5</w:t>
      </w:r>
      <w:r w:rsidRPr="00B87913">
        <w:t xml:space="preserve"> млн</w:t>
      </w:r>
      <w:r w:rsidR="00D56A63" w:rsidRPr="00B87913">
        <w:t>.</w:t>
      </w:r>
      <w:r w:rsidR="009E108E">
        <w:t xml:space="preserve"> рублей.  Незначительное снижение</w:t>
      </w:r>
      <w:r w:rsidRPr="00B87913">
        <w:t xml:space="preserve"> в действующих ценах к соответствующему периоду прошлого года </w:t>
      </w:r>
      <w:r w:rsidR="00D56A63" w:rsidRPr="00B87913">
        <w:t>–</w:t>
      </w:r>
      <w:r w:rsidR="00D17B44">
        <w:t xml:space="preserve"> на </w:t>
      </w:r>
      <w:r w:rsidRPr="00B87913">
        <w:t xml:space="preserve"> </w:t>
      </w:r>
      <w:r w:rsidR="009E108E">
        <w:t>-</w:t>
      </w:r>
      <w:r w:rsidR="00D17B44">
        <w:t>1,2</w:t>
      </w:r>
      <w:r w:rsidRPr="00B87913">
        <w:t>% (</w:t>
      </w:r>
      <w:r w:rsidR="00D17B44">
        <w:t>354,14</w:t>
      </w:r>
      <w:r w:rsidR="00D56A63" w:rsidRPr="00B87913">
        <w:t xml:space="preserve"> </w:t>
      </w:r>
      <w:r w:rsidRPr="00B87913">
        <w:t>млн</w:t>
      </w:r>
      <w:r w:rsidR="00D56A63" w:rsidRPr="00B87913">
        <w:t>.</w:t>
      </w:r>
      <w:r w:rsidRPr="00B87913">
        <w:t xml:space="preserve"> рублей</w:t>
      </w:r>
      <w:r w:rsidR="009E108E">
        <w:t xml:space="preserve"> за </w:t>
      </w:r>
      <w:r w:rsidR="00D17B44">
        <w:t xml:space="preserve">первое полугодие </w:t>
      </w:r>
      <w:r w:rsidR="009E108E">
        <w:t xml:space="preserve"> 2023 год</w:t>
      </w:r>
      <w:r w:rsidR="00D17B44">
        <w:t>а</w:t>
      </w:r>
      <w:r w:rsidRPr="00B87913">
        <w:t>).</w:t>
      </w:r>
    </w:p>
    <w:p w:rsidR="00D56A63" w:rsidRPr="00B87913" w:rsidRDefault="00D56A63" w:rsidP="00D56A63">
      <w:pPr>
        <w:ind w:firstLine="709"/>
        <w:jc w:val="both"/>
      </w:pPr>
      <w:r w:rsidRPr="00B87913">
        <w:t>Объем платных усл</w:t>
      </w:r>
      <w:r w:rsidR="00D17B44">
        <w:t xml:space="preserve">уг населению за первое </w:t>
      </w:r>
      <w:r w:rsidRPr="00B87913">
        <w:t xml:space="preserve"> </w:t>
      </w:r>
      <w:r w:rsidR="00D17B44">
        <w:t xml:space="preserve">полугодие </w:t>
      </w:r>
      <w:r w:rsidRPr="00B87913">
        <w:t xml:space="preserve"> 202</w:t>
      </w:r>
      <w:r w:rsidR="00D17B44">
        <w:t>4</w:t>
      </w:r>
      <w:r w:rsidRPr="00B87913">
        <w:t xml:space="preserve"> года составил </w:t>
      </w:r>
      <w:r w:rsidR="00D17B44">
        <w:t>219,9</w:t>
      </w:r>
      <w:r w:rsidRPr="00B87913">
        <w:t xml:space="preserve"> млн.руб. рост в действующих ценах к соответствующему периоду прошлого года – </w:t>
      </w:r>
      <w:r w:rsidR="00D17B44">
        <w:t xml:space="preserve">на </w:t>
      </w:r>
      <w:r w:rsidR="00805A70">
        <w:t>1,02</w:t>
      </w:r>
      <w:r w:rsidRPr="00B87913">
        <w:t>% (</w:t>
      </w:r>
      <w:r w:rsidR="00805A70">
        <w:t>215,4</w:t>
      </w:r>
      <w:r w:rsidRPr="00B87913">
        <w:t xml:space="preserve"> млн. рублей).</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805A70">
        <w:t>1125</w:t>
      </w:r>
      <w:r w:rsidRPr="00B87913">
        <w:t xml:space="preserve"> кв.м.</w:t>
      </w:r>
    </w:p>
    <w:p w:rsidR="00805A70"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805A70">
        <w:t>27,2</w:t>
      </w:r>
      <w:r w:rsidRPr="00B87913">
        <w:t xml:space="preserve"> кв.м. (</w:t>
      </w:r>
      <w:r w:rsidR="00B923F1">
        <w:t xml:space="preserve">снижение </w:t>
      </w:r>
      <w:r w:rsidRPr="00B87913">
        <w:t xml:space="preserve">на </w:t>
      </w:r>
      <w:r w:rsidR="00805A70">
        <w:t>1,1</w:t>
      </w:r>
      <w:r w:rsidR="00B923F1">
        <w:t xml:space="preserve">% к аналогичному периоду </w:t>
      </w:r>
      <w:r w:rsidRPr="00B87913">
        <w:t>202</w:t>
      </w:r>
      <w:r w:rsidR="00B923F1">
        <w:t>3</w:t>
      </w:r>
      <w:r w:rsidRPr="00B87913">
        <w:t xml:space="preserve">г.) </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00B923F1">
        <w:t>66</w:t>
      </w:r>
      <w:r w:rsidR="00805A70">
        <w:t>9</w:t>
      </w:r>
      <w:r w:rsidR="00E73561" w:rsidRPr="00B87913">
        <w:t xml:space="preserve"> человек (</w:t>
      </w:r>
      <w:r w:rsidR="00B923F1">
        <w:t>105,</w:t>
      </w:r>
      <w:r w:rsidR="00805A70">
        <w:t>0</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w:t>
      </w:r>
      <w:r w:rsidR="00B923F1">
        <w:rPr>
          <w:rFonts w:eastAsia="Calibri"/>
        </w:rPr>
        <w:t>ь</w:t>
      </w:r>
      <w:r w:rsidRPr="00B87913">
        <w:rPr>
          <w:rFonts w:eastAsia="Calibri"/>
        </w:rPr>
        <w:t>-</w:t>
      </w:r>
      <w:r w:rsidR="00805A70">
        <w:rPr>
          <w:rFonts w:eastAsia="Calibri"/>
        </w:rPr>
        <w:t xml:space="preserve">май </w:t>
      </w:r>
      <w:r w:rsidR="00FE352F" w:rsidRPr="00B87913">
        <w:rPr>
          <w:rFonts w:eastAsia="Calibri"/>
        </w:rPr>
        <w:t xml:space="preserve"> </w:t>
      </w:r>
      <w:r w:rsidRPr="00B87913">
        <w:rPr>
          <w:rFonts w:eastAsia="Calibri"/>
        </w:rPr>
        <w:t>202</w:t>
      </w:r>
      <w:r w:rsidR="00B923F1">
        <w:rPr>
          <w:rFonts w:eastAsia="Calibri"/>
        </w:rPr>
        <w:t>4</w:t>
      </w:r>
      <w:r w:rsidRPr="00B87913">
        <w:rPr>
          <w:rFonts w:eastAsia="Calibri"/>
        </w:rPr>
        <w:t xml:space="preserve"> года составила </w:t>
      </w:r>
      <w:r w:rsidR="00805A70">
        <w:rPr>
          <w:rFonts w:eastAsia="Calibri"/>
        </w:rPr>
        <w:t xml:space="preserve">71654,8 </w:t>
      </w:r>
      <w:r w:rsidRPr="00B87913">
        <w:rPr>
          <w:rFonts w:eastAsia="Calibri"/>
        </w:rPr>
        <w:t xml:space="preserve"> рублей (</w:t>
      </w:r>
      <w:r w:rsidR="00B923F1">
        <w:rPr>
          <w:rFonts w:eastAsia="Calibri"/>
        </w:rPr>
        <w:t>11</w:t>
      </w:r>
      <w:r w:rsidR="00805A70">
        <w:rPr>
          <w:rFonts w:eastAsia="Calibri"/>
        </w:rPr>
        <w:t>9,5</w:t>
      </w:r>
      <w:r w:rsidRPr="00B87913">
        <w:rPr>
          <w:rFonts w:eastAsia="Calibri"/>
        </w:rPr>
        <w:t xml:space="preserve"> % к уровню 202</w:t>
      </w:r>
      <w:r w:rsidR="00B923F1">
        <w:rPr>
          <w:rFonts w:eastAsia="Calibri"/>
        </w:rPr>
        <w:t>3</w:t>
      </w:r>
      <w:r w:rsidRPr="00B87913">
        <w:rPr>
          <w:rFonts w:eastAsia="Calibri"/>
        </w:rPr>
        <w:t xml:space="preserve"> г.)</w:t>
      </w:r>
      <w:r w:rsidR="00FE352F" w:rsidRPr="00B87913">
        <w:rPr>
          <w:rFonts w:eastAsia="Calibri"/>
        </w:rPr>
        <w:t>.</w:t>
      </w:r>
      <w:r w:rsidRPr="00B87913">
        <w:rPr>
          <w:rFonts w:eastAsia="Calibri"/>
        </w:rPr>
        <w:t xml:space="preserve"> </w:t>
      </w:r>
      <w:r w:rsidR="00805A70">
        <w:rPr>
          <w:rFonts w:eastAsia="Calibri"/>
        </w:rPr>
        <w:t xml:space="preserve">  </w:t>
      </w:r>
      <w:r w:rsidRPr="00B87913">
        <w:t>По состоянию на 01.0</w:t>
      </w:r>
      <w:r w:rsidR="00805A70">
        <w:t>7</w:t>
      </w:r>
      <w:r w:rsidRPr="00B87913">
        <w:t>.202</w:t>
      </w:r>
      <w:r w:rsidR="00B923F1">
        <w:t>4</w:t>
      </w:r>
      <w:r w:rsidRPr="00B87913">
        <w:t xml:space="preserve">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601BF8" w:rsidRDefault="00D15283" w:rsidP="00601BF8">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D15283" w:rsidRPr="00B87913" w:rsidRDefault="00D15283" w:rsidP="00601BF8">
      <w:pPr>
        <w:ind w:firstLine="709"/>
        <w:jc w:val="both"/>
      </w:pPr>
      <w:r w:rsidRPr="00B87913">
        <w:t>В  202</w:t>
      </w:r>
      <w:r w:rsidR="000303AE">
        <w:t>4</w:t>
      </w:r>
      <w:r w:rsidRPr="00B87913">
        <w:t xml:space="preserve"> год</w:t>
      </w:r>
      <w:r w:rsidR="000303AE">
        <w:t>у</w:t>
      </w:r>
      <w:r w:rsidRPr="00B87913">
        <w:t xml:space="preserve">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601BF8" w:rsidRPr="00601BF8" w:rsidRDefault="00601BF8" w:rsidP="00601BF8">
      <w:pPr>
        <w:ind w:firstLine="709"/>
        <w:jc w:val="both"/>
      </w:pPr>
      <w:r w:rsidRPr="00601BF8">
        <w:lastRenderedPageBreak/>
        <w:t>Принята муниципальная программа «Развитие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на реализацию которой в 2024 г. из  бюджета ДГО выделены  средства в размере 220 тыс. руб.</w:t>
      </w:r>
    </w:p>
    <w:p w:rsidR="00601BF8" w:rsidRPr="00601BF8" w:rsidRDefault="00601BF8" w:rsidP="00601BF8">
      <w:pPr>
        <w:ind w:firstLine="709"/>
        <w:jc w:val="both"/>
      </w:pPr>
      <w:r w:rsidRPr="00601BF8">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w:t>
      </w:r>
    </w:p>
    <w:p w:rsidR="00601BF8" w:rsidRPr="00601BF8" w:rsidRDefault="00601BF8" w:rsidP="00601BF8">
      <w:pPr>
        <w:ind w:firstLine="709"/>
        <w:jc w:val="both"/>
      </w:pPr>
      <w:r w:rsidRPr="00601BF8">
        <w:tab/>
        <w:t>22 мая был для предпринимателей был организован бизнес- тренинг «Целеполагание» с приглашением краевого центра «Мой бизнес».</w:t>
      </w:r>
    </w:p>
    <w:p w:rsidR="00601BF8" w:rsidRPr="00601BF8" w:rsidRDefault="00601BF8" w:rsidP="00601BF8">
      <w:pPr>
        <w:ind w:firstLine="709"/>
        <w:jc w:val="both"/>
      </w:pPr>
      <w:r w:rsidRPr="00601BF8">
        <w:t xml:space="preserve"> </w:t>
      </w:r>
      <w:r w:rsidRPr="00601BF8">
        <w:tab/>
        <w:t>29 мая Проведено торжественное мероприятие День российского предпринимательства с организацией церемонии награждения 33 предпринимателей.</w:t>
      </w:r>
    </w:p>
    <w:p w:rsidR="00601BF8" w:rsidRPr="00601BF8" w:rsidRDefault="00601BF8" w:rsidP="00601BF8">
      <w:pPr>
        <w:ind w:firstLine="709"/>
        <w:jc w:val="both"/>
      </w:pPr>
      <w:r w:rsidRPr="00601BF8">
        <w:t xml:space="preserve">          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w:t>
      </w:r>
    </w:p>
    <w:p w:rsidR="00601BF8" w:rsidRPr="00601BF8" w:rsidRDefault="00601BF8" w:rsidP="00601BF8">
      <w:pPr>
        <w:ind w:firstLine="709"/>
        <w:jc w:val="both"/>
      </w:pPr>
      <w:r w:rsidRPr="00601BF8">
        <w:t>Также продолжено предоставление следующих мер поддержки МСП:</w:t>
      </w:r>
    </w:p>
    <w:p w:rsidR="00601BF8" w:rsidRPr="00601BF8" w:rsidRDefault="00601BF8" w:rsidP="00601BF8">
      <w:pPr>
        <w:ind w:firstLine="709"/>
        <w:jc w:val="both"/>
      </w:pPr>
      <w:r w:rsidRPr="00601BF8">
        <w:t>-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w:t>
      </w:r>
    </w:p>
    <w:p w:rsidR="00601BF8" w:rsidRPr="00601BF8" w:rsidRDefault="00601BF8" w:rsidP="00601BF8">
      <w:pPr>
        <w:ind w:firstLine="709"/>
        <w:jc w:val="both"/>
      </w:pPr>
      <w:r w:rsidRPr="00601BF8">
        <w:tab/>
        <w:t>-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601BF8" w:rsidRPr="00601BF8" w:rsidRDefault="00601BF8" w:rsidP="00601BF8">
      <w:pPr>
        <w:ind w:firstLine="709"/>
        <w:jc w:val="both"/>
      </w:pPr>
      <w:r w:rsidRPr="00601BF8">
        <w:t xml:space="preserve">           Проконсультировано по разным направлениям  56 обратившихся субъектов МСП, «самозанятых», а также граждан, желающих открыть свой бизнес. </w:t>
      </w:r>
    </w:p>
    <w:p w:rsidR="00601BF8" w:rsidRPr="00601BF8" w:rsidRDefault="00601BF8" w:rsidP="00601BF8">
      <w:pPr>
        <w:ind w:firstLine="709"/>
        <w:jc w:val="both"/>
      </w:pPr>
      <w:r w:rsidRPr="00601BF8">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проведена оценка регулирующего воздействия 2 проектов муниципальных правовых актов с выдачей положительных  заключений.</w:t>
      </w:r>
    </w:p>
    <w:p w:rsidR="00601BF8" w:rsidRPr="00601BF8" w:rsidRDefault="00601BF8" w:rsidP="00601BF8">
      <w:pPr>
        <w:ind w:firstLine="709"/>
        <w:jc w:val="both"/>
      </w:pPr>
      <w:r w:rsidRPr="00601BF8">
        <w:t>На официальном Интернет-сайте ДГО отделом размещено 134 информационных материала для субъектов МСП и «самозанятых».</w:t>
      </w:r>
    </w:p>
    <w:p w:rsidR="00601BF8" w:rsidRPr="00601BF8" w:rsidRDefault="00601BF8" w:rsidP="00601BF8">
      <w:pPr>
        <w:ind w:firstLine="709"/>
        <w:jc w:val="both"/>
      </w:pPr>
      <w:r w:rsidRPr="00601BF8">
        <w:t xml:space="preserve">          Проведено 6 встреч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4 встречи с потенциальными социальными предпринимателями.</w:t>
      </w:r>
    </w:p>
    <w:p w:rsidR="00601BF8" w:rsidRDefault="00601BF8" w:rsidP="00D15283">
      <w:pPr>
        <w:ind w:firstLine="708"/>
        <w:jc w:val="both"/>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194C09" w:rsidRPr="00B87913">
        <w:rPr>
          <w:b/>
          <w:bCs/>
        </w:rPr>
        <w:t xml:space="preserve">Перспективы   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Pr="00B87913" w:rsidRDefault="00EF3BD1" w:rsidP="006A2C4B">
      <w:pPr>
        <w:autoSpaceDE w:val="0"/>
        <w:autoSpaceDN w:val="0"/>
        <w:adjustRightInd w:val="0"/>
        <w:ind w:firstLine="701"/>
        <w:jc w:val="both"/>
        <w:rPr>
          <w:color w:val="000000"/>
        </w:rPr>
      </w:pPr>
      <w:r w:rsidRPr="00B87913">
        <w:rPr>
          <w:color w:val="000000"/>
        </w:rPr>
        <w:t xml:space="preserve">В </w:t>
      </w:r>
      <w:r w:rsidR="003D7B70" w:rsidRPr="00B87913">
        <w:rPr>
          <w:color w:val="000000"/>
        </w:rPr>
        <w:t>2024 году</w:t>
      </w:r>
      <w:r w:rsidR="000303AE">
        <w:rPr>
          <w:color w:val="000000"/>
        </w:rPr>
        <w:t xml:space="preserve"> </w:t>
      </w:r>
      <w:r w:rsidR="00763A39" w:rsidRPr="00B87913">
        <w:rPr>
          <w:color w:val="000000"/>
        </w:rPr>
        <w:t xml:space="preserve"> планируется реализация следующих инвестиционных проектов:</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1. Реконструкция парковой территории возле ДК им.Сибирцева в поселке ЛДК.</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2. Разработка проектно-сметной документации по проведению реконструкции городского стадиона.</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3. Подготовка схемы водоотведения города, у четом изменившейся гидрологической ситуации.</w:t>
      </w:r>
    </w:p>
    <w:p w:rsidR="00601BF8" w:rsidRDefault="00601BF8" w:rsidP="006A2C4B">
      <w:pPr>
        <w:pStyle w:val="af0"/>
        <w:spacing w:before="0" w:beforeAutospacing="0" w:after="0" w:afterAutospacing="0"/>
        <w:ind w:firstLine="701"/>
        <w:jc w:val="both"/>
        <w:rPr>
          <w:b/>
          <w:color w:val="000000"/>
        </w:rPr>
      </w:pPr>
    </w:p>
    <w:p w:rsidR="006E049E" w:rsidRDefault="006E049E" w:rsidP="006A2C4B">
      <w:pPr>
        <w:pStyle w:val="af0"/>
        <w:spacing w:before="0" w:beforeAutospacing="0" w:after="0" w:afterAutospacing="0"/>
        <w:ind w:firstLine="701"/>
        <w:jc w:val="both"/>
        <w:rPr>
          <w:b/>
          <w:color w:val="000000"/>
        </w:rPr>
      </w:pPr>
      <w:r w:rsidRPr="00B87913">
        <w:rPr>
          <w:b/>
          <w:color w:val="000000"/>
        </w:rPr>
        <w:t xml:space="preserve">1.6. Проблемные вопросы </w:t>
      </w:r>
    </w:p>
    <w:p w:rsidR="00797B7C" w:rsidRPr="00B87913" w:rsidRDefault="00797B7C" w:rsidP="006A2C4B">
      <w:pPr>
        <w:pStyle w:val="af0"/>
        <w:spacing w:before="0" w:beforeAutospacing="0" w:after="0" w:afterAutospacing="0"/>
        <w:ind w:firstLine="701"/>
        <w:jc w:val="both"/>
        <w:rPr>
          <w:b/>
          <w:color w:val="000000"/>
        </w:rPr>
      </w:pPr>
    </w:p>
    <w:p w:rsidR="006E049E" w:rsidRPr="00B87913" w:rsidRDefault="006E049E" w:rsidP="006E049E">
      <w:pPr>
        <w:ind w:firstLine="709"/>
        <w:jc w:val="both"/>
        <w:rPr>
          <w:rFonts w:eastAsia="Calibri"/>
        </w:rPr>
      </w:pPr>
      <w:r w:rsidRPr="00B87913">
        <w:rPr>
          <w:rFonts w:eastAsia="Calibri"/>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B87913" w:rsidRDefault="00F166DB" w:rsidP="00F166DB">
      <w:pPr>
        <w:pStyle w:val="af0"/>
        <w:tabs>
          <w:tab w:val="left" w:pos="993"/>
        </w:tabs>
        <w:spacing w:before="0" w:beforeAutospacing="0" w:after="0" w:afterAutospacing="0" w:line="276" w:lineRule="auto"/>
        <w:ind w:firstLine="709"/>
        <w:jc w:val="both"/>
      </w:pPr>
      <w:r w:rsidRPr="00B87913">
        <w:rPr>
          <w:color w:val="000000"/>
        </w:rPr>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B87913" w:rsidRDefault="00F166DB" w:rsidP="00F166DB">
      <w:pPr>
        <w:pStyle w:val="af0"/>
        <w:tabs>
          <w:tab w:val="left" w:pos="993"/>
        </w:tabs>
        <w:spacing w:before="0" w:beforeAutospacing="0" w:after="200" w:afterAutospacing="0" w:line="276" w:lineRule="auto"/>
        <w:ind w:firstLine="709"/>
        <w:jc w:val="both"/>
      </w:pPr>
      <w:r w:rsidRPr="00B87913">
        <w:rPr>
          <w:color w:val="000000"/>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lastRenderedPageBreak/>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w:t>
      </w:r>
      <w:r w:rsidR="000303AE">
        <w:rPr>
          <w:sz w:val="24"/>
          <w:szCs w:val="24"/>
        </w:rPr>
        <w:t>4</w:t>
      </w:r>
      <w:r w:rsidR="0015152A">
        <w:rPr>
          <w:sz w:val="24"/>
          <w:szCs w:val="24"/>
        </w:rPr>
        <w:t xml:space="preserve"> год и плановый период </w:t>
      </w:r>
      <w:r w:rsidR="00F96109">
        <w:rPr>
          <w:sz w:val="24"/>
          <w:szCs w:val="24"/>
        </w:rPr>
        <w:t xml:space="preserve"> до</w:t>
      </w:r>
      <w:r w:rsidR="0015152A">
        <w:rPr>
          <w:sz w:val="24"/>
          <w:szCs w:val="24"/>
        </w:rPr>
        <w:t xml:space="preserve"> 202</w:t>
      </w:r>
      <w:r w:rsidR="000303AE">
        <w:rPr>
          <w:sz w:val="24"/>
          <w:szCs w:val="24"/>
        </w:rPr>
        <w:t>6</w:t>
      </w:r>
      <w:r w:rsidR="0015152A">
        <w:rPr>
          <w:sz w:val="24"/>
          <w:szCs w:val="24"/>
        </w:rPr>
        <w:t xml:space="preserve"> годов  утвержден постановление администрации Дальнереченского городского округа </w:t>
      </w:r>
      <w:r w:rsidR="00F96109">
        <w:rPr>
          <w:sz w:val="24"/>
          <w:szCs w:val="24"/>
        </w:rPr>
        <w:t xml:space="preserve">от </w:t>
      </w:r>
      <w:r w:rsidR="000303AE">
        <w:rPr>
          <w:sz w:val="24"/>
          <w:szCs w:val="24"/>
        </w:rPr>
        <w:t>29</w:t>
      </w:r>
      <w:r w:rsidR="00F96109">
        <w:rPr>
          <w:sz w:val="24"/>
          <w:szCs w:val="24"/>
        </w:rPr>
        <w:t>.0</w:t>
      </w:r>
      <w:r w:rsidR="000303AE">
        <w:rPr>
          <w:sz w:val="24"/>
          <w:szCs w:val="24"/>
        </w:rPr>
        <w:t>9</w:t>
      </w:r>
      <w:r w:rsidR="00F96109">
        <w:rPr>
          <w:sz w:val="24"/>
          <w:szCs w:val="24"/>
        </w:rPr>
        <w:t>.2023 №</w:t>
      </w:r>
      <w:r w:rsidR="000303AE">
        <w:rPr>
          <w:sz w:val="24"/>
          <w:szCs w:val="24"/>
        </w:rPr>
        <w:t xml:space="preserve"> 1056</w:t>
      </w:r>
      <w:r w:rsidR="00F96109">
        <w:rPr>
          <w:sz w:val="24"/>
          <w:szCs w:val="24"/>
        </w:rPr>
        <w:t>-па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2.2. Перечень инвестиционных проектов реализуемых в 202</w:t>
      </w:r>
      <w:r w:rsidR="000303AE">
        <w:rPr>
          <w:b/>
          <w:sz w:val="24"/>
          <w:szCs w:val="24"/>
        </w:rPr>
        <w:t>4</w:t>
      </w:r>
      <w:r w:rsidRPr="00671B8E">
        <w:rPr>
          <w:b/>
          <w:sz w:val="24"/>
          <w:szCs w:val="24"/>
        </w:rPr>
        <w:t xml:space="preserve"> году </w:t>
      </w:r>
    </w:p>
    <w:p w:rsidR="003469A8" w:rsidRDefault="00E343A8" w:rsidP="003469A8">
      <w:pPr>
        <w:ind w:firstLine="708"/>
        <w:jc w:val="both"/>
      </w:pPr>
      <w:r>
        <w:t>В 2024 году на территории Дальнереченского городского округа реализуется национальный проект  «Жилье и городская среда», региональный</w:t>
      </w:r>
      <w:r w:rsidR="003469A8">
        <w:t xml:space="preserve"> проект</w:t>
      </w:r>
      <w:r>
        <w:t xml:space="preserve"> «Формирова</w:t>
      </w:r>
      <w:r w:rsidR="007A6B6C">
        <w:t>ние современной городской среды</w:t>
      </w:r>
      <w:r>
        <w:t>»</w:t>
      </w:r>
      <w:r w:rsidR="003469A8">
        <w:t xml:space="preserve"> объем финансирования 16,04 млн. руб. </w:t>
      </w:r>
    </w:p>
    <w:p w:rsidR="003469A8" w:rsidRDefault="003469A8" w:rsidP="003469A8">
      <w:pPr>
        <w:ind w:firstLine="708"/>
        <w:jc w:val="both"/>
        <w:rPr>
          <w:color w:val="383838"/>
          <w:sz w:val="28"/>
          <w:szCs w:val="28"/>
        </w:rPr>
      </w:pPr>
      <w:r>
        <w:t xml:space="preserve">  </w:t>
      </w:r>
      <w:r w:rsidRPr="003469A8">
        <w:t>Благоустройство общественной территории Парк ул. Тополиная, г. Дальнереченск, Приморский край (II этап)</w:t>
      </w:r>
      <w:r>
        <w:t>.</w:t>
      </w:r>
      <w:r w:rsidRPr="003469A8">
        <w:rPr>
          <w:color w:val="383838"/>
          <w:sz w:val="28"/>
          <w:szCs w:val="28"/>
        </w:rPr>
        <w:t xml:space="preserve"> </w:t>
      </w:r>
    </w:p>
    <w:p w:rsidR="003469A8" w:rsidRPr="003469A8" w:rsidRDefault="003469A8" w:rsidP="003469A8">
      <w:pPr>
        <w:ind w:firstLine="708"/>
        <w:jc w:val="both"/>
      </w:pPr>
      <w:r w:rsidRPr="003469A8">
        <w:t>Благоустройство общественной территории Сквер у церкви, Приморский край,  г. Дальнереченск, ул. Ленина,99в</w:t>
      </w:r>
    </w:p>
    <w:p w:rsidR="00E343A8" w:rsidRDefault="003469A8" w:rsidP="003469A8">
      <w:pPr>
        <w:spacing w:line="276" w:lineRule="auto"/>
        <w:ind w:firstLine="708"/>
        <w:jc w:val="both"/>
      </w:pPr>
      <w:r>
        <w:t xml:space="preserve"> Также реализуются проект в рамках субсидий/субвенций из краевого бюджета. </w:t>
      </w:r>
    </w:p>
    <w:p w:rsidR="00210BED" w:rsidRDefault="002006EC" w:rsidP="00210BED">
      <w:pPr>
        <w:ind w:firstLine="708"/>
        <w:jc w:val="both"/>
      </w:pPr>
      <w:hyperlink r:id="rId8" w:history="1">
        <w:r w:rsidR="00210BED" w:rsidRPr="00210BED">
          <w:t>Капитальный ремонт окон и дверей в МБОУ «Лицей ДГО» – объем финансирования: 5,11 млн. руб. </w:t>
        </w:r>
      </w:hyperlink>
    </w:p>
    <w:p w:rsidR="00210BED" w:rsidRPr="00210BED" w:rsidRDefault="00210BED" w:rsidP="00210BED">
      <w:pPr>
        <w:ind w:firstLine="708"/>
        <w:jc w:val="both"/>
      </w:pPr>
      <w:r w:rsidRPr="00210BED">
        <w:t> </w:t>
      </w:r>
      <w:hyperlink r:id="rId9" w:history="1">
        <w:r w:rsidRPr="00210BED">
          <w:t>Обеспечение населения твердым топливом – объем финансирования: 5,11 млн. руб.</w:t>
        </w:r>
      </w:hyperlink>
    </w:p>
    <w:p w:rsidR="00210BED" w:rsidRPr="00210BED" w:rsidRDefault="002006EC" w:rsidP="00210BED">
      <w:pPr>
        <w:ind w:left="708"/>
        <w:jc w:val="both"/>
      </w:pPr>
      <w:hyperlink r:id="rId10" w:history="1">
        <w:r w:rsidR="00210BED">
          <w:t>Программа «1000 дворов»</w:t>
        </w:r>
        <w:r w:rsidR="00210BED" w:rsidRPr="00210BED">
          <w:t>- объем финансирования: 16,38  млн. руб. </w:t>
        </w:r>
      </w:hyperlink>
      <w:r w:rsidR="00210BED" w:rsidRPr="00210BED">
        <w:br/>
        <w:t>Приобретение квартир детям сиротам - объем финансирования: 18,06 млн. руб.</w:t>
      </w:r>
      <w:r w:rsidR="00210BED" w:rsidRPr="00210BED">
        <w:br/>
        <w:t>В рамках реализации проекта инициативного бюджетирования по направлению «Твой проект» - объем финансирования: 6,03 млн. руб.</w:t>
      </w:r>
    </w:p>
    <w:p w:rsidR="00210BED" w:rsidRPr="00210BED" w:rsidRDefault="00210BED" w:rsidP="00210BED">
      <w:pPr>
        <w:ind w:firstLine="708"/>
        <w:jc w:val="both"/>
      </w:pPr>
      <w:r w:rsidRPr="00210BED">
        <w:t>- обустройство тротуара в г. Дальнереченск, ул. 50 лет Октября - объем финансирования: 3,03 млн. руб.;</w:t>
      </w:r>
    </w:p>
    <w:p w:rsidR="00210BED" w:rsidRPr="00210BED" w:rsidRDefault="00210BED" w:rsidP="00210BED">
      <w:pPr>
        <w:ind w:firstLine="708"/>
        <w:jc w:val="both"/>
      </w:pPr>
      <w:r w:rsidRPr="00210BED">
        <w:lastRenderedPageBreak/>
        <w:t>- установка автопавильона с обустройством посадочной площадки в микрорайоне Сенопункт г. Дальнереченск - объем финансирования: 3,0 млн. руб.</w:t>
      </w:r>
    </w:p>
    <w:p w:rsidR="00210BED" w:rsidRPr="00210BED" w:rsidRDefault="00210BED" w:rsidP="00210BED">
      <w:pPr>
        <w:ind w:firstLine="708"/>
        <w:jc w:val="both"/>
      </w:pPr>
      <w:r w:rsidRPr="00210BED">
        <w:t>В рамках реализации проектов по направлению «Молодежный бюджет» - объем финансирования: 3,0 млн. руб.</w:t>
      </w:r>
    </w:p>
    <w:p w:rsidR="00210BED" w:rsidRPr="00210BED" w:rsidRDefault="00210BED" w:rsidP="00210BED">
      <w:pPr>
        <w:ind w:firstLine="708"/>
        <w:jc w:val="both"/>
      </w:pPr>
      <w:r w:rsidRPr="00210BED">
        <w:t>- спортивная площадка на территории МБОУ «СОШ № 2 ДГО» - объем финансирования: 1,5 млн. руб.;</w:t>
      </w:r>
    </w:p>
    <w:p w:rsidR="00210BED" w:rsidRPr="00210BED" w:rsidRDefault="00210BED" w:rsidP="00210BED">
      <w:pPr>
        <w:ind w:firstLine="708"/>
        <w:jc w:val="both"/>
      </w:pPr>
      <w:r w:rsidRPr="00210BED">
        <w:t>- «Спорт для всех» на территории МБОУ «Лицей ДГО» - объем финансирования: 1,5 млн. руб.</w:t>
      </w:r>
    </w:p>
    <w:p w:rsidR="00210BED" w:rsidRDefault="00601BF8" w:rsidP="00601BF8">
      <w:pPr>
        <w:spacing w:line="276" w:lineRule="auto"/>
        <w:jc w:val="both"/>
      </w:pPr>
      <w:r>
        <w:tab/>
      </w:r>
    </w:p>
    <w:p w:rsidR="00210BED" w:rsidRDefault="00210BED" w:rsidP="003469A8">
      <w:pPr>
        <w:spacing w:line="276" w:lineRule="auto"/>
        <w:ind w:firstLine="708"/>
        <w:jc w:val="both"/>
      </w:pPr>
    </w:p>
    <w:p w:rsidR="003D7B70" w:rsidRPr="00671B8E" w:rsidRDefault="003D7B70" w:rsidP="00671B8E">
      <w:pPr>
        <w:pStyle w:val="1a"/>
        <w:widowControl/>
        <w:spacing w:line="276" w:lineRule="auto"/>
        <w:ind w:firstLine="709"/>
        <w:jc w:val="both"/>
        <w:rPr>
          <w:sz w:val="24"/>
          <w:szCs w:val="24"/>
        </w:rPr>
      </w:pPr>
    </w:p>
    <w:p w:rsidR="00351D51" w:rsidRPr="00671B8E" w:rsidRDefault="00351D51" w:rsidP="00671B8E">
      <w:pPr>
        <w:widowControl w:val="0"/>
        <w:autoSpaceDE w:val="0"/>
        <w:autoSpaceDN w:val="0"/>
        <w:adjustRightInd w:val="0"/>
        <w:spacing w:line="276" w:lineRule="auto"/>
        <w:jc w:val="both"/>
      </w:pPr>
      <w:r w:rsidRPr="00671B8E">
        <w:t>Начальник  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450" w:rsidRDefault="001A2450">
      <w:r>
        <w:separator/>
      </w:r>
    </w:p>
  </w:endnote>
  <w:endnote w:type="continuationSeparator" w:id="1">
    <w:p w:rsidR="001A2450" w:rsidRDefault="001A2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450" w:rsidRDefault="001A2450">
      <w:r>
        <w:separator/>
      </w:r>
    </w:p>
  </w:footnote>
  <w:footnote w:type="continuationSeparator" w:id="1">
    <w:p w:rsidR="001A2450" w:rsidRDefault="001A2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2D9F"/>
    <w:rsid w:val="00027D5E"/>
    <w:rsid w:val="000303A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22570"/>
    <w:rsid w:val="00130115"/>
    <w:rsid w:val="001304B0"/>
    <w:rsid w:val="00142854"/>
    <w:rsid w:val="00143632"/>
    <w:rsid w:val="00143B1F"/>
    <w:rsid w:val="00145305"/>
    <w:rsid w:val="0015152A"/>
    <w:rsid w:val="00154C46"/>
    <w:rsid w:val="00164BDE"/>
    <w:rsid w:val="00173510"/>
    <w:rsid w:val="001749BF"/>
    <w:rsid w:val="0017674B"/>
    <w:rsid w:val="0017743B"/>
    <w:rsid w:val="0018058E"/>
    <w:rsid w:val="001807F8"/>
    <w:rsid w:val="00183AB2"/>
    <w:rsid w:val="00184D11"/>
    <w:rsid w:val="00194333"/>
    <w:rsid w:val="00194C09"/>
    <w:rsid w:val="001957E4"/>
    <w:rsid w:val="00197976"/>
    <w:rsid w:val="00197AA6"/>
    <w:rsid w:val="00197E0B"/>
    <w:rsid w:val="001A2316"/>
    <w:rsid w:val="001A2450"/>
    <w:rsid w:val="001A3D53"/>
    <w:rsid w:val="001A45A1"/>
    <w:rsid w:val="001A5FA2"/>
    <w:rsid w:val="001A617C"/>
    <w:rsid w:val="001B0548"/>
    <w:rsid w:val="001B4D52"/>
    <w:rsid w:val="001B6AD0"/>
    <w:rsid w:val="001C1E31"/>
    <w:rsid w:val="001D35AE"/>
    <w:rsid w:val="001D68AC"/>
    <w:rsid w:val="001D6A3A"/>
    <w:rsid w:val="001D7DE4"/>
    <w:rsid w:val="001E188D"/>
    <w:rsid w:val="001E1D4B"/>
    <w:rsid w:val="001F0393"/>
    <w:rsid w:val="001F4926"/>
    <w:rsid w:val="001F6473"/>
    <w:rsid w:val="001F64D2"/>
    <w:rsid w:val="002001E1"/>
    <w:rsid w:val="002006EC"/>
    <w:rsid w:val="00200E9C"/>
    <w:rsid w:val="002027CB"/>
    <w:rsid w:val="00204177"/>
    <w:rsid w:val="00206737"/>
    <w:rsid w:val="002067D2"/>
    <w:rsid w:val="00210BED"/>
    <w:rsid w:val="0021122B"/>
    <w:rsid w:val="00212169"/>
    <w:rsid w:val="00213289"/>
    <w:rsid w:val="002210B9"/>
    <w:rsid w:val="00222995"/>
    <w:rsid w:val="00225F48"/>
    <w:rsid w:val="002279B0"/>
    <w:rsid w:val="00233C38"/>
    <w:rsid w:val="00235F71"/>
    <w:rsid w:val="0024212F"/>
    <w:rsid w:val="00242B90"/>
    <w:rsid w:val="00242EAD"/>
    <w:rsid w:val="00243425"/>
    <w:rsid w:val="00251D60"/>
    <w:rsid w:val="0025304A"/>
    <w:rsid w:val="00255558"/>
    <w:rsid w:val="00264A46"/>
    <w:rsid w:val="002667B5"/>
    <w:rsid w:val="0027055C"/>
    <w:rsid w:val="00271777"/>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16474"/>
    <w:rsid w:val="00320004"/>
    <w:rsid w:val="00321B48"/>
    <w:rsid w:val="003234E1"/>
    <w:rsid w:val="00324530"/>
    <w:rsid w:val="00326B04"/>
    <w:rsid w:val="00337B80"/>
    <w:rsid w:val="00337EFE"/>
    <w:rsid w:val="0034589C"/>
    <w:rsid w:val="003469A8"/>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24C9"/>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558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81EF9"/>
    <w:rsid w:val="0048318F"/>
    <w:rsid w:val="00485BD8"/>
    <w:rsid w:val="00490C89"/>
    <w:rsid w:val="0049335B"/>
    <w:rsid w:val="004A1591"/>
    <w:rsid w:val="004A480D"/>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0EE2"/>
    <w:rsid w:val="004F19F1"/>
    <w:rsid w:val="004F3412"/>
    <w:rsid w:val="004F49F4"/>
    <w:rsid w:val="004F7C25"/>
    <w:rsid w:val="005001FE"/>
    <w:rsid w:val="00505523"/>
    <w:rsid w:val="00507779"/>
    <w:rsid w:val="005127E8"/>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ED4"/>
    <w:rsid w:val="005A3653"/>
    <w:rsid w:val="005A62A8"/>
    <w:rsid w:val="005B1A9B"/>
    <w:rsid w:val="005B6BF4"/>
    <w:rsid w:val="005B7A76"/>
    <w:rsid w:val="005C0212"/>
    <w:rsid w:val="005C0959"/>
    <w:rsid w:val="005C3A00"/>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1BF8"/>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00E4"/>
    <w:rsid w:val="00671B8E"/>
    <w:rsid w:val="00672867"/>
    <w:rsid w:val="00673810"/>
    <w:rsid w:val="00674BF4"/>
    <w:rsid w:val="006773FB"/>
    <w:rsid w:val="006835E9"/>
    <w:rsid w:val="00687A7A"/>
    <w:rsid w:val="006920E5"/>
    <w:rsid w:val="00693E48"/>
    <w:rsid w:val="006A12EC"/>
    <w:rsid w:val="006A2C4B"/>
    <w:rsid w:val="006A5538"/>
    <w:rsid w:val="006A5B43"/>
    <w:rsid w:val="006A729A"/>
    <w:rsid w:val="006B0F46"/>
    <w:rsid w:val="006B1A11"/>
    <w:rsid w:val="006B58DB"/>
    <w:rsid w:val="006C221E"/>
    <w:rsid w:val="006C3443"/>
    <w:rsid w:val="006C3469"/>
    <w:rsid w:val="006C6613"/>
    <w:rsid w:val="006C71F3"/>
    <w:rsid w:val="006C7927"/>
    <w:rsid w:val="006C7A93"/>
    <w:rsid w:val="006D274B"/>
    <w:rsid w:val="006E049E"/>
    <w:rsid w:val="006F15F2"/>
    <w:rsid w:val="006F4DE0"/>
    <w:rsid w:val="006F5610"/>
    <w:rsid w:val="00704EF3"/>
    <w:rsid w:val="00705AD0"/>
    <w:rsid w:val="00712726"/>
    <w:rsid w:val="00712737"/>
    <w:rsid w:val="007156D8"/>
    <w:rsid w:val="007209CE"/>
    <w:rsid w:val="007222EA"/>
    <w:rsid w:val="0072330C"/>
    <w:rsid w:val="0072393F"/>
    <w:rsid w:val="00723D50"/>
    <w:rsid w:val="00725C80"/>
    <w:rsid w:val="0073330E"/>
    <w:rsid w:val="00734372"/>
    <w:rsid w:val="007351F1"/>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97B7C"/>
    <w:rsid w:val="007A193E"/>
    <w:rsid w:val="007A6B6C"/>
    <w:rsid w:val="007B3012"/>
    <w:rsid w:val="007B4862"/>
    <w:rsid w:val="007B5E09"/>
    <w:rsid w:val="007B6C09"/>
    <w:rsid w:val="007D3DA3"/>
    <w:rsid w:val="007D5E5A"/>
    <w:rsid w:val="007E0A22"/>
    <w:rsid w:val="007E6F33"/>
    <w:rsid w:val="007F0A85"/>
    <w:rsid w:val="007F1356"/>
    <w:rsid w:val="007F2C01"/>
    <w:rsid w:val="00801B21"/>
    <w:rsid w:val="00802FDB"/>
    <w:rsid w:val="00805A70"/>
    <w:rsid w:val="00810024"/>
    <w:rsid w:val="008127FF"/>
    <w:rsid w:val="00816F22"/>
    <w:rsid w:val="008173D0"/>
    <w:rsid w:val="0082505A"/>
    <w:rsid w:val="00831F5C"/>
    <w:rsid w:val="00832398"/>
    <w:rsid w:val="00832EAC"/>
    <w:rsid w:val="0083540A"/>
    <w:rsid w:val="00835D7E"/>
    <w:rsid w:val="00840841"/>
    <w:rsid w:val="0084198B"/>
    <w:rsid w:val="0084247C"/>
    <w:rsid w:val="008467B0"/>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24DC7"/>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564B"/>
    <w:rsid w:val="00996A81"/>
    <w:rsid w:val="009B69C8"/>
    <w:rsid w:val="009B6A78"/>
    <w:rsid w:val="009B71A6"/>
    <w:rsid w:val="009B738F"/>
    <w:rsid w:val="009C0250"/>
    <w:rsid w:val="009C27B7"/>
    <w:rsid w:val="009C2A57"/>
    <w:rsid w:val="009D6BB9"/>
    <w:rsid w:val="009E108E"/>
    <w:rsid w:val="009E16B1"/>
    <w:rsid w:val="009E64C3"/>
    <w:rsid w:val="009E69D1"/>
    <w:rsid w:val="009F1101"/>
    <w:rsid w:val="00A00420"/>
    <w:rsid w:val="00A03ED4"/>
    <w:rsid w:val="00A04F1E"/>
    <w:rsid w:val="00A0517B"/>
    <w:rsid w:val="00A05A53"/>
    <w:rsid w:val="00A072F3"/>
    <w:rsid w:val="00A11217"/>
    <w:rsid w:val="00A15F80"/>
    <w:rsid w:val="00A16894"/>
    <w:rsid w:val="00A16942"/>
    <w:rsid w:val="00A170BB"/>
    <w:rsid w:val="00A17C49"/>
    <w:rsid w:val="00A25AC8"/>
    <w:rsid w:val="00A34CC9"/>
    <w:rsid w:val="00A420F4"/>
    <w:rsid w:val="00A514A0"/>
    <w:rsid w:val="00A63111"/>
    <w:rsid w:val="00A63B6A"/>
    <w:rsid w:val="00A66072"/>
    <w:rsid w:val="00A66B53"/>
    <w:rsid w:val="00A672CD"/>
    <w:rsid w:val="00A71017"/>
    <w:rsid w:val="00A71A7E"/>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7CB"/>
    <w:rsid w:val="00AA7E58"/>
    <w:rsid w:val="00AB4392"/>
    <w:rsid w:val="00AB439C"/>
    <w:rsid w:val="00AB48AA"/>
    <w:rsid w:val="00AB60F0"/>
    <w:rsid w:val="00AB6D14"/>
    <w:rsid w:val="00AB7318"/>
    <w:rsid w:val="00AB77E9"/>
    <w:rsid w:val="00AC1009"/>
    <w:rsid w:val="00AC18DF"/>
    <w:rsid w:val="00AC57B8"/>
    <w:rsid w:val="00AD733E"/>
    <w:rsid w:val="00AE0312"/>
    <w:rsid w:val="00AE1F69"/>
    <w:rsid w:val="00AE33FF"/>
    <w:rsid w:val="00AE345E"/>
    <w:rsid w:val="00AE49FC"/>
    <w:rsid w:val="00AE520D"/>
    <w:rsid w:val="00AE74ED"/>
    <w:rsid w:val="00AF0B89"/>
    <w:rsid w:val="00AF16F8"/>
    <w:rsid w:val="00AF30A9"/>
    <w:rsid w:val="00AF4E08"/>
    <w:rsid w:val="00B000EC"/>
    <w:rsid w:val="00B112B2"/>
    <w:rsid w:val="00B123DE"/>
    <w:rsid w:val="00B20B86"/>
    <w:rsid w:val="00B23557"/>
    <w:rsid w:val="00B23DFB"/>
    <w:rsid w:val="00B34D7F"/>
    <w:rsid w:val="00B36144"/>
    <w:rsid w:val="00B40E1D"/>
    <w:rsid w:val="00B520B6"/>
    <w:rsid w:val="00B54C67"/>
    <w:rsid w:val="00B62935"/>
    <w:rsid w:val="00B62AE1"/>
    <w:rsid w:val="00B63B8C"/>
    <w:rsid w:val="00B63E66"/>
    <w:rsid w:val="00B64DB4"/>
    <w:rsid w:val="00B65547"/>
    <w:rsid w:val="00B81762"/>
    <w:rsid w:val="00B8206D"/>
    <w:rsid w:val="00B82C07"/>
    <w:rsid w:val="00B84039"/>
    <w:rsid w:val="00B85536"/>
    <w:rsid w:val="00B85862"/>
    <w:rsid w:val="00B87913"/>
    <w:rsid w:val="00B923F1"/>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2868"/>
    <w:rsid w:val="00BF3BDB"/>
    <w:rsid w:val="00C03CBD"/>
    <w:rsid w:val="00C05C9C"/>
    <w:rsid w:val="00C101D8"/>
    <w:rsid w:val="00C10943"/>
    <w:rsid w:val="00C21BB6"/>
    <w:rsid w:val="00C31471"/>
    <w:rsid w:val="00C31B76"/>
    <w:rsid w:val="00C3583E"/>
    <w:rsid w:val="00C44BAF"/>
    <w:rsid w:val="00C46B57"/>
    <w:rsid w:val="00C52AC9"/>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E7BE9"/>
    <w:rsid w:val="00CF064C"/>
    <w:rsid w:val="00CF2216"/>
    <w:rsid w:val="00CF56C5"/>
    <w:rsid w:val="00D054EE"/>
    <w:rsid w:val="00D15283"/>
    <w:rsid w:val="00D16414"/>
    <w:rsid w:val="00D1783B"/>
    <w:rsid w:val="00D17B44"/>
    <w:rsid w:val="00D17CC6"/>
    <w:rsid w:val="00D30ED4"/>
    <w:rsid w:val="00D30EF7"/>
    <w:rsid w:val="00D377E2"/>
    <w:rsid w:val="00D41661"/>
    <w:rsid w:val="00D43087"/>
    <w:rsid w:val="00D43DA5"/>
    <w:rsid w:val="00D568F7"/>
    <w:rsid w:val="00D56A63"/>
    <w:rsid w:val="00D56C04"/>
    <w:rsid w:val="00D624F0"/>
    <w:rsid w:val="00D63467"/>
    <w:rsid w:val="00D652B8"/>
    <w:rsid w:val="00D667E4"/>
    <w:rsid w:val="00D673EC"/>
    <w:rsid w:val="00D73A49"/>
    <w:rsid w:val="00D829CF"/>
    <w:rsid w:val="00D93396"/>
    <w:rsid w:val="00DA19CB"/>
    <w:rsid w:val="00DA1EC7"/>
    <w:rsid w:val="00DB20F8"/>
    <w:rsid w:val="00DB509D"/>
    <w:rsid w:val="00DB66A4"/>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4FF9"/>
    <w:rsid w:val="00DF5635"/>
    <w:rsid w:val="00DF5868"/>
    <w:rsid w:val="00E00ED7"/>
    <w:rsid w:val="00E0243E"/>
    <w:rsid w:val="00E02DB9"/>
    <w:rsid w:val="00E111E0"/>
    <w:rsid w:val="00E120E7"/>
    <w:rsid w:val="00E129EC"/>
    <w:rsid w:val="00E138FA"/>
    <w:rsid w:val="00E13E29"/>
    <w:rsid w:val="00E143F9"/>
    <w:rsid w:val="00E14EBD"/>
    <w:rsid w:val="00E153A6"/>
    <w:rsid w:val="00E169DE"/>
    <w:rsid w:val="00E21298"/>
    <w:rsid w:val="00E239CF"/>
    <w:rsid w:val="00E336CD"/>
    <w:rsid w:val="00E343A8"/>
    <w:rsid w:val="00E44C3A"/>
    <w:rsid w:val="00E44DF2"/>
    <w:rsid w:val="00E554CF"/>
    <w:rsid w:val="00E62587"/>
    <w:rsid w:val="00E63D46"/>
    <w:rsid w:val="00E6648C"/>
    <w:rsid w:val="00E66DCB"/>
    <w:rsid w:val="00E66FC8"/>
    <w:rsid w:val="00E70295"/>
    <w:rsid w:val="00E73561"/>
    <w:rsid w:val="00E7741B"/>
    <w:rsid w:val="00E86C14"/>
    <w:rsid w:val="00E87CAF"/>
    <w:rsid w:val="00EA3FD0"/>
    <w:rsid w:val="00EB1281"/>
    <w:rsid w:val="00EB37E9"/>
    <w:rsid w:val="00EB4B91"/>
    <w:rsid w:val="00EC03A3"/>
    <w:rsid w:val="00EC1022"/>
    <w:rsid w:val="00EC6F91"/>
    <w:rsid w:val="00ED0FFA"/>
    <w:rsid w:val="00ED5A71"/>
    <w:rsid w:val="00EE2CB4"/>
    <w:rsid w:val="00EE3557"/>
    <w:rsid w:val="00EE3A19"/>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43B1"/>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6109"/>
    <w:rsid w:val="00F97A2D"/>
    <w:rsid w:val="00FA1117"/>
    <w:rsid w:val="00FA5899"/>
    <w:rsid w:val="00FB3C2E"/>
    <w:rsid w:val="00FB544C"/>
    <w:rsid w:val="00FB58D4"/>
    <w:rsid w:val="00FC320E"/>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959">
      <w:bodyDiv w:val="1"/>
      <w:marLeft w:val="0"/>
      <w:marRight w:val="0"/>
      <w:marTop w:val="0"/>
      <w:marBottom w:val="0"/>
      <w:divBdr>
        <w:top w:val="none" w:sz="0" w:space="0" w:color="auto"/>
        <w:left w:val="none" w:sz="0" w:space="0" w:color="auto"/>
        <w:bottom w:val="none" w:sz="0" w:space="0" w:color="auto"/>
        <w:right w:val="none" w:sz="0" w:space="0" w:color="auto"/>
      </w:divBdr>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all_files/n-proekt/2024/pril_licey.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lnerokrug.ru/all_files/n-proekt/2024/1638mln1000dv.zip" TargetMode="External"/><Relationship Id="rId4" Type="http://schemas.openxmlformats.org/officeDocument/2006/relationships/settings" Target="settings.xml"/><Relationship Id="rId9" Type="http://schemas.openxmlformats.org/officeDocument/2006/relationships/hyperlink" Target="http://dalnerokrug.ru/all_files/n-proekt/2024/tverdoe_topliv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8</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8</cp:revision>
  <cp:lastPrinted>2024-07-25T05:50:00Z</cp:lastPrinted>
  <dcterms:created xsi:type="dcterms:W3CDTF">2024-07-25T03:38:00Z</dcterms:created>
  <dcterms:modified xsi:type="dcterms:W3CDTF">2024-07-26T00:53:00Z</dcterms:modified>
</cp:coreProperties>
</file>