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D18" w:rsidRDefault="00327D18" w:rsidP="00455CD6">
      <w:pPr>
        <w:jc w:val="center"/>
        <w:rPr>
          <w:b/>
        </w:rPr>
      </w:pPr>
      <w:r>
        <w:rPr>
          <w:b/>
        </w:rPr>
        <w:t>Предварительные итоги</w:t>
      </w:r>
      <w:r w:rsidR="0077467B">
        <w:rPr>
          <w:b/>
        </w:rPr>
        <w:t xml:space="preserve"> (анализ показателей)</w:t>
      </w:r>
      <w:r>
        <w:rPr>
          <w:b/>
        </w:rPr>
        <w:t xml:space="preserve"> </w:t>
      </w:r>
      <w:r w:rsidR="00455CD6" w:rsidRPr="00B87913">
        <w:rPr>
          <w:b/>
        </w:rPr>
        <w:t xml:space="preserve"> социально-экономического развития</w:t>
      </w:r>
    </w:p>
    <w:p w:rsidR="00A71A7E" w:rsidRPr="00B87913" w:rsidRDefault="00455CD6" w:rsidP="00455CD6">
      <w:pPr>
        <w:jc w:val="center"/>
        <w:rPr>
          <w:b/>
        </w:rPr>
      </w:pPr>
      <w:r w:rsidRPr="00B87913">
        <w:rPr>
          <w:b/>
        </w:rPr>
        <w:t xml:space="preserve">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318" w:type="dxa"/>
        <w:tblLayout w:type="fixed"/>
        <w:tblLook w:val="0000"/>
      </w:tblPr>
      <w:tblGrid>
        <w:gridCol w:w="5499"/>
        <w:gridCol w:w="1589"/>
        <w:gridCol w:w="1531"/>
        <w:gridCol w:w="1559"/>
      </w:tblGrid>
      <w:tr w:rsidR="00BB45BE" w:rsidRPr="00644CFC" w:rsidTr="00644CFC">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327D18" w:rsidRDefault="00BB45BE" w:rsidP="00644CFC">
            <w:pPr>
              <w:snapToGrid w:val="0"/>
              <w:ind w:left="-284" w:firstLine="284"/>
              <w:rPr>
                <w:bCs/>
                <w:sz w:val="22"/>
                <w:szCs w:val="22"/>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644CFC" w:rsidRDefault="00042AE9" w:rsidP="00042AE9">
            <w:pPr>
              <w:snapToGrid w:val="0"/>
              <w:jc w:val="center"/>
              <w:rPr>
                <w:bCs/>
                <w:sz w:val="22"/>
                <w:szCs w:val="22"/>
              </w:rPr>
            </w:pPr>
            <w:r w:rsidRPr="00644CFC">
              <w:rPr>
                <w:bCs/>
                <w:sz w:val="22"/>
                <w:szCs w:val="22"/>
              </w:rPr>
              <w:t>Январь –сентябрь 2024</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644CFC" w:rsidRDefault="00455CD6" w:rsidP="008B2102">
            <w:pPr>
              <w:snapToGrid w:val="0"/>
              <w:jc w:val="center"/>
              <w:rPr>
                <w:bCs/>
                <w:sz w:val="22"/>
                <w:szCs w:val="22"/>
                <w:lang w:val="en-US"/>
              </w:rPr>
            </w:pPr>
            <w:r w:rsidRPr="00644CFC">
              <w:rPr>
                <w:bCs/>
                <w:sz w:val="22"/>
                <w:szCs w:val="22"/>
              </w:rPr>
              <w:t>Январь –</w:t>
            </w:r>
            <w:r w:rsidR="00B643A3" w:rsidRPr="00644CFC">
              <w:rPr>
                <w:bCs/>
                <w:sz w:val="22"/>
                <w:szCs w:val="22"/>
              </w:rPr>
              <w:t xml:space="preserve">сентябрь </w:t>
            </w:r>
            <w:r w:rsidRPr="00644CFC">
              <w:rPr>
                <w:bCs/>
                <w:sz w:val="22"/>
                <w:szCs w:val="22"/>
              </w:rPr>
              <w:t>202</w:t>
            </w:r>
            <w:r w:rsidR="008B2102" w:rsidRPr="00644CFC">
              <w:rPr>
                <w:bCs/>
                <w:sz w:val="22"/>
                <w:szCs w:val="22"/>
                <w:lang w:val="en-US"/>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644CFC" w:rsidRDefault="00BB45BE" w:rsidP="00BB45BE">
            <w:pPr>
              <w:snapToGrid w:val="0"/>
              <w:jc w:val="center"/>
              <w:rPr>
                <w:bCs/>
                <w:sz w:val="22"/>
                <w:szCs w:val="22"/>
              </w:rPr>
            </w:pPr>
            <w:r w:rsidRPr="00644CFC">
              <w:rPr>
                <w:bCs/>
                <w:sz w:val="22"/>
                <w:szCs w:val="22"/>
              </w:rPr>
              <w:t>Динамика к аналогичному периоду прошлого года, %</w:t>
            </w:r>
          </w:p>
        </w:tc>
      </w:tr>
      <w:tr w:rsidR="008B2102" w:rsidRPr="00644CFC" w:rsidTr="00644CFC">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1D35AE">
            <w:pPr>
              <w:snapToGrid w:val="0"/>
              <w:jc w:val="both"/>
              <w:rPr>
                <w:bCs/>
                <w:sz w:val="22"/>
                <w:szCs w:val="22"/>
              </w:rPr>
            </w:pPr>
            <w:r w:rsidRPr="00644CFC">
              <w:rPr>
                <w:bCs/>
                <w:sz w:val="22"/>
                <w:szCs w:val="22"/>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DC09B0">
            <w:pPr>
              <w:snapToGrid w:val="0"/>
              <w:jc w:val="center"/>
              <w:rPr>
                <w:bCs/>
                <w:sz w:val="22"/>
                <w:szCs w:val="22"/>
              </w:rPr>
            </w:pPr>
            <w:r w:rsidRPr="00644CFC">
              <w:rPr>
                <w:bCs/>
                <w:sz w:val="22"/>
                <w:szCs w:val="22"/>
              </w:rPr>
              <w:t>24,564</w:t>
            </w:r>
          </w:p>
        </w:tc>
        <w:tc>
          <w:tcPr>
            <w:tcW w:w="1531" w:type="dxa"/>
            <w:tcBorders>
              <w:top w:val="single" w:sz="4" w:space="0" w:color="000000"/>
              <w:left w:val="single" w:sz="4" w:space="0" w:color="000000"/>
              <w:bottom w:val="single" w:sz="4" w:space="0" w:color="000000"/>
            </w:tcBorders>
            <w:shd w:val="clear" w:color="auto" w:fill="auto"/>
            <w:vAlign w:val="center"/>
          </w:tcPr>
          <w:p w:rsidR="008B2102" w:rsidRPr="00644CFC" w:rsidRDefault="000D6E23" w:rsidP="006C7927">
            <w:pPr>
              <w:snapToGrid w:val="0"/>
              <w:jc w:val="center"/>
              <w:rPr>
                <w:bCs/>
                <w:sz w:val="22"/>
                <w:szCs w:val="22"/>
                <w:lang w:val="en-US"/>
              </w:rPr>
            </w:pPr>
            <w:r w:rsidRPr="00644CFC">
              <w:rPr>
                <w:bCs/>
                <w:sz w:val="22"/>
                <w:szCs w:val="22"/>
                <w:lang w:val="en-US"/>
              </w:rPr>
              <w:t>24</w:t>
            </w:r>
            <w:r w:rsidRPr="00644CFC">
              <w:rPr>
                <w:bCs/>
                <w:sz w:val="22"/>
                <w:szCs w:val="22"/>
              </w:rPr>
              <w:t>,</w:t>
            </w:r>
            <w:r w:rsidRPr="00644CFC">
              <w:rPr>
                <w:bCs/>
                <w:sz w:val="22"/>
                <w:szCs w:val="22"/>
                <w:lang w:val="en-US"/>
              </w:rPr>
              <w:t>254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102" w:rsidRPr="00644CFC" w:rsidRDefault="00CF11F7" w:rsidP="001D35AE">
            <w:pPr>
              <w:snapToGrid w:val="0"/>
              <w:jc w:val="center"/>
              <w:rPr>
                <w:bCs/>
                <w:color w:val="000000" w:themeColor="text1"/>
                <w:sz w:val="22"/>
                <w:szCs w:val="22"/>
              </w:rPr>
            </w:pPr>
            <w:r w:rsidRPr="00644CFC">
              <w:rPr>
                <w:bCs/>
                <w:color w:val="000000" w:themeColor="text1"/>
                <w:sz w:val="22"/>
                <w:szCs w:val="22"/>
              </w:rPr>
              <w:t>98,73</w:t>
            </w:r>
          </w:p>
        </w:tc>
      </w:tr>
      <w:tr w:rsidR="008B2102" w:rsidRPr="00644CFC" w:rsidTr="00644CFC">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1D35AE">
            <w:pPr>
              <w:snapToGrid w:val="0"/>
              <w:jc w:val="both"/>
              <w:rPr>
                <w:bCs/>
                <w:sz w:val="22"/>
                <w:szCs w:val="22"/>
              </w:rPr>
            </w:pPr>
            <w:r w:rsidRPr="00644CFC">
              <w:rPr>
                <w:bCs/>
                <w:sz w:val="22"/>
                <w:szCs w:val="22"/>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DC09B0">
            <w:pPr>
              <w:snapToGrid w:val="0"/>
              <w:jc w:val="center"/>
              <w:rPr>
                <w:bCs/>
                <w:sz w:val="22"/>
                <w:szCs w:val="22"/>
                <w:lang w:val="en-US"/>
              </w:rPr>
            </w:pPr>
            <w:r w:rsidRPr="00644CFC">
              <w:rPr>
                <w:bCs/>
                <w:sz w:val="22"/>
                <w:szCs w:val="22"/>
              </w:rPr>
              <w:t>11,12</w:t>
            </w:r>
          </w:p>
        </w:tc>
        <w:tc>
          <w:tcPr>
            <w:tcW w:w="1531" w:type="dxa"/>
            <w:tcBorders>
              <w:top w:val="single" w:sz="4" w:space="0" w:color="000000"/>
              <w:left w:val="single" w:sz="4" w:space="0" w:color="000000"/>
              <w:bottom w:val="single" w:sz="4" w:space="0" w:color="000000"/>
            </w:tcBorders>
            <w:shd w:val="clear" w:color="auto" w:fill="auto"/>
            <w:vAlign w:val="center"/>
          </w:tcPr>
          <w:p w:rsidR="008B2102" w:rsidRPr="00644CFC" w:rsidRDefault="00CF11F7" w:rsidP="006C7927">
            <w:pPr>
              <w:snapToGrid w:val="0"/>
              <w:jc w:val="center"/>
              <w:rPr>
                <w:bCs/>
                <w:sz w:val="22"/>
                <w:szCs w:val="22"/>
              </w:rPr>
            </w:pPr>
            <w:r w:rsidRPr="00644CFC">
              <w:rPr>
                <w:bCs/>
                <w:sz w:val="22"/>
                <w:szCs w:val="22"/>
              </w:rPr>
              <w:t>10,27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102" w:rsidRPr="00644CFC" w:rsidRDefault="00CF11F7" w:rsidP="0062433E">
            <w:pPr>
              <w:snapToGrid w:val="0"/>
              <w:jc w:val="center"/>
              <w:rPr>
                <w:bCs/>
                <w:color w:val="000000" w:themeColor="text1"/>
                <w:sz w:val="22"/>
                <w:szCs w:val="22"/>
              </w:rPr>
            </w:pPr>
            <w:r w:rsidRPr="00644CFC">
              <w:rPr>
                <w:bCs/>
                <w:color w:val="000000" w:themeColor="text1"/>
                <w:sz w:val="22"/>
                <w:szCs w:val="22"/>
              </w:rPr>
              <w:t>92,4</w:t>
            </w:r>
          </w:p>
        </w:tc>
      </w:tr>
      <w:tr w:rsidR="008B2102" w:rsidRPr="00644CFC" w:rsidTr="00644CFC">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1D35AE">
            <w:pPr>
              <w:snapToGrid w:val="0"/>
              <w:jc w:val="both"/>
              <w:rPr>
                <w:bCs/>
                <w:color w:val="000000"/>
                <w:sz w:val="22"/>
                <w:szCs w:val="22"/>
              </w:rPr>
            </w:pPr>
            <w:r w:rsidRPr="00644CFC">
              <w:rPr>
                <w:bCs/>
                <w:color w:val="000000"/>
                <w:sz w:val="22"/>
                <w:szCs w:val="22"/>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8B2102" w:rsidRPr="00644CFC" w:rsidRDefault="008B2102" w:rsidP="00DC09B0">
            <w:pPr>
              <w:snapToGrid w:val="0"/>
              <w:jc w:val="center"/>
              <w:rPr>
                <w:bCs/>
                <w:sz w:val="22"/>
                <w:szCs w:val="22"/>
              </w:rPr>
            </w:pPr>
            <w:r w:rsidRPr="00644CFC">
              <w:rPr>
                <w:bCs/>
                <w:sz w:val="22"/>
                <w:szCs w:val="22"/>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8B2102" w:rsidRPr="00644CFC" w:rsidRDefault="00CF11F7" w:rsidP="006C7927">
            <w:pPr>
              <w:snapToGrid w:val="0"/>
              <w:jc w:val="center"/>
              <w:rPr>
                <w:bCs/>
                <w:sz w:val="22"/>
                <w:szCs w:val="22"/>
              </w:rPr>
            </w:pPr>
            <w:r w:rsidRPr="00644CFC">
              <w:rPr>
                <w:bCs/>
                <w:sz w:val="22"/>
                <w:szCs w:val="22"/>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102" w:rsidRPr="00644CFC" w:rsidRDefault="008B2102" w:rsidP="001D35AE">
            <w:pPr>
              <w:snapToGrid w:val="0"/>
              <w:jc w:val="center"/>
              <w:rPr>
                <w:bCs/>
                <w:color w:val="000000" w:themeColor="text1"/>
                <w:sz w:val="22"/>
                <w:szCs w:val="22"/>
              </w:rPr>
            </w:pPr>
            <w:r w:rsidRPr="00644CFC">
              <w:rPr>
                <w:bCs/>
                <w:color w:val="000000" w:themeColor="text1"/>
                <w:sz w:val="22"/>
                <w:szCs w:val="22"/>
              </w:rPr>
              <w:t>100</w:t>
            </w:r>
          </w:p>
        </w:tc>
      </w:tr>
      <w:tr w:rsidR="008B2102" w:rsidRPr="00644CFC" w:rsidTr="00644CFC">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8B2102" w:rsidRPr="00644CFC" w:rsidRDefault="008B2102" w:rsidP="00D07FF2">
            <w:pPr>
              <w:snapToGrid w:val="0"/>
              <w:jc w:val="both"/>
              <w:rPr>
                <w:bCs/>
                <w:color w:val="000000"/>
                <w:sz w:val="22"/>
                <w:szCs w:val="22"/>
              </w:rPr>
            </w:pPr>
            <w:r w:rsidRPr="00644CFC">
              <w:rPr>
                <w:bCs/>
                <w:color w:val="000000"/>
                <w:sz w:val="22"/>
                <w:szCs w:val="22"/>
              </w:rPr>
              <w:t>Оборот крупных и средних организаций,  мл. руб.</w:t>
            </w:r>
          </w:p>
        </w:tc>
        <w:tc>
          <w:tcPr>
            <w:tcW w:w="1589" w:type="dxa"/>
            <w:tcBorders>
              <w:top w:val="single" w:sz="4" w:space="0" w:color="000000"/>
              <w:left w:val="single" w:sz="4" w:space="0" w:color="000000"/>
              <w:bottom w:val="single" w:sz="4" w:space="0" w:color="auto"/>
            </w:tcBorders>
            <w:shd w:val="clear" w:color="auto" w:fill="auto"/>
            <w:vAlign w:val="center"/>
          </w:tcPr>
          <w:p w:rsidR="008B2102" w:rsidRPr="00644CFC" w:rsidRDefault="008B2102" w:rsidP="00DC09B0">
            <w:pPr>
              <w:snapToGrid w:val="0"/>
              <w:jc w:val="center"/>
              <w:rPr>
                <w:sz w:val="22"/>
                <w:szCs w:val="22"/>
              </w:rPr>
            </w:pPr>
            <w:r w:rsidRPr="00644CFC">
              <w:rPr>
                <w:sz w:val="22"/>
                <w:szCs w:val="22"/>
              </w:rPr>
              <w:t>4601,7</w:t>
            </w:r>
          </w:p>
        </w:tc>
        <w:tc>
          <w:tcPr>
            <w:tcW w:w="1531" w:type="dxa"/>
            <w:tcBorders>
              <w:top w:val="single" w:sz="4" w:space="0" w:color="000000"/>
              <w:left w:val="single" w:sz="4" w:space="0" w:color="000000"/>
              <w:bottom w:val="single" w:sz="4" w:space="0" w:color="auto"/>
            </w:tcBorders>
            <w:shd w:val="clear" w:color="auto" w:fill="auto"/>
            <w:vAlign w:val="center"/>
          </w:tcPr>
          <w:p w:rsidR="008B2102" w:rsidRPr="00644CFC" w:rsidRDefault="00CF11F7" w:rsidP="004D48A0">
            <w:pPr>
              <w:snapToGrid w:val="0"/>
              <w:jc w:val="center"/>
              <w:rPr>
                <w:sz w:val="22"/>
                <w:szCs w:val="22"/>
              </w:rPr>
            </w:pPr>
            <w:r w:rsidRPr="00644CFC">
              <w:rPr>
                <w:sz w:val="22"/>
                <w:szCs w:val="22"/>
              </w:rPr>
              <w:t>7432,6</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8B2102" w:rsidRPr="00644CFC" w:rsidRDefault="00CF11F7" w:rsidP="004E50CC">
            <w:pPr>
              <w:snapToGrid w:val="0"/>
              <w:jc w:val="center"/>
              <w:rPr>
                <w:color w:val="000000" w:themeColor="text1"/>
                <w:sz w:val="22"/>
                <w:szCs w:val="22"/>
              </w:rPr>
            </w:pPr>
            <w:r w:rsidRPr="00644CFC">
              <w:rPr>
                <w:color w:val="000000" w:themeColor="text1"/>
                <w:sz w:val="22"/>
                <w:szCs w:val="22"/>
              </w:rPr>
              <w:t>1,5р</w:t>
            </w:r>
          </w:p>
        </w:tc>
      </w:tr>
      <w:tr w:rsidR="008B2102" w:rsidRPr="00644CFC" w:rsidTr="00644CFC">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8B2102" w:rsidRPr="00644CFC" w:rsidRDefault="008B2102" w:rsidP="004E50CC">
            <w:pPr>
              <w:snapToGrid w:val="0"/>
              <w:jc w:val="both"/>
              <w:rPr>
                <w:bCs/>
                <w:color w:val="000000"/>
                <w:sz w:val="22"/>
                <w:szCs w:val="22"/>
              </w:rPr>
            </w:pPr>
            <w:r w:rsidRPr="00644CFC">
              <w:rPr>
                <w:bCs/>
                <w:color w:val="000000"/>
                <w:sz w:val="22"/>
                <w:szCs w:val="22"/>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8B2102" w:rsidRPr="00644CFC" w:rsidRDefault="008B2102" w:rsidP="00DC09B0">
            <w:pPr>
              <w:snapToGrid w:val="0"/>
              <w:jc w:val="center"/>
              <w:rPr>
                <w:sz w:val="22"/>
                <w:szCs w:val="22"/>
              </w:rPr>
            </w:pPr>
            <w:r w:rsidRPr="00644CFC">
              <w:rPr>
                <w:sz w:val="22"/>
                <w:szCs w:val="22"/>
              </w:rPr>
              <w:t>0,29</w:t>
            </w:r>
          </w:p>
        </w:tc>
        <w:tc>
          <w:tcPr>
            <w:tcW w:w="1531" w:type="dxa"/>
            <w:tcBorders>
              <w:top w:val="single" w:sz="4" w:space="0" w:color="auto"/>
              <w:left w:val="single" w:sz="4" w:space="0" w:color="000000"/>
              <w:bottom w:val="single" w:sz="4" w:space="0" w:color="000000"/>
            </w:tcBorders>
            <w:shd w:val="clear" w:color="auto" w:fill="auto"/>
            <w:vAlign w:val="center"/>
          </w:tcPr>
          <w:p w:rsidR="008B2102" w:rsidRPr="00644CFC" w:rsidRDefault="00295885" w:rsidP="004E50CC">
            <w:pPr>
              <w:snapToGrid w:val="0"/>
              <w:jc w:val="center"/>
              <w:rPr>
                <w:sz w:val="22"/>
                <w:szCs w:val="22"/>
              </w:rPr>
            </w:pPr>
            <w:r w:rsidRPr="00644CFC">
              <w:rPr>
                <w:sz w:val="22"/>
                <w:szCs w:val="22"/>
              </w:rPr>
              <w:t>0,37</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8B2102" w:rsidRPr="00644CFC" w:rsidRDefault="008B2102" w:rsidP="00295885">
            <w:pPr>
              <w:snapToGrid w:val="0"/>
              <w:jc w:val="center"/>
              <w:rPr>
                <w:color w:val="000000" w:themeColor="text1"/>
                <w:sz w:val="22"/>
                <w:szCs w:val="22"/>
              </w:rPr>
            </w:pPr>
            <w:r w:rsidRPr="00644CFC">
              <w:rPr>
                <w:color w:val="000000" w:themeColor="text1"/>
                <w:sz w:val="22"/>
                <w:szCs w:val="22"/>
              </w:rPr>
              <w:t>0,0</w:t>
            </w:r>
            <w:r w:rsidR="00295885" w:rsidRPr="00644CFC">
              <w:rPr>
                <w:color w:val="000000" w:themeColor="text1"/>
                <w:sz w:val="22"/>
                <w:szCs w:val="22"/>
              </w:rPr>
              <w:t>8</w:t>
            </w:r>
            <w:r w:rsidRPr="00644CFC">
              <w:rPr>
                <w:color w:val="000000" w:themeColor="text1"/>
                <w:sz w:val="22"/>
                <w:szCs w:val="22"/>
              </w:rPr>
              <w:t>пп</w:t>
            </w:r>
          </w:p>
        </w:tc>
      </w:tr>
      <w:tr w:rsidR="00E143F9" w:rsidRPr="00644CFC" w:rsidTr="00644CFC">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1D35AE">
            <w:pPr>
              <w:snapToGrid w:val="0"/>
              <w:jc w:val="both"/>
              <w:rPr>
                <w:b/>
                <w:bCs/>
                <w:color w:val="000000"/>
                <w:sz w:val="22"/>
                <w:szCs w:val="22"/>
              </w:rPr>
            </w:pPr>
            <w:r w:rsidRPr="00644CFC">
              <w:rPr>
                <w:b/>
                <w:bCs/>
                <w:color w:val="000000"/>
                <w:sz w:val="22"/>
                <w:szCs w:val="22"/>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644CFC" w:rsidRDefault="00295885" w:rsidP="00DC09B0">
            <w:pPr>
              <w:snapToGrid w:val="0"/>
              <w:jc w:val="center"/>
              <w:rPr>
                <w:b/>
                <w:bCs/>
                <w:sz w:val="22"/>
                <w:szCs w:val="22"/>
              </w:rPr>
            </w:pPr>
            <w:r w:rsidRPr="00644CFC">
              <w:rPr>
                <w:b/>
                <w:bCs/>
                <w:sz w:val="22"/>
                <w:szCs w:val="22"/>
              </w:rPr>
              <w:t>470,65</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644CFC" w:rsidRDefault="00295885" w:rsidP="006C7927">
            <w:pPr>
              <w:snapToGrid w:val="0"/>
              <w:jc w:val="center"/>
              <w:rPr>
                <w:b/>
                <w:bCs/>
                <w:sz w:val="22"/>
                <w:szCs w:val="22"/>
              </w:rPr>
            </w:pPr>
            <w:r w:rsidRPr="00644CFC">
              <w:rPr>
                <w:b/>
                <w:bCs/>
                <w:sz w:val="22"/>
                <w:szCs w:val="22"/>
              </w:rPr>
              <w:t>542,2</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644CFC" w:rsidRDefault="00295885" w:rsidP="00966528">
            <w:pPr>
              <w:snapToGrid w:val="0"/>
              <w:jc w:val="center"/>
              <w:rPr>
                <w:b/>
                <w:bCs/>
                <w:color w:val="000000" w:themeColor="text1"/>
                <w:sz w:val="22"/>
                <w:szCs w:val="22"/>
              </w:rPr>
            </w:pPr>
            <w:r w:rsidRPr="00644CFC">
              <w:rPr>
                <w:b/>
                <w:bCs/>
                <w:color w:val="000000" w:themeColor="text1"/>
                <w:sz w:val="22"/>
                <w:szCs w:val="22"/>
              </w:rPr>
              <w:t>115,2</w:t>
            </w:r>
          </w:p>
        </w:tc>
      </w:tr>
      <w:tr w:rsidR="00E143F9" w:rsidRPr="00644CFC" w:rsidTr="00644CFC">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644CFC" w:rsidRDefault="00E143F9" w:rsidP="001D35AE">
            <w:pPr>
              <w:snapToGrid w:val="0"/>
              <w:jc w:val="both"/>
              <w:rPr>
                <w:bCs/>
                <w:color w:val="000000"/>
                <w:sz w:val="22"/>
                <w:szCs w:val="22"/>
              </w:rPr>
            </w:pPr>
            <w:r w:rsidRPr="00644CFC">
              <w:rPr>
                <w:bCs/>
                <w:color w:val="000000"/>
                <w:sz w:val="22"/>
                <w:szCs w:val="22"/>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644CFC" w:rsidRDefault="00D07FF2" w:rsidP="001D35AE">
            <w:pPr>
              <w:snapToGrid w:val="0"/>
              <w:jc w:val="center"/>
              <w:rPr>
                <w:sz w:val="22"/>
                <w:szCs w:val="22"/>
              </w:rPr>
            </w:pPr>
            <w:r w:rsidRPr="00644CFC">
              <w:rPr>
                <w:sz w:val="22"/>
                <w:szCs w:val="22"/>
              </w:rPr>
              <w:t>0,16</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644CFC" w:rsidRDefault="00253A65" w:rsidP="00945E7C">
            <w:pPr>
              <w:snapToGrid w:val="0"/>
              <w:jc w:val="center"/>
              <w:rPr>
                <w:sz w:val="22"/>
                <w:szCs w:val="22"/>
              </w:rPr>
            </w:pPr>
            <w:r w:rsidRPr="00644CFC">
              <w:rPr>
                <w:sz w:val="22"/>
                <w:szCs w:val="22"/>
              </w:rPr>
              <w:t>0,17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644CFC" w:rsidRDefault="00253A65" w:rsidP="00320004">
            <w:pPr>
              <w:snapToGrid w:val="0"/>
              <w:jc w:val="center"/>
              <w:rPr>
                <w:color w:val="000000" w:themeColor="text1"/>
                <w:sz w:val="22"/>
                <w:szCs w:val="22"/>
              </w:rPr>
            </w:pPr>
            <w:r w:rsidRPr="00644CFC">
              <w:rPr>
                <w:color w:val="000000" w:themeColor="text1"/>
                <w:sz w:val="22"/>
                <w:szCs w:val="22"/>
              </w:rPr>
              <w:t>0,01</w:t>
            </w:r>
            <w:r w:rsidR="00DF4FF9" w:rsidRPr="00644CFC">
              <w:rPr>
                <w:color w:val="000000" w:themeColor="text1"/>
                <w:sz w:val="22"/>
                <w:szCs w:val="22"/>
              </w:rPr>
              <w:t>пп</w:t>
            </w:r>
          </w:p>
        </w:tc>
      </w:tr>
      <w:tr w:rsidR="00E143F9" w:rsidRPr="00644CFC" w:rsidTr="00644CFC">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644CFC" w:rsidRDefault="00E143F9" w:rsidP="00481EF9">
            <w:pPr>
              <w:snapToGrid w:val="0"/>
              <w:jc w:val="both"/>
              <w:rPr>
                <w:color w:val="000000"/>
                <w:sz w:val="22"/>
                <w:szCs w:val="22"/>
              </w:rPr>
            </w:pPr>
            <w:r w:rsidRPr="00644CFC">
              <w:rPr>
                <w:color w:val="000000"/>
                <w:sz w:val="22"/>
                <w:szCs w:val="22"/>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481EF9">
            <w:pPr>
              <w:snapToGrid w:val="0"/>
              <w:jc w:val="center"/>
              <w:rPr>
                <w:sz w:val="22"/>
                <w:szCs w:val="22"/>
              </w:rPr>
            </w:pPr>
            <w:r w:rsidRPr="00644CFC">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7B0182" w:rsidP="00481EF9">
            <w:pPr>
              <w:snapToGrid w:val="0"/>
              <w:jc w:val="center"/>
              <w:rPr>
                <w:sz w:val="22"/>
                <w:szCs w:val="22"/>
              </w:rPr>
            </w:pPr>
            <w:r w:rsidRPr="00644CFC">
              <w:rPr>
                <w:sz w:val="22"/>
                <w:szCs w:val="22"/>
              </w:rPr>
              <w:t>189,1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7B0182" w:rsidP="00481EF9">
            <w:pPr>
              <w:snapToGrid w:val="0"/>
              <w:jc w:val="center"/>
              <w:rPr>
                <w:color w:val="000000" w:themeColor="text1"/>
                <w:sz w:val="22"/>
                <w:szCs w:val="22"/>
              </w:rPr>
            </w:pPr>
            <w:r w:rsidRPr="00644CFC">
              <w:rPr>
                <w:color w:val="000000" w:themeColor="text1"/>
                <w:sz w:val="22"/>
                <w:szCs w:val="22"/>
              </w:rPr>
              <w:t>62,6</w:t>
            </w:r>
          </w:p>
        </w:tc>
      </w:tr>
      <w:tr w:rsidR="00E143F9" w:rsidRPr="00644CFC" w:rsidTr="00644CFC">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644CFC" w:rsidRDefault="00E143F9" w:rsidP="00481EF9">
            <w:pPr>
              <w:snapToGrid w:val="0"/>
              <w:jc w:val="both"/>
              <w:rPr>
                <w:color w:val="000000"/>
                <w:sz w:val="22"/>
                <w:szCs w:val="22"/>
              </w:rPr>
            </w:pPr>
            <w:r w:rsidRPr="00644CFC">
              <w:rPr>
                <w:color w:val="000000"/>
                <w:sz w:val="22"/>
                <w:szCs w:val="22"/>
              </w:rPr>
              <w:t>Производство продукции сельского хозяйства, млн. рублей</w:t>
            </w:r>
            <w:r w:rsidR="00253A65" w:rsidRPr="00644CFC">
              <w:rPr>
                <w:color w:val="000000"/>
                <w:sz w:val="22"/>
                <w:szCs w:val="22"/>
              </w:rPr>
              <w:t xml:space="preserve">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481EF9">
            <w:pPr>
              <w:snapToGrid w:val="0"/>
              <w:jc w:val="center"/>
              <w:rPr>
                <w:sz w:val="22"/>
                <w:szCs w:val="22"/>
              </w:rPr>
            </w:pPr>
            <w:r w:rsidRPr="00644CFC">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7F3CB7" w:rsidP="00481EF9">
            <w:pPr>
              <w:snapToGrid w:val="0"/>
              <w:jc w:val="center"/>
              <w:rPr>
                <w:sz w:val="22"/>
                <w:szCs w:val="22"/>
              </w:rPr>
            </w:pPr>
            <w:r w:rsidRPr="00644CFC">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DF4FF9" w:rsidP="00481EF9">
            <w:pPr>
              <w:snapToGrid w:val="0"/>
              <w:jc w:val="center"/>
              <w:rPr>
                <w:color w:val="000000" w:themeColor="text1"/>
                <w:sz w:val="22"/>
                <w:szCs w:val="22"/>
              </w:rPr>
            </w:pPr>
            <w:r w:rsidRPr="00644CFC">
              <w:rPr>
                <w:color w:val="000000" w:themeColor="text1"/>
                <w:sz w:val="22"/>
                <w:szCs w:val="22"/>
              </w:rPr>
              <w:t>*</w:t>
            </w:r>
          </w:p>
        </w:tc>
      </w:tr>
      <w:tr w:rsidR="00E143F9" w:rsidRPr="00644CFC" w:rsidTr="00644CFC">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644CFC" w:rsidRDefault="00E143F9" w:rsidP="00481EF9">
            <w:pPr>
              <w:snapToGrid w:val="0"/>
              <w:jc w:val="both"/>
              <w:rPr>
                <w:color w:val="000000"/>
                <w:sz w:val="22"/>
                <w:szCs w:val="22"/>
              </w:rPr>
            </w:pPr>
            <w:r w:rsidRPr="00644CFC">
              <w:rPr>
                <w:color w:val="000000"/>
                <w:sz w:val="22"/>
                <w:szCs w:val="22"/>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481EF9">
            <w:pPr>
              <w:snapToGrid w:val="0"/>
              <w:jc w:val="center"/>
              <w:rPr>
                <w:sz w:val="22"/>
                <w:szCs w:val="22"/>
              </w:rPr>
            </w:pPr>
            <w:r w:rsidRPr="00644CFC">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253A65" w:rsidP="00481EF9">
            <w:pPr>
              <w:snapToGrid w:val="0"/>
              <w:jc w:val="center"/>
              <w:rPr>
                <w:sz w:val="22"/>
                <w:szCs w:val="22"/>
              </w:rPr>
            </w:pPr>
            <w:r w:rsidRPr="00644CFC">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DF4FF9" w:rsidP="00481EF9">
            <w:pPr>
              <w:snapToGrid w:val="0"/>
              <w:jc w:val="center"/>
              <w:rPr>
                <w:color w:val="000000" w:themeColor="text1"/>
                <w:sz w:val="22"/>
                <w:szCs w:val="22"/>
              </w:rPr>
            </w:pPr>
            <w:r w:rsidRPr="00644CFC">
              <w:rPr>
                <w:color w:val="000000" w:themeColor="text1"/>
                <w:sz w:val="22"/>
                <w:szCs w:val="22"/>
              </w:rPr>
              <w:t>*</w:t>
            </w:r>
          </w:p>
        </w:tc>
      </w:tr>
      <w:tr w:rsidR="00E143F9" w:rsidRPr="00644CFC" w:rsidTr="00644CFC">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644CFC" w:rsidRDefault="00E143F9" w:rsidP="00481EF9">
            <w:pPr>
              <w:snapToGrid w:val="0"/>
              <w:jc w:val="both"/>
              <w:rPr>
                <w:color w:val="000000"/>
                <w:sz w:val="22"/>
                <w:szCs w:val="22"/>
              </w:rPr>
            </w:pPr>
            <w:r w:rsidRPr="00644CFC">
              <w:rPr>
                <w:color w:val="000000"/>
                <w:sz w:val="22"/>
                <w:szCs w:val="22"/>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481EF9">
            <w:pPr>
              <w:snapToGrid w:val="0"/>
              <w:jc w:val="center"/>
              <w:rPr>
                <w:sz w:val="22"/>
                <w:szCs w:val="22"/>
              </w:rPr>
            </w:pPr>
            <w:r w:rsidRPr="00644CFC">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253A65" w:rsidP="00481EF9">
            <w:pPr>
              <w:snapToGrid w:val="0"/>
              <w:jc w:val="center"/>
              <w:rPr>
                <w:sz w:val="22"/>
                <w:szCs w:val="22"/>
              </w:rPr>
            </w:pPr>
            <w:r w:rsidRPr="00644CFC">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DF4FF9" w:rsidP="00481EF9">
            <w:pPr>
              <w:snapToGrid w:val="0"/>
              <w:jc w:val="center"/>
              <w:rPr>
                <w:color w:val="000000" w:themeColor="text1"/>
                <w:sz w:val="22"/>
                <w:szCs w:val="22"/>
              </w:rPr>
            </w:pPr>
            <w:r w:rsidRPr="00644CFC">
              <w:rPr>
                <w:color w:val="000000" w:themeColor="text1"/>
                <w:sz w:val="22"/>
                <w:szCs w:val="22"/>
              </w:rPr>
              <w:t>*</w:t>
            </w:r>
          </w:p>
        </w:tc>
      </w:tr>
      <w:tr w:rsidR="00E143F9" w:rsidRPr="00644CFC" w:rsidTr="00644CFC">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644CFC" w:rsidRDefault="00E143F9" w:rsidP="00481EF9">
            <w:pPr>
              <w:snapToGrid w:val="0"/>
              <w:jc w:val="both"/>
              <w:rPr>
                <w:bCs/>
                <w:sz w:val="22"/>
                <w:szCs w:val="22"/>
              </w:rPr>
            </w:pPr>
            <w:r w:rsidRPr="00644CFC">
              <w:rPr>
                <w:bCs/>
                <w:sz w:val="22"/>
                <w:szCs w:val="22"/>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644CFC" w:rsidRDefault="00CA221E" w:rsidP="00481EF9">
            <w:pPr>
              <w:snapToGrid w:val="0"/>
              <w:jc w:val="center"/>
              <w:rPr>
                <w:sz w:val="22"/>
                <w:szCs w:val="22"/>
              </w:rPr>
            </w:pPr>
            <w:r w:rsidRPr="00644CFC">
              <w:rPr>
                <w:sz w:val="22"/>
                <w:szCs w:val="22"/>
              </w:rPr>
              <w:t>1249,15</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644CFC" w:rsidRDefault="00CA221E" w:rsidP="00481EF9">
            <w:pPr>
              <w:snapToGrid w:val="0"/>
              <w:jc w:val="center"/>
              <w:rPr>
                <w:sz w:val="22"/>
                <w:szCs w:val="22"/>
              </w:rPr>
            </w:pPr>
            <w:r w:rsidRPr="00644CFC">
              <w:rPr>
                <w:sz w:val="22"/>
                <w:szCs w:val="22"/>
              </w:rPr>
              <w:t>1471,5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644CFC" w:rsidRDefault="00CA221E" w:rsidP="00481EF9">
            <w:pPr>
              <w:snapToGrid w:val="0"/>
              <w:jc w:val="center"/>
              <w:rPr>
                <w:color w:val="000000" w:themeColor="text1"/>
                <w:sz w:val="22"/>
                <w:szCs w:val="22"/>
              </w:rPr>
            </w:pPr>
            <w:r w:rsidRPr="00644CFC">
              <w:rPr>
                <w:color w:val="000000" w:themeColor="text1"/>
                <w:sz w:val="22"/>
                <w:szCs w:val="22"/>
              </w:rPr>
              <w:t>117,8</w:t>
            </w:r>
          </w:p>
        </w:tc>
      </w:tr>
      <w:tr w:rsidR="00E143F9" w:rsidRPr="00644CFC" w:rsidTr="00644CFC">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644CFC" w:rsidRDefault="00E143F9" w:rsidP="00481EF9">
            <w:pPr>
              <w:snapToGrid w:val="0"/>
              <w:jc w:val="both"/>
              <w:rPr>
                <w:bCs/>
                <w:sz w:val="22"/>
                <w:szCs w:val="22"/>
              </w:rPr>
            </w:pPr>
            <w:r w:rsidRPr="00644CFC">
              <w:rPr>
                <w:bCs/>
                <w:sz w:val="22"/>
                <w:szCs w:val="22"/>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644CFC" w:rsidRDefault="00D07FF2" w:rsidP="00481EF9">
            <w:pPr>
              <w:snapToGrid w:val="0"/>
              <w:jc w:val="center"/>
              <w:rPr>
                <w:sz w:val="22"/>
                <w:szCs w:val="22"/>
              </w:rPr>
            </w:pPr>
            <w:r w:rsidRPr="00644CFC">
              <w:rPr>
                <w:sz w:val="22"/>
                <w:szCs w:val="22"/>
              </w:rP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644CFC" w:rsidRDefault="00DB6700" w:rsidP="00481EF9">
            <w:pPr>
              <w:snapToGrid w:val="0"/>
              <w:jc w:val="center"/>
              <w:rPr>
                <w:sz w:val="22"/>
                <w:szCs w:val="22"/>
              </w:rPr>
            </w:pPr>
            <w:r w:rsidRPr="00644CFC">
              <w:rPr>
                <w:sz w:val="22"/>
                <w:szCs w:val="22"/>
              </w:rP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644CFC" w:rsidRDefault="00275DA2" w:rsidP="00481EF9">
            <w:pPr>
              <w:snapToGrid w:val="0"/>
              <w:jc w:val="center"/>
              <w:rPr>
                <w:color w:val="000000" w:themeColor="text1"/>
                <w:sz w:val="22"/>
                <w:szCs w:val="22"/>
              </w:rPr>
            </w:pPr>
            <w:r w:rsidRPr="00644CFC">
              <w:rPr>
                <w:color w:val="000000" w:themeColor="text1"/>
                <w:sz w:val="22"/>
                <w:szCs w:val="22"/>
              </w:rPr>
              <w:t>57,7</w:t>
            </w:r>
          </w:p>
        </w:tc>
      </w:tr>
      <w:tr w:rsidR="00E143F9" w:rsidRPr="00644CFC" w:rsidTr="00644CFC">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644CFC" w:rsidRDefault="00E143F9" w:rsidP="00481EF9">
            <w:pPr>
              <w:snapToGrid w:val="0"/>
              <w:jc w:val="both"/>
              <w:rPr>
                <w:bCs/>
                <w:sz w:val="22"/>
                <w:szCs w:val="22"/>
              </w:rPr>
            </w:pPr>
            <w:r w:rsidRPr="00644CFC">
              <w:rPr>
                <w:bCs/>
                <w:sz w:val="22"/>
                <w:szCs w:val="22"/>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644CFC" w:rsidRDefault="00275DA2" w:rsidP="00481EF9">
            <w:pPr>
              <w:snapToGrid w:val="0"/>
              <w:jc w:val="center"/>
              <w:rPr>
                <w:sz w:val="22"/>
                <w:szCs w:val="22"/>
              </w:rPr>
            </w:pPr>
            <w:r w:rsidRPr="00644CFC">
              <w:rPr>
                <w:sz w:val="22"/>
                <w:szCs w:val="22"/>
              </w:rPr>
              <w:t>352,02</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644CFC" w:rsidRDefault="00275DA2" w:rsidP="00481EF9">
            <w:pPr>
              <w:snapToGrid w:val="0"/>
              <w:jc w:val="center"/>
              <w:rPr>
                <w:sz w:val="22"/>
                <w:szCs w:val="22"/>
              </w:rPr>
            </w:pPr>
            <w:r w:rsidRPr="00644CFC">
              <w:rPr>
                <w:sz w:val="22"/>
                <w:szCs w:val="22"/>
              </w:rPr>
              <w:t>339,0</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644CFC" w:rsidRDefault="00275DA2" w:rsidP="00481EF9">
            <w:pPr>
              <w:snapToGrid w:val="0"/>
              <w:jc w:val="center"/>
              <w:rPr>
                <w:color w:val="000000" w:themeColor="text1"/>
                <w:sz w:val="22"/>
                <w:szCs w:val="22"/>
              </w:rPr>
            </w:pPr>
            <w:r w:rsidRPr="00644CFC">
              <w:rPr>
                <w:color w:val="000000" w:themeColor="text1"/>
                <w:sz w:val="22"/>
                <w:szCs w:val="22"/>
              </w:rPr>
              <w:t>96,3</w:t>
            </w:r>
          </w:p>
        </w:tc>
      </w:tr>
      <w:tr w:rsidR="00E143F9" w:rsidRPr="00644CFC" w:rsidTr="00644CFC">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both"/>
              <w:rPr>
                <w:b/>
                <w:bCs/>
                <w:color w:val="000000"/>
                <w:sz w:val="22"/>
                <w:szCs w:val="22"/>
              </w:rPr>
            </w:pPr>
            <w:r w:rsidRPr="00644CFC">
              <w:rPr>
                <w:b/>
                <w:bCs/>
                <w:color w:val="000000"/>
                <w:sz w:val="22"/>
                <w:szCs w:val="22"/>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bCs/>
                <w:color w:val="000000"/>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bCs/>
                <w:color w:val="000000"/>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644CFC" w:rsidRDefault="00E143F9" w:rsidP="00481EF9">
            <w:pPr>
              <w:snapToGrid w:val="0"/>
              <w:jc w:val="center"/>
              <w:rPr>
                <w:b/>
                <w:bCs/>
                <w:color w:val="FF0000"/>
                <w:sz w:val="22"/>
                <w:szCs w:val="22"/>
              </w:rPr>
            </w:pPr>
          </w:p>
        </w:tc>
      </w:tr>
      <w:tr w:rsidR="00E143F9"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644CFC" w:rsidRDefault="00E143F9" w:rsidP="00481EF9">
            <w:pPr>
              <w:snapToGrid w:val="0"/>
              <w:jc w:val="both"/>
              <w:rPr>
                <w:bCs/>
                <w:sz w:val="22"/>
                <w:szCs w:val="22"/>
              </w:rPr>
            </w:pPr>
            <w:r w:rsidRPr="00644CFC">
              <w:rPr>
                <w:bCs/>
                <w:sz w:val="22"/>
                <w:szCs w:val="22"/>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242EAD">
            <w:pPr>
              <w:snapToGrid w:val="0"/>
              <w:jc w:val="center"/>
              <w:rPr>
                <w:sz w:val="22"/>
                <w:szCs w:val="22"/>
              </w:rPr>
            </w:pPr>
            <w:r w:rsidRPr="00644CFC">
              <w:rPr>
                <w:sz w:val="22"/>
                <w:szCs w:val="22"/>
              </w:rP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D07FF2" w:rsidP="00242EAD">
            <w:pPr>
              <w:snapToGrid w:val="0"/>
              <w:jc w:val="center"/>
              <w:rPr>
                <w:sz w:val="22"/>
                <w:szCs w:val="22"/>
              </w:rPr>
            </w:pPr>
            <w:r w:rsidRPr="00644CFC">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A702D2" w:rsidP="007F3CB7">
            <w:pPr>
              <w:snapToGrid w:val="0"/>
              <w:jc w:val="center"/>
              <w:rPr>
                <w:color w:val="000000" w:themeColor="text1"/>
                <w:sz w:val="22"/>
                <w:szCs w:val="22"/>
              </w:rPr>
            </w:pPr>
            <w:r w:rsidRPr="00644CFC">
              <w:rPr>
                <w:color w:val="000000" w:themeColor="text1"/>
                <w:sz w:val="22"/>
                <w:szCs w:val="22"/>
              </w:rPr>
              <w:t>*</w:t>
            </w:r>
          </w:p>
        </w:tc>
      </w:tr>
      <w:tr w:rsidR="00275DA2"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481EF9">
            <w:pPr>
              <w:snapToGrid w:val="0"/>
              <w:jc w:val="both"/>
              <w:rPr>
                <w:bCs/>
                <w:color w:val="000000"/>
                <w:sz w:val="22"/>
                <w:szCs w:val="22"/>
              </w:rPr>
            </w:pPr>
            <w:r w:rsidRPr="00644CFC">
              <w:rPr>
                <w:bCs/>
                <w:color w:val="000000"/>
                <w:sz w:val="22"/>
                <w:szCs w:val="22"/>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DC09B0">
            <w:pPr>
              <w:snapToGrid w:val="0"/>
              <w:jc w:val="center"/>
              <w:rPr>
                <w:sz w:val="22"/>
                <w:szCs w:val="22"/>
              </w:rPr>
            </w:pPr>
            <w:r w:rsidRPr="00644CFC">
              <w:rPr>
                <w:sz w:val="22"/>
                <w:szCs w:val="22"/>
              </w:rPr>
              <w:t>8,1</w:t>
            </w:r>
          </w:p>
        </w:tc>
        <w:tc>
          <w:tcPr>
            <w:tcW w:w="1531"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B10500">
            <w:pPr>
              <w:snapToGrid w:val="0"/>
              <w:jc w:val="center"/>
              <w:rPr>
                <w:sz w:val="22"/>
                <w:szCs w:val="22"/>
              </w:rPr>
            </w:pPr>
            <w:r w:rsidRPr="00644CFC">
              <w:rPr>
                <w:sz w:val="22"/>
                <w:szCs w:val="22"/>
              </w:rPr>
              <w:t>8,</w:t>
            </w:r>
            <w:r w:rsidR="00B10500" w:rsidRPr="00644CFC">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DA2" w:rsidRPr="00644CFC" w:rsidRDefault="00B10500" w:rsidP="007F3CB7">
            <w:pPr>
              <w:snapToGrid w:val="0"/>
              <w:jc w:val="center"/>
              <w:rPr>
                <w:color w:val="000000" w:themeColor="text1"/>
                <w:sz w:val="22"/>
                <w:szCs w:val="22"/>
              </w:rPr>
            </w:pPr>
            <w:r w:rsidRPr="00644CFC">
              <w:rPr>
                <w:color w:val="000000" w:themeColor="text1"/>
                <w:sz w:val="22"/>
                <w:szCs w:val="22"/>
              </w:rPr>
              <w:t>-0,1</w:t>
            </w:r>
            <w:r w:rsidR="00275DA2" w:rsidRPr="00644CFC">
              <w:rPr>
                <w:color w:val="000000" w:themeColor="text1"/>
                <w:sz w:val="22"/>
                <w:szCs w:val="22"/>
              </w:rPr>
              <w:t>пп</w:t>
            </w:r>
          </w:p>
        </w:tc>
      </w:tr>
      <w:tr w:rsidR="00275DA2" w:rsidRPr="00644CFC" w:rsidTr="00644CFC">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481EF9">
            <w:pPr>
              <w:snapToGrid w:val="0"/>
              <w:jc w:val="both"/>
              <w:rPr>
                <w:bCs/>
                <w:color w:val="000000"/>
                <w:sz w:val="22"/>
                <w:szCs w:val="22"/>
              </w:rPr>
            </w:pPr>
            <w:r w:rsidRPr="00644CFC">
              <w:rPr>
                <w:bCs/>
                <w:color w:val="000000"/>
                <w:sz w:val="22"/>
                <w:szCs w:val="22"/>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DC09B0">
            <w:pPr>
              <w:snapToGrid w:val="0"/>
              <w:jc w:val="center"/>
              <w:rPr>
                <w:sz w:val="22"/>
                <w:szCs w:val="22"/>
              </w:rPr>
            </w:pPr>
            <w:r w:rsidRPr="00644CFC">
              <w:rPr>
                <w:sz w:val="22"/>
                <w:szCs w:val="22"/>
              </w:rPr>
              <w:t>18</w:t>
            </w:r>
          </w:p>
        </w:tc>
        <w:tc>
          <w:tcPr>
            <w:tcW w:w="1531" w:type="dxa"/>
            <w:tcBorders>
              <w:top w:val="single" w:sz="4" w:space="0" w:color="000000"/>
              <w:left w:val="single" w:sz="4" w:space="0" w:color="000000"/>
              <w:bottom w:val="single" w:sz="4" w:space="0" w:color="000000"/>
            </w:tcBorders>
            <w:shd w:val="clear" w:color="auto" w:fill="auto"/>
            <w:vAlign w:val="center"/>
          </w:tcPr>
          <w:p w:rsidR="00275DA2" w:rsidRPr="00644CFC" w:rsidRDefault="00B10500" w:rsidP="00481EF9">
            <w:pPr>
              <w:snapToGrid w:val="0"/>
              <w:jc w:val="center"/>
              <w:rPr>
                <w:sz w:val="22"/>
                <w:szCs w:val="22"/>
              </w:rPr>
            </w:pPr>
            <w:r w:rsidRPr="00644CFC">
              <w:rPr>
                <w:sz w:val="22"/>
                <w:szCs w:val="22"/>
              </w:rPr>
              <w:t>17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DA2" w:rsidRPr="00644CFC" w:rsidRDefault="00B10500" w:rsidP="007F3CB7">
            <w:pPr>
              <w:snapToGrid w:val="0"/>
              <w:jc w:val="center"/>
              <w:rPr>
                <w:color w:val="000000" w:themeColor="text1"/>
                <w:sz w:val="22"/>
                <w:szCs w:val="22"/>
              </w:rPr>
            </w:pPr>
            <w:r w:rsidRPr="00644CFC">
              <w:rPr>
                <w:color w:val="000000" w:themeColor="text1"/>
                <w:sz w:val="22"/>
                <w:szCs w:val="22"/>
              </w:rPr>
              <w:t>94,4</w:t>
            </w:r>
          </w:p>
        </w:tc>
      </w:tr>
      <w:tr w:rsidR="00275DA2"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481EF9">
            <w:pPr>
              <w:snapToGrid w:val="0"/>
              <w:jc w:val="both"/>
              <w:rPr>
                <w:bCs/>
                <w:color w:val="000000"/>
                <w:sz w:val="22"/>
                <w:szCs w:val="22"/>
              </w:rPr>
            </w:pPr>
            <w:r w:rsidRPr="00644CFC">
              <w:rPr>
                <w:bCs/>
                <w:color w:val="000000"/>
                <w:sz w:val="22"/>
                <w:szCs w:val="22"/>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DC09B0">
            <w:pPr>
              <w:snapToGrid w:val="0"/>
              <w:jc w:val="center"/>
              <w:rPr>
                <w:sz w:val="22"/>
                <w:szCs w:val="22"/>
              </w:rPr>
            </w:pPr>
            <w:r w:rsidRPr="00644CFC">
              <w:rPr>
                <w:sz w:val="22"/>
                <w:szCs w:val="22"/>
              </w:rPr>
              <w:t>682</w:t>
            </w:r>
          </w:p>
        </w:tc>
        <w:tc>
          <w:tcPr>
            <w:tcW w:w="1531" w:type="dxa"/>
            <w:tcBorders>
              <w:top w:val="single" w:sz="4" w:space="0" w:color="000000"/>
              <w:left w:val="single" w:sz="4" w:space="0" w:color="000000"/>
              <w:bottom w:val="single" w:sz="4" w:space="0" w:color="000000"/>
            </w:tcBorders>
            <w:shd w:val="clear" w:color="auto" w:fill="auto"/>
            <w:vAlign w:val="center"/>
          </w:tcPr>
          <w:p w:rsidR="00275DA2" w:rsidRPr="00644CFC" w:rsidRDefault="00DE60BB" w:rsidP="0090213F">
            <w:pPr>
              <w:snapToGrid w:val="0"/>
              <w:jc w:val="center"/>
              <w:rPr>
                <w:sz w:val="22"/>
                <w:szCs w:val="22"/>
              </w:rPr>
            </w:pPr>
            <w:r w:rsidRPr="00644CFC">
              <w:rPr>
                <w:sz w:val="22"/>
                <w:szCs w:val="22"/>
              </w:rPr>
              <w:t>711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DA2" w:rsidRPr="00644CFC" w:rsidRDefault="00DE60BB" w:rsidP="00481EF9">
            <w:pPr>
              <w:snapToGrid w:val="0"/>
              <w:jc w:val="center"/>
              <w:rPr>
                <w:color w:val="000000" w:themeColor="text1"/>
                <w:sz w:val="22"/>
                <w:szCs w:val="22"/>
              </w:rPr>
            </w:pPr>
            <w:r w:rsidRPr="00644CFC">
              <w:rPr>
                <w:color w:val="000000" w:themeColor="text1"/>
                <w:sz w:val="22"/>
                <w:szCs w:val="22"/>
              </w:rPr>
              <w:t>104,3</w:t>
            </w:r>
          </w:p>
        </w:tc>
      </w:tr>
      <w:tr w:rsidR="00275DA2"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481EF9">
            <w:pPr>
              <w:snapToGrid w:val="0"/>
              <w:jc w:val="both"/>
              <w:rPr>
                <w:bCs/>
                <w:color w:val="000000"/>
                <w:sz w:val="22"/>
                <w:szCs w:val="22"/>
              </w:rPr>
            </w:pPr>
            <w:r w:rsidRPr="00644CFC">
              <w:rPr>
                <w:bCs/>
                <w:color w:val="000000"/>
                <w:sz w:val="22"/>
                <w:szCs w:val="22"/>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DC09B0">
            <w:pPr>
              <w:snapToGrid w:val="0"/>
              <w:jc w:val="center"/>
              <w:rPr>
                <w:sz w:val="22"/>
                <w:szCs w:val="22"/>
              </w:rPr>
            </w:pPr>
            <w:r w:rsidRPr="00644CFC">
              <w:rPr>
                <w:sz w:val="22"/>
                <w:szCs w:val="22"/>
              </w:rPr>
              <w:t>0,983</w:t>
            </w:r>
          </w:p>
        </w:tc>
        <w:tc>
          <w:tcPr>
            <w:tcW w:w="1531" w:type="dxa"/>
            <w:tcBorders>
              <w:top w:val="single" w:sz="4" w:space="0" w:color="000000"/>
              <w:left w:val="single" w:sz="4" w:space="0" w:color="000000"/>
              <w:bottom w:val="single" w:sz="4" w:space="0" w:color="000000"/>
            </w:tcBorders>
            <w:shd w:val="clear" w:color="auto" w:fill="auto"/>
            <w:vAlign w:val="center"/>
          </w:tcPr>
          <w:p w:rsidR="00275DA2" w:rsidRPr="00644CFC" w:rsidRDefault="00DE60BB" w:rsidP="005127E8">
            <w:pPr>
              <w:snapToGrid w:val="0"/>
              <w:jc w:val="center"/>
              <w:rPr>
                <w:sz w:val="22"/>
                <w:szCs w:val="22"/>
              </w:rPr>
            </w:pPr>
            <w:r w:rsidRPr="00644CFC">
              <w:rPr>
                <w:sz w:val="22"/>
                <w:szCs w:val="22"/>
              </w:rPr>
              <w:t>0,991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DA2" w:rsidRPr="00644CFC" w:rsidRDefault="00DE60BB" w:rsidP="00481EF9">
            <w:pPr>
              <w:snapToGrid w:val="0"/>
              <w:jc w:val="center"/>
              <w:rPr>
                <w:color w:val="000000" w:themeColor="text1"/>
                <w:sz w:val="22"/>
                <w:szCs w:val="22"/>
              </w:rPr>
            </w:pPr>
            <w:r w:rsidRPr="00644CFC">
              <w:rPr>
                <w:color w:val="000000" w:themeColor="text1"/>
                <w:sz w:val="22"/>
                <w:szCs w:val="22"/>
              </w:rPr>
              <w:t>100,8</w:t>
            </w:r>
          </w:p>
        </w:tc>
      </w:tr>
      <w:tr w:rsidR="00275DA2"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481EF9">
            <w:pPr>
              <w:snapToGrid w:val="0"/>
              <w:jc w:val="both"/>
              <w:rPr>
                <w:bCs/>
                <w:color w:val="000000"/>
                <w:sz w:val="22"/>
                <w:szCs w:val="22"/>
              </w:rPr>
            </w:pPr>
            <w:r w:rsidRPr="00644CFC">
              <w:rPr>
                <w:bCs/>
                <w:color w:val="000000"/>
                <w:sz w:val="22"/>
                <w:szCs w:val="22"/>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275DA2" w:rsidRPr="00644CFC" w:rsidRDefault="00275DA2" w:rsidP="00DC09B0">
            <w:pPr>
              <w:snapToGrid w:val="0"/>
              <w:jc w:val="center"/>
              <w:rPr>
                <w:sz w:val="22"/>
                <w:szCs w:val="22"/>
              </w:rPr>
            </w:pPr>
            <w:r w:rsidRPr="00644CFC">
              <w:rPr>
                <w:sz w:val="22"/>
                <w:szCs w:val="22"/>
              </w:rPr>
              <w:t>8,84</w:t>
            </w:r>
          </w:p>
        </w:tc>
        <w:tc>
          <w:tcPr>
            <w:tcW w:w="1531" w:type="dxa"/>
            <w:tcBorders>
              <w:top w:val="single" w:sz="4" w:space="0" w:color="000000"/>
              <w:left w:val="single" w:sz="4" w:space="0" w:color="000000"/>
              <w:bottom w:val="single" w:sz="4" w:space="0" w:color="000000"/>
            </w:tcBorders>
            <w:shd w:val="clear" w:color="auto" w:fill="auto"/>
            <w:vAlign w:val="center"/>
          </w:tcPr>
          <w:p w:rsidR="00275DA2" w:rsidRPr="00644CFC" w:rsidRDefault="00A85361" w:rsidP="00481EF9">
            <w:pPr>
              <w:snapToGrid w:val="0"/>
              <w:jc w:val="center"/>
              <w:rPr>
                <w:sz w:val="22"/>
                <w:szCs w:val="22"/>
              </w:rPr>
            </w:pPr>
            <w:r w:rsidRPr="00644CFC">
              <w:rPr>
                <w:sz w:val="22"/>
                <w:szCs w:val="22"/>
              </w:rPr>
              <w:t>8,81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DA2" w:rsidRPr="00644CFC" w:rsidRDefault="00A85361" w:rsidP="00F260BF">
            <w:pPr>
              <w:snapToGrid w:val="0"/>
              <w:spacing w:line="360" w:lineRule="auto"/>
              <w:jc w:val="center"/>
              <w:rPr>
                <w:color w:val="000000" w:themeColor="text1"/>
                <w:sz w:val="22"/>
                <w:szCs w:val="22"/>
              </w:rPr>
            </w:pPr>
            <w:r w:rsidRPr="00644CFC">
              <w:rPr>
                <w:color w:val="000000" w:themeColor="text1"/>
                <w:sz w:val="22"/>
                <w:szCs w:val="22"/>
              </w:rPr>
              <w:t>-0,03</w:t>
            </w:r>
            <w:r w:rsidR="00275DA2" w:rsidRPr="00644CFC">
              <w:rPr>
                <w:color w:val="000000" w:themeColor="text1"/>
                <w:sz w:val="22"/>
                <w:szCs w:val="22"/>
              </w:rPr>
              <w:t>пп</w:t>
            </w:r>
          </w:p>
        </w:tc>
      </w:tr>
      <w:tr w:rsidR="00E143F9" w:rsidRPr="00644CFC" w:rsidTr="00644CFC">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both"/>
              <w:rPr>
                <w:b/>
                <w:color w:val="000000"/>
                <w:sz w:val="22"/>
                <w:szCs w:val="22"/>
              </w:rPr>
            </w:pPr>
            <w:r w:rsidRPr="00644CFC">
              <w:rPr>
                <w:b/>
                <w:color w:val="000000"/>
                <w:sz w:val="22"/>
                <w:szCs w:val="22"/>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644CFC" w:rsidRDefault="00E143F9" w:rsidP="00481EF9">
            <w:pPr>
              <w:snapToGrid w:val="0"/>
              <w:jc w:val="center"/>
              <w:rPr>
                <w:b/>
                <w:color w:val="FF0000"/>
                <w:sz w:val="22"/>
                <w:szCs w:val="22"/>
              </w:rPr>
            </w:pPr>
          </w:p>
        </w:tc>
      </w:tr>
      <w:tr w:rsidR="00A85361"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481EF9">
            <w:pPr>
              <w:snapToGrid w:val="0"/>
              <w:jc w:val="both"/>
              <w:rPr>
                <w:bCs/>
                <w:sz w:val="22"/>
                <w:szCs w:val="22"/>
              </w:rPr>
            </w:pPr>
            <w:r w:rsidRPr="00644CFC">
              <w:rPr>
                <w:bCs/>
                <w:sz w:val="22"/>
                <w:szCs w:val="22"/>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DC09B0">
            <w:pPr>
              <w:snapToGrid w:val="0"/>
              <w:jc w:val="center"/>
              <w:rPr>
                <w:sz w:val="22"/>
                <w:szCs w:val="22"/>
              </w:rPr>
            </w:pPr>
            <w:r w:rsidRPr="00644CFC">
              <w:rPr>
                <w:sz w:val="22"/>
                <w:szCs w:val="22"/>
              </w:rPr>
              <w:t>80704,7</w:t>
            </w:r>
          </w:p>
        </w:tc>
        <w:tc>
          <w:tcPr>
            <w:tcW w:w="1531"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481EF9">
            <w:pPr>
              <w:snapToGrid w:val="0"/>
              <w:jc w:val="center"/>
              <w:rPr>
                <w:sz w:val="22"/>
                <w:szCs w:val="22"/>
              </w:rPr>
            </w:pPr>
            <w:r w:rsidRPr="00644CFC">
              <w:rPr>
                <w:sz w:val="22"/>
                <w:szCs w:val="22"/>
              </w:rPr>
              <w:t>88129,5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5361" w:rsidRPr="00644CFC" w:rsidRDefault="00A85361" w:rsidP="00481EF9">
            <w:pPr>
              <w:snapToGrid w:val="0"/>
              <w:jc w:val="center"/>
              <w:rPr>
                <w:color w:val="000000" w:themeColor="text1"/>
                <w:sz w:val="22"/>
                <w:szCs w:val="22"/>
              </w:rPr>
            </w:pPr>
            <w:r w:rsidRPr="00644CFC">
              <w:rPr>
                <w:color w:val="000000" w:themeColor="text1"/>
                <w:sz w:val="22"/>
                <w:szCs w:val="22"/>
              </w:rPr>
              <w:t>109,2</w:t>
            </w:r>
          </w:p>
        </w:tc>
      </w:tr>
      <w:tr w:rsidR="00A85361"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481EF9">
            <w:pPr>
              <w:snapToGrid w:val="0"/>
              <w:jc w:val="both"/>
              <w:rPr>
                <w:bCs/>
                <w:sz w:val="22"/>
                <w:szCs w:val="22"/>
              </w:rPr>
            </w:pPr>
            <w:r w:rsidRPr="00644CFC">
              <w:rPr>
                <w:bCs/>
                <w:sz w:val="22"/>
                <w:szCs w:val="22"/>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DC09B0">
            <w:pPr>
              <w:snapToGrid w:val="0"/>
              <w:jc w:val="center"/>
              <w:rPr>
                <w:sz w:val="22"/>
                <w:szCs w:val="22"/>
              </w:rPr>
            </w:pPr>
            <w:r w:rsidRPr="00644CFC">
              <w:rPr>
                <w:sz w:val="22"/>
                <w:szCs w:val="22"/>
              </w:rPr>
              <w:t>0</w:t>
            </w:r>
          </w:p>
        </w:tc>
        <w:tc>
          <w:tcPr>
            <w:tcW w:w="1531" w:type="dxa"/>
            <w:tcBorders>
              <w:top w:val="single" w:sz="4" w:space="0" w:color="000000"/>
              <w:left w:val="single" w:sz="4" w:space="0" w:color="000000"/>
              <w:bottom w:val="single" w:sz="4" w:space="0" w:color="000000"/>
            </w:tcBorders>
            <w:shd w:val="clear" w:color="auto" w:fill="auto"/>
            <w:vAlign w:val="center"/>
          </w:tcPr>
          <w:p w:rsidR="00A85361" w:rsidRPr="00644CFC" w:rsidRDefault="00A85361" w:rsidP="00481EF9">
            <w:pPr>
              <w:snapToGrid w:val="0"/>
              <w:jc w:val="center"/>
              <w:rPr>
                <w:sz w:val="22"/>
                <w:szCs w:val="22"/>
              </w:rPr>
            </w:pPr>
            <w:r w:rsidRPr="00644CFC">
              <w:rPr>
                <w:sz w:val="22"/>
                <w:szCs w:val="22"/>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5361" w:rsidRPr="00644CFC" w:rsidRDefault="00A85361" w:rsidP="00481EF9">
            <w:pPr>
              <w:snapToGrid w:val="0"/>
              <w:jc w:val="center"/>
              <w:rPr>
                <w:color w:val="000000" w:themeColor="text1"/>
                <w:sz w:val="22"/>
                <w:szCs w:val="22"/>
              </w:rPr>
            </w:pPr>
            <w:r w:rsidRPr="00644CFC">
              <w:rPr>
                <w:color w:val="000000" w:themeColor="text1"/>
                <w:sz w:val="22"/>
                <w:szCs w:val="22"/>
              </w:rPr>
              <w:t>0</w:t>
            </w:r>
          </w:p>
        </w:tc>
      </w:tr>
      <w:tr w:rsidR="00E143F9" w:rsidRPr="00644CFC" w:rsidTr="00644CFC">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both"/>
              <w:rPr>
                <w:b/>
                <w:bCs/>
                <w:color w:val="000000"/>
                <w:sz w:val="22"/>
                <w:szCs w:val="22"/>
              </w:rPr>
            </w:pPr>
            <w:r w:rsidRPr="00644CFC">
              <w:rPr>
                <w:b/>
                <w:bCs/>
                <w:color w:val="000000"/>
                <w:sz w:val="22"/>
                <w:szCs w:val="22"/>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sz w:val="22"/>
                <w:szCs w:val="22"/>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644CFC" w:rsidRDefault="00E143F9" w:rsidP="00481EF9">
            <w:pPr>
              <w:snapToGrid w:val="0"/>
              <w:jc w:val="center"/>
              <w:rPr>
                <w:b/>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644CFC" w:rsidRDefault="00E143F9" w:rsidP="00481EF9">
            <w:pPr>
              <w:snapToGrid w:val="0"/>
              <w:jc w:val="center"/>
              <w:rPr>
                <w:b/>
                <w:color w:val="FF0000"/>
                <w:sz w:val="22"/>
                <w:szCs w:val="22"/>
              </w:rPr>
            </w:pPr>
          </w:p>
        </w:tc>
      </w:tr>
      <w:tr w:rsidR="00D22404"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481EF9">
            <w:pPr>
              <w:snapToGrid w:val="0"/>
              <w:jc w:val="both"/>
              <w:rPr>
                <w:bCs/>
                <w:color w:val="000000"/>
                <w:sz w:val="22"/>
                <w:szCs w:val="22"/>
              </w:rPr>
            </w:pPr>
            <w:r w:rsidRPr="00644CFC">
              <w:rPr>
                <w:bCs/>
                <w:color w:val="000000"/>
                <w:sz w:val="22"/>
                <w:szCs w:val="22"/>
              </w:rPr>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DC09B0">
            <w:pPr>
              <w:snapToGrid w:val="0"/>
              <w:jc w:val="center"/>
              <w:rPr>
                <w:sz w:val="22"/>
                <w:szCs w:val="22"/>
              </w:rPr>
            </w:pPr>
            <w:r w:rsidRPr="00644CFC">
              <w:rPr>
                <w:sz w:val="22"/>
                <w:szCs w:val="22"/>
              </w:rPr>
              <w:t>2973,47</w:t>
            </w:r>
          </w:p>
        </w:tc>
        <w:tc>
          <w:tcPr>
            <w:tcW w:w="1531"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481EF9">
            <w:pPr>
              <w:snapToGrid w:val="0"/>
              <w:jc w:val="center"/>
              <w:rPr>
                <w:sz w:val="22"/>
                <w:szCs w:val="22"/>
              </w:rPr>
            </w:pPr>
            <w:r w:rsidRPr="00644CFC">
              <w:rPr>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04" w:rsidRPr="00644CFC" w:rsidRDefault="00D22404" w:rsidP="00481EF9">
            <w:pPr>
              <w:snapToGrid w:val="0"/>
              <w:jc w:val="center"/>
              <w:rPr>
                <w:color w:val="000000" w:themeColor="text1"/>
                <w:sz w:val="22"/>
                <w:szCs w:val="22"/>
              </w:rPr>
            </w:pPr>
            <w:r w:rsidRPr="00644CFC">
              <w:rPr>
                <w:color w:val="000000" w:themeColor="text1"/>
                <w:sz w:val="22"/>
                <w:szCs w:val="22"/>
              </w:rPr>
              <w:t>*</w:t>
            </w:r>
          </w:p>
        </w:tc>
      </w:tr>
      <w:tr w:rsidR="00D22404" w:rsidRPr="00644CFC" w:rsidTr="00644CFC">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481EF9">
            <w:pPr>
              <w:snapToGrid w:val="0"/>
              <w:jc w:val="both"/>
              <w:rPr>
                <w:bCs/>
                <w:color w:val="000000"/>
                <w:sz w:val="22"/>
                <w:szCs w:val="22"/>
              </w:rPr>
            </w:pPr>
            <w:r w:rsidRPr="00644CFC">
              <w:rPr>
                <w:bCs/>
                <w:color w:val="000000"/>
                <w:sz w:val="22"/>
                <w:szCs w:val="22"/>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DC09B0">
            <w:pPr>
              <w:snapToGrid w:val="0"/>
              <w:jc w:val="center"/>
              <w:rPr>
                <w:sz w:val="22"/>
                <w:szCs w:val="22"/>
              </w:rPr>
            </w:pPr>
            <w:r w:rsidRPr="00644CFC">
              <w:rPr>
                <w:sz w:val="22"/>
                <w:szCs w:val="22"/>
              </w:rPr>
              <w:t>2335</w:t>
            </w:r>
          </w:p>
        </w:tc>
        <w:tc>
          <w:tcPr>
            <w:tcW w:w="1531"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481EF9">
            <w:pPr>
              <w:snapToGrid w:val="0"/>
              <w:jc w:val="center"/>
              <w:rPr>
                <w:sz w:val="22"/>
                <w:szCs w:val="22"/>
              </w:rPr>
            </w:pPr>
            <w:r w:rsidRPr="00644CFC">
              <w:rPr>
                <w:sz w:val="22"/>
                <w:szCs w:val="22"/>
              </w:rPr>
              <w:t>2737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04" w:rsidRPr="00644CFC" w:rsidRDefault="00423B2C" w:rsidP="00481EF9">
            <w:pPr>
              <w:snapToGrid w:val="0"/>
              <w:jc w:val="center"/>
              <w:rPr>
                <w:color w:val="000000" w:themeColor="text1"/>
                <w:sz w:val="22"/>
                <w:szCs w:val="22"/>
              </w:rPr>
            </w:pPr>
            <w:r w:rsidRPr="00644CFC">
              <w:rPr>
                <w:color w:val="000000" w:themeColor="text1"/>
                <w:sz w:val="22"/>
                <w:szCs w:val="22"/>
              </w:rPr>
              <w:t>117,2</w:t>
            </w:r>
          </w:p>
        </w:tc>
      </w:tr>
      <w:tr w:rsidR="00D22404" w:rsidRPr="00644CFC" w:rsidTr="00644CFC">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481EF9">
            <w:pPr>
              <w:snapToGrid w:val="0"/>
              <w:jc w:val="both"/>
              <w:rPr>
                <w:bCs/>
                <w:color w:val="000000"/>
                <w:sz w:val="22"/>
                <w:szCs w:val="22"/>
              </w:rPr>
            </w:pPr>
            <w:r w:rsidRPr="00644CFC">
              <w:rPr>
                <w:bCs/>
                <w:color w:val="000000"/>
                <w:sz w:val="22"/>
                <w:szCs w:val="22"/>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D22404" w:rsidRPr="00644CFC" w:rsidRDefault="00D22404" w:rsidP="00DC09B0">
            <w:pPr>
              <w:snapToGrid w:val="0"/>
              <w:jc w:val="center"/>
              <w:rPr>
                <w:sz w:val="22"/>
                <w:szCs w:val="22"/>
              </w:rPr>
            </w:pPr>
            <w:r w:rsidRPr="00644CFC">
              <w:rPr>
                <w:sz w:val="22"/>
                <w:szCs w:val="22"/>
              </w:rPr>
              <w:t>27,55</w:t>
            </w:r>
          </w:p>
        </w:tc>
        <w:tc>
          <w:tcPr>
            <w:tcW w:w="1531" w:type="dxa"/>
            <w:tcBorders>
              <w:top w:val="single" w:sz="4" w:space="0" w:color="000000"/>
              <w:left w:val="single" w:sz="4" w:space="0" w:color="000000"/>
              <w:bottom w:val="single" w:sz="4" w:space="0" w:color="000000"/>
            </w:tcBorders>
            <w:shd w:val="clear" w:color="auto" w:fill="auto"/>
            <w:vAlign w:val="center"/>
          </w:tcPr>
          <w:p w:rsidR="00D22404" w:rsidRPr="00644CFC" w:rsidRDefault="00423B2C" w:rsidP="00481EF9">
            <w:pPr>
              <w:snapToGrid w:val="0"/>
              <w:jc w:val="center"/>
              <w:rPr>
                <w:sz w:val="22"/>
                <w:szCs w:val="22"/>
              </w:rPr>
            </w:pPr>
            <w:r w:rsidRPr="00644CFC">
              <w:rPr>
                <w:sz w:val="22"/>
                <w:szCs w:val="22"/>
              </w:rPr>
              <w:t>28,6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04" w:rsidRPr="00644CFC" w:rsidRDefault="00423B2C" w:rsidP="00481EF9">
            <w:pPr>
              <w:snapToGrid w:val="0"/>
              <w:jc w:val="center"/>
              <w:rPr>
                <w:color w:val="000000" w:themeColor="text1"/>
                <w:sz w:val="22"/>
                <w:szCs w:val="22"/>
              </w:rPr>
            </w:pPr>
            <w:r w:rsidRPr="00644CFC">
              <w:rPr>
                <w:color w:val="000000" w:themeColor="text1"/>
                <w:sz w:val="22"/>
                <w:szCs w:val="22"/>
              </w:rPr>
              <w:t>103,8</w:t>
            </w:r>
          </w:p>
        </w:tc>
      </w:tr>
      <w:tr w:rsidR="00E143F9" w:rsidRPr="00644CFC" w:rsidTr="00644CFC">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644CFC" w:rsidRDefault="00E143F9" w:rsidP="00481EF9">
            <w:pPr>
              <w:snapToGrid w:val="0"/>
              <w:jc w:val="both"/>
              <w:rPr>
                <w:b/>
                <w:bCs/>
                <w:sz w:val="22"/>
                <w:szCs w:val="22"/>
              </w:rPr>
            </w:pPr>
            <w:r w:rsidRPr="00644CFC">
              <w:rPr>
                <w:b/>
                <w:bCs/>
                <w:sz w:val="22"/>
                <w:szCs w:val="22"/>
              </w:rPr>
              <w:lastRenderedPageBreak/>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644CFC" w:rsidRDefault="00E143F9" w:rsidP="00481EF9">
            <w:pPr>
              <w:snapToGrid w:val="0"/>
              <w:jc w:val="both"/>
              <w:rPr>
                <w:b/>
                <w:bCs/>
                <w:sz w:val="22"/>
                <w:szCs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644CFC" w:rsidRDefault="00E143F9" w:rsidP="00481EF9">
            <w:pPr>
              <w:snapToGrid w:val="0"/>
              <w:jc w:val="both"/>
              <w:rPr>
                <w:b/>
                <w:bCs/>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644CFC" w:rsidRDefault="00E143F9" w:rsidP="00481EF9">
            <w:pPr>
              <w:snapToGrid w:val="0"/>
              <w:jc w:val="both"/>
              <w:rPr>
                <w:b/>
                <w:bCs/>
                <w:color w:val="FF0000"/>
                <w:sz w:val="22"/>
                <w:szCs w:val="22"/>
              </w:rPr>
            </w:pPr>
          </w:p>
        </w:tc>
      </w:tr>
      <w:tr w:rsidR="00E143F9" w:rsidRPr="00644CFC" w:rsidTr="00644CFC">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644CFC" w:rsidRDefault="00E143F9" w:rsidP="00481EF9">
            <w:pPr>
              <w:snapToGrid w:val="0"/>
              <w:jc w:val="both"/>
              <w:rPr>
                <w:bCs/>
                <w:sz w:val="22"/>
                <w:szCs w:val="22"/>
              </w:rPr>
            </w:pPr>
            <w:r w:rsidRPr="00644CFC">
              <w:rPr>
                <w:bCs/>
                <w:sz w:val="22"/>
                <w:szCs w:val="22"/>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B97473" w:rsidP="00DC09B0">
            <w:pPr>
              <w:snapToGrid w:val="0"/>
              <w:jc w:val="center"/>
              <w:rPr>
                <w:sz w:val="22"/>
                <w:szCs w:val="22"/>
              </w:rPr>
            </w:pPr>
            <w:r w:rsidRPr="00644CFC">
              <w:rPr>
                <w:sz w:val="22"/>
                <w:szCs w:val="22"/>
              </w:rPr>
              <w:t>0,9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7C6C0F" w:rsidP="00F343B1">
            <w:pPr>
              <w:snapToGrid w:val="0"/>
              <w:jc w:val="center"/>
              <w:rPr>
                <w:sz w:val="22"/>
                <w:szCs w:val="22"/>
              </w:rPr>
            </w:pPr>
            <w:r w:rsidRPr="00644CFC">
              <w:rPr>
                <w:sz w:val="22"/>
                <w:szCs w:val="22"/>
              </w:rPr>
              <w:t>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7C6C0F" w:rsidP="007C6C0F">
            <w:pPr>
              <w:snapToGrid w:val="0"/>
              <w:jc w:val="center"/>
              <w:rPr>
                <w:color w:val="000000" w:themeColor="text1"/>
                <w:sz w:val="22"/>
                <w:szCs w:val="22"/>
              </w:rPr>
            </w:pPr>
            <w:r w:rsidRPr="00644CFC">
              <w:rPr>
                <w:color w:val="000000" w:themeColor="text1"/>
                <w:sz w:val="22"/>
                <w:szCs w:val="22"/>
              </w:rPr>
              <w:t>-</w:t>
            </w:r>
            <w:r w:rsidR="0045608F" w:rsidRPr="00644CFC">
              <w:rPr>
                <w:color w:val="000000" w:themeColor="text1"/>
                <w:sz w:val="22"/>
                <w:szCs w:val="22"/>
              </w:rPr>
              <w:t>0,</w:t>
            </w:r>
            <w:r w:rsidRPr="00644CFC">
              <w:rPr>
                <w:color w:val="000000" w:themeColor="text1"/>
                <w:sz w:val="22"/>
                <w:szCs w:val="22"/>
              </w:rPr>
              <w:t>2</w:t>
            </w:r>
            <w:r w:rsidR="00AA77CB" w:rsidRPr="00644CFC">
              <w:rPr>
                <w:color w:val="000000" w:themeColor="text1"/>
                <w:sz w:val="22"/>
                <w:szCs w:val="22"/>
              </w:rPr>
              <w:t>пп</w:t>
            </w:r>
          </w:p>
        </w:tc>
      </w:tr>
      <w:tr w:rsidR="00E143F9" w:rsidRPr="00644CFC" w:rsidTr="00644CFC">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644CFC" w:rsidRDefault="00E143F9" w:rsidP="00481EF9">
            <w:pPr>
              <w:snapToGrid w:val="0"/>
              <w:jc w:val="both"/>
              <w:rPr>
                <w:bCs/>
                <w:sz w:val="22"/>
                <w:szCs w:val="22"/>
              </w:rPr>
            </w:pPr>
            <w:r w:rsidRPr="00644CFC">
              <w:rPr>
                <w:bCs/>
                <w:sz w:val="22"/>
                <w:szCs w:val="22"/>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644CFC" w:rsidRDefault="00B97473" w:rsidP="00DC09B0">
            <w:pPr>
              <w:snapToGrid w:val="0"/>
              <w:jc w:val="center"/>
              <w:rPr>
                <w:bCs/>
                <w:sz w:val="22"/>
                <w:szCs w:val="22"/>
              </w:rPr>
            </w:pPr>
            <w:r w:rsidRPr="00644CFC">
              <w:rPr>
                <w:bCs/>
                <w:sz w:val="22"/>
                <w:szCs w:val="22"/>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644CFC" w:rsidRDefault="0045608F" w:rsidP="00481EF9">
            <w:pPr>
              <w:snapToGrid w:val="0"/>
              <w:jc w:val="center"/>
              <w:rPr>
                <w:bCs/>
                <w:sz w:val="22"/>
                <w:szCs w:val="22"/>
              </w:rPr>
            </w:pPr>
            <w:r w:rsidRPr="00644CFC">
              <w:rPr>
                <w:bCs/>
                <w:sz w:val="22"/>
                <w:szCs w:val="22"/>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644CFC" w:rsidRDefault="00AA77CB" w:rsidP="00481EF9">
            <w:pPr>
              <w:snapToGrid w:val="0"/>
              <w:jc w:val="center"/>
              <w:rPr>
                <w:bCs/>
                <w:color w:val="000000" w:themeColor="text1"/>
                <w:sz w:val="22"/>
                <w:szCs w:val="22"/>
              </w:rPr>
            </w:pPr>
            <w:r w:rsidRPr="00644CFC">
              <w:rPr>
                <w:bCs/>
                <w:color w:val="000000" w:themeColor="text1"/>
                <w:sz w:val="22"/>
                <w:szCs w:val="22"/>
              </w:rPr>
              <w:t>100</w:t>
            </w:r>
          </w:p>
        </w:tc>
      </w:tr>
    </w:tbl>
    <w:p w:rsidR="008979C9" w:rsidRPr="00644CFC" w:rsidRDefault="008979C9" w:rsidP="008979C9">
      <w:pPr>
        <w:pStyle w:val="docdata"/>
        <w:spacing w:before="0" w:beforeAutospacing="0" w:after="0" w:afterAutospacing="0"/>
        <w:jc w:val="both"/>
        <w:rPr>
          <w:sz w:val="22"/>
          <w:szCs w:val="22"/>
        </w:rPr>
      </w:pPr>
      <w:r w:rsidRPr="00644CFC">
        <w:rPr>
          <w:color w:val="000000"/>
          <w:sz w:val="22"/>
          <w:szCs w:val="22"/>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931873" w:rsidRPr="004F4D23" w:rsidRDefault="00931873" w:rsidP="00931873">
      <w:pPr>
        <w:pStyle w:val="af0"/>
        <w:spacing w:before="0" w:beforeAutospacing="0" w:after="0" w:afterAutospacing="0"/>
        <w:ind w:firstLine="709"/>
        <w:jc w:val="both"/>
        <w:rPr>
          <w:b/>
          <w:bCs/>
        </w:rPr>
      </w:pPr>
    </w:p>
    <w:p w:rsidR="00931873" w:rsidRPr="00644CFC" w:rsidRDefault="00931873" w:rsidP="00931873">
      <w:pPr>
        <w:pStyle w:val="af0"/>
        <w:spacing w:before="0" w:beforeAutospacing="0" w:after="0" w:afterAutospacing="0"/>
        <w:ind w:firstLine="709"/>
        <w:jc w:val="both"/>
      </w:pPr>
      <w:r w:rsidRPr="00644CFC">
        <w:rPr>
          <w:b/>
          <w:bCs/>
        </w:rPr>
        <w:t>Численность населения</w:t>
      </w:r>
      <w:r w:rsidRPr="00644CFC">
        <w:t xml:space="preserve"> Дальнереченского городского округа  на 01.</w:t>
      </w:r>
      <w:r w:rsidR="00501311" w:rsidRPr="00644CFC">
        <w:t>10</w:t>
      </w:r>
      <w:r w:rsidRPr="00644CFC">
        <w:t>.2025 года составляет – 24,254  человек (98,7</w:t>
      </w:r>
      <w:r w:rsidR="004F4D23" w:rsidRPr="00644CFC">
        <w:t>3</w:t>
      </w:r>
      <w:r w:rsidRPr="00644CFC">
        <w:t xml:space="preserve"> %  январь-</w:t>
      </w:r>
      <w:r w:rsidR="004F4D23" w:rsidRPr="00644CFC">
        <w:t xml:space="preserve">сентябрь </w:t>
      </w:r>
      <w:r w:rsidRPr="00644CFC">
        <w:t xml:space="preserve">2024 года). </w:t>
      </w:r>
    </w:p>
    <w:p w:rsidR="00931873" w:rsidRPr="00644CFC" w:rsidRDefault="004F4D23" w:rsidP="00931873">
      <w:pPr>
        <w:pStyle w:val="af0"/>
        <w:spacing w:before="0" w:beforeAutospacing="0" w:after="0" w:afterAutospacing="0"/>
        <w:ind w:firstLine="709"/>
        <w:jc w:val="both"/>
        <w:rPr>
          <w:color w:val="FF0000"/>
        </w:rPr>
      </w:pPr>
      <w:r w:rsidRPr="00644CFC">
        <w:rPr>
          <w:b/>
          <w:bCs/>
          <w:color w:val="000000"/>
        </w:rPr>
        <w:t xml:space="preserve">Объем отгруженных товаров собственного производства, выполненных работ, услуг </w:t>
      </w:r>
      <w:r w:rsidRPr="00644CFC">
        <w:rPr>
          <w:b/>
          <w:bCs/>
        </w:rPr>
        <w:t xml:space="preserve">собственными силами по чистым видам деятельности крупными и средними организациями млн. рублей (темп в действующих ценах) </w:t>
      </w:r>
      <w:r w:rsidRPr="00644CFC">
        <w:t xml:space="preserve"> на 01.10.2025 года  составляет- 542,2 </w:t>
      </w:r>
      <w:r w:rsidR="00931873" w:rsidRPr="00644CFC">
        <w:t xml:space="preserve"> млн. руб. (</w:t>
      </w:r>
      <w:r w:rsidRPr="00644CFC">
        <w:t xml:space="preserve">115,2 % </w:t>
      </w:r>
      <w:r w:rsidR="00931873" w:rsidRPr="00644CFC">
        <w:t xml:space="preserve"> </w:t>
      </w:r>
      <w:r w:rsidRPr="00644CFC">
        <w:t xml:space="preserve">январь-сентябрь </w:t>
      </w:r>
      <w:r w:rsidR="00931873" w:rsidRPr="00644CFC">
        <w:t xml:space="preserve"> 2024 года).</w:t>
      </w:r>
    </w:p>
    <w:p w:rsidR="00931873" w:rsidRPr="00644CFC" w:rsidRDefault="00931873" w:rsidP="00931873">
      <w:pPr>
        <w:pStyle w:val="af0"/>
        <w:spacing w:before="0" w:beforeAutospacing="0" w:after="0" w:afterAutospacing="0"/>
        <w:ind w:firstLine="709"/>
        <w:jc w:val="both"/>
      </w:pPr>
      <w:r w:rsidRPr="00644CFC">
        <w:rPr>
          <w:b/>
          <w:bCs/>
        </w:rPr>
        <w:t xml:space="preserve">Оборот розничной торговли </w:t>
      </w:r>
      <w:r w:rsidRPr="00644CFC">
        <w:rPr>
          <w:bCs/>
        </w:rPr>
        <w:t xml:space="preserve">за отчетный период составил </w:t>
      </w:r>
      <w:r w:rsidR="00B446E0" w:rsidRPr="00644CFC">
        <w:rPr>
          <w:bCs/>
        </w:rPr>
        <w:t>1471,5</w:t>
      </w:r>
      <w:r w:rsidRPr="00644CFC">
        <w:rPr>
          <w:b/>
          <w:bCs/>
        </w:rPr>
        <w:t xml:space="preserve"> </w:t>
      </w:r>
      <w:r w:rsidRPr="00644CFC">
        <w:t>млн. руб.(</w:t>
      </w:r>
      <w:r w:rsidR="00B446E0" w:rsidRPr="00644CFC">
        <w:t>117,8</w:t>
      </w:r>
      <w:r w:rsidRPr="00644CFC">
        <w:t xml:space="preserve"> % </w:t>
      </w:r>
      <w:r w:rsidR="00B446E0" w:rsidRPr="00644CFC">
        <w:t xml:space="preserve">январь-сентябрь  </w:t>
      </w:r>
      <w:r w:rsidRPr="00644CFC">
        <w:t>2024 год)</w:t>
      </w:r>
    </w:p>
    <w:p w:rsidR="00931873" w:rsidRPr="00644CFC" w:rsidRDefault="00931873" w:rsidP="00931873">
      <w:pPr>
        <w:pStyle w:val="af0"/>
        <w:spacing w:before="0" w:beforeAutospacing="0" w:after="0" w:afterAutospacing="0"/>
        <w:ind w:firstLine="709"/>
        <w:jc w:val="both"/>
      </w:pPr>
      <w:r w:rsidRPr="00644CFC">
        <w:rPr>
          <w:b/>
          <w:bCs/>
        </w:rPr>
        <w:t>Объем платных услуг</w:t>
      </w:r>
      <w:r w:rsidRPr="00644CFC">
        <w:rPr>
          <w:b/>
        </w:rPr>
        <w:t xml:space="preserve"> населению</w:t>
      </w:r>
      <w:r w:rsidR="00B446E0" w:rsidRPr="00644CFC">
        <w:rPr>
          <w:b/>
        </w:rPr>
        <w:t xml:space="preserve"> </w:t>
      </w:r>
      <w:r w:rsidR="00B446E0" w:rsidRPr="00644CFC">
        <w:t xml:space="preserve">за отчетный период </w:t>
      </w:r>
      <w:r w:rsidRPr="00644CFC">
        <w:t>составил</w:t>
      </w:r>
      <w:r w:rsidR="00B446E0" w:rsidRPr="00644CFC">
        <w:t xml:space="preserve"> 339,0</w:t>
      </w:r>
      <w:r w:rsidRPr="00644CFC">
        <w:t xml:space="preserve"> млн. руб. (</w:t>
      </w:r>
      <w:r w:rsidR="00B446E0" w:rsidRPr="00644CFC">
        <w:t>96,3</w:t>
      </w:r>
      <w:r w:rsidRPr="00644CFC">
        <w:t xml:space="preserve">  % январь-</w:t>
      </w:r>
      <w:r w:rsidR="00B446E0" w:rsidRPr="00644CFC">
        <w:t>сентябрь</w:t>
      </w:r>
      <w:r w:rsidRPr="00644CFC">
        <w:t xml:space="preserve"> 2024 года).</w:t>
      </w:r>
    </w:p>
    <w:p w:rsidR="00931873" w:rsidRPr="00644CFC" w:rsidRDefault="006C0245" w:rsidP="00931873">
      <w:pPr>
        <w:pStyle w:val="af0"/>
        <w:spacing w:before="0" w:beforeAutospacing="0" w:after="0" w:afterAutospacing="0"/>
        <w:ind w:firstLine="709"/>
        <w:jc w:val="both"/>
      </w:pPr>
      <w:r w:rsidRPr="00644CFC">
        <w:rPr>
          <w:b/>
          <w:bCs/>
        </w:rPr>
        <w:t xml:space="preserve">Среднемесячная заработная плата по крупным и средним организациям </w:t>
      </w:r>
      <w:r w:rsidRPr="00644CFC">
        <w:rPr>
          <w:color w:val="FF0000"/>
        </w:rPr>
        <w:t xml:space="preserve"> </w:t>
      </w:r>
      <w:r w:rsidR="00931873" w:rsidRPr="00644CFC">
        <w:t xml:space="preserve">составила </w:t>
      </w:r>
      <w:r w:rsidRPr="00644CFC">
        <w:t>88129,5 руб.</w:t>
      </w:r>
      <w:r w:rsidRPr="00644CFC">
        <w:rPr>
          <w:b/>
        </w:rPr>
        <w:t xml:space="preserve"> </w:t>
      </w:r>
      <w:r w:rsidR="00931873" w:rsidRPr="00644CFC">
        <w:t xml:space="preserve"> (</w:t>
      </w:r>
      <w:r w:rsidRPr="00644CFC">
        <w:t>109,2</w:t>
      </w:r>
      <w:r w:rsidR="00931873" w:rsidRPr="00644CFC">
        <w:t xml:space="preserve"> %  январь-</w:t>
      </w:r>
      <w:r w:rsidRPr="00644CFC">
        <w:t>август</w:t>
      </w:r>
      <w:r w:rsidR="00931873" w:rsidRPr="00644CFC">
        <w:t xml:space="preserve"> 202</w:t>
      </w:r>
      <w:r w:rsidRPr="00644CFC">
        <w:t>4</w:t>
      </w:r>
      <w:r w:rsidR="00931873" w:rsidRPr="00644CFC">
        <w:t xml:space="preserve"> года). </w:t>
      </w:r>
    </w:p>
    <w:p w:rsidR="00931873" w:rsidRPr="00644CFC" w:rsidRDefault="00931873" w:rsidP="00931873">
      <w:pPr>
        <w:pStyle w:val="af0"/>
        <w:spacing w:before="0" w:beforeAutospacing="0" w:after="0" w:afterAutospacing="0"/>
        <w:ind w:firstLine="709"/>
        <w:jc w:val="both"/>
      </w:pPr>
      <w:r w:rsidRPr="00644CFC">
        <w:rPr>
          <w:b/>
          <w:bCs/>
        </w:rPr>
        <w:t>Просроченной задолженности по заработной плате</w:t>
      </w:r>
      <w:r w:rsidRPr="00644CFC">
        <w:t xml:space="preserve"> по состоянию на  01.</w:t>
      </w:r>
      <w:r w:rsidR="006C0245" w:rsidRPr="00644CFC">
        <w:t>10</w:t>
      </w:r>
      <w:r w:rsidRPr="00644CFC">
        <w:t>.2025 года </w:t>
      </w:r>
      <w:r w:rsidR="006C0245" w:rsidRPr="00644CFC">
        <w:t>отсутствует.</w:t>
      </w:r>
    </w:p>
    <w:p w:rsidR="006C0245" w:rsidRPr="00644CFC" w:rsidRDefault="006C0245" w:rsidP="00931873">
      <w:pPr>
        <w:pStyle w:val="af0"/>
        <w:spacing w:before="0" w:beforeAutospacing="0" w:after="0" w:afterAutospacing="0"/>
        <w:ind w:firstLine="709"/>
        <w:jc w:val="both"/>
        <w:rPr>
          <w:bCs/>
        </w:rPr>
      </w:pPr>
      <w:r w:rsidRPr="00644CFC">
        <w:rPr>
          <w:b/>
          <w:bCs/>
        </w:rPr>
        <w:t>Ввод в действие (</w:t>
      </w:r>
      <w:r w:rsidR="00F955C3" w:rsidRPr="00644CFC">
        <w:rPr>
          <w:b/>
          <w:bCs/>
        </w:rPr>
        <w:t xml:space="preserve">эксплуатацию) зданий </w:t>
      </w:r>
      <w:r w:rsidR="00F955C3" w:rsidRPr="00644CFC">
        <w:rPr>
          <w:bCs/>
        </w:rPr>
        <w:t>(</w:t>
      </w:r>
      <w:r w:rsidRPr="00644CFC">
        <w:rPr>
          <w:bCs/>
        </w:rPr>
        <w:t xml:space="preserve">январь- сентябрь </w:t>
      </w:r>
      <w:r w:rsidR="00F955C3" w:rsidRPr="00644CFC">
        <w:rPr>
          <w:bCs/>
        </w:rPr>
        <w:t>2025 года): количество зданий 16 ед., общая площадь зданий 4019 кв.м., в том числе</w:t>
      </w:r>
      <w:r w:rsidR="0033401A" w:rsidRPr="00644CFC">
        <w:rPr>
          <w:bCs/>
        </w:rPr>
        <w:t xml:space="preserve"> жилые здания, жилые помещения в нежилых зданиях и жилые дома, построенные населением  2737 кв.м., нежилые здания 1282 кв.м.</w:t>
      </w:r>
      <w:r w:rsidR="00F955C3" w:rsidRPr="00644CFC">
        <w:rPr>
          <w:bCs/>
        </w:rPr>
        <w:t xml:space="preserve"> </w:t>
      </w:r>
    </w:p>
    <w:p w:rsidR="00931873" w:rsidRPr="00644CFC" w:rsidRDefault="00931873" w:rsidP="00931873">
      <w:pPr>
        <w:pStyle w:val="af0"/>
        <w:spacing w:before="0" w:beforeAutospacing="0" w:after="0" w:afterAutospacing="0"/>
        <w:ind w:firstLine="709"/>
        <w:jc w:val="both"/>
      </w:pPr>
      <w:r w:rsidRPr="00644CFC">
        <w:rPr>
          <w:b/>
          <w:bCs/>
        </w:rPr>
        <w:t xml:space="preserve">Обеспеченность жильем на душу населения </w:t>
      </w:r>
      <w:r w:rsidRPr="00644CFC">
        <w:rPr>
          <w:bCs/>
        </w:rPr>
        <w:t xml:space="preserve"> </w:t>
      </w:r>
      <w:r w:rsidR="0033401A" w:rsidRPr="00644CFC">
        <w:rPr>
          <w:bCs/>
        </w:rPr>
        <w:t>28,6</w:t>
      </w:r>
      <w:r w:rsidRPr="00644CFC">
        <w:rPr>
          <w:bCs/>
        </w:rPr>
        <w:t xml:space="preserve">  кв. м. </w:t>
      </w:r>
      <w:r w:rsidRPr="00644CFC">
        <w:t>(</w:t>
      </w:r>
      <w:r w:rsidR="0033401A" w:rsidRPr="00644CFC">
        <w:t>104,8</w:t>
      </w:r>
      <w:r w:rsidRPr="00644CFC">
        <w:t>% январь-</w:t>
      </w:r>
      <w:r w:rsidR="0033401A" w:rsidRPr="00644CFC">
        <w:t xml:space="preserve">сентябрь </w:t>
      </w:r>
      <w:r w:rsidRPr="00644CFC">
        <w:t xml:space="preserve">2024 года). </w:t>
      </w:r>
    </w:p>
    <w:p w:rsidR="00931873" w:rsidRPr="00644CFC" w:rsidRDefault="00931873" w:rsidP="00BE2F61">
      <w:pPr>
        <w:ind w:firstLine="709"/>
        <w:jc w:val="center"/>
      </w:pPr>
    </w:p>
    <w:p w:rsidR="00931873" w:rsidRPr="00644CFC" w:rsidRDefault="00931873" w:rsidP="00BE2F61">
      <w:pPr>
        <w:pStyle w:val="af1"/>
        <w:spacing w:after="0" w:line="240" w:lineRule="auto"/>
        <w:ind w:left="0" w:firstLine="709"/>
        <w:jc w:val="center"/>
        <w:rPr>
          <w:rFonts w:ascii="Times New Roman" w:hAnsi="Times New Roman"/>
          <w:b/>
          <w:sz w:val="24"/>
          <w:szCs w:val="24"/>
        </w:rPr>
      </w:pPr>
      <w:r w:rsidRPr="00644CFC">
        <w:rPr>
          <w:rFonts w:ascii="Times New Roman" w:hAnsi="Times New Roman"/>
          <w:b/>
          <w:sz w:val="24"/>
          <w:szCs w:val="24"/>
        </w:rPr>
        <w:t>1.Краткая характеристика экономики администрации Дальнереченского городского округа</w:t>
      </w:r>
    </w:p>
    <w:p w:rsidR="00931873" w:rsidRPr="00644CFC" w:rsidRDefault="00931873" w:rsidP="00931873">
      <w:pPr>
        <w:pStyle w:val="af1"/>
        <w:spacing w:after="0" w:line="240" w:lineRule="auto"/>
        <w:ind w:left="0"/>
        <w:jc w:val="center"/>
        <w:rPr>
          <w:rFonts w:ascii="Times New Roman" w:hAnsi="Times New Roman"/>
          <w:b/>
          <w:sz w:val="24"/>
          <w:szCs w:val="24"/>
          <w:u w:val="single"/>
        </w:rPr>
      </w:pPr>
    </w:p>
    <w:p w:rsidR="00931873" w:rsidRPr="00644CFC" w:rsidRDefault="00931873" w:rsidP="00931873">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644CFC">
        <w:rPr>
          <w:rFonts w:ascii="Times New Roman" w:hAnsi="Times New Roman"/>
          <w:b/>
          <w:sz w:val="24"/>
          <w:szCs w:val="24"/>
        </w:rPr>
        <w:t xml:space="preserve"> Основные отрасли  экономики </w:t>
      </w:r>
    </w:p>
    <w:p w:rsidR="00931873" w:rsidRPr="00644CFC" w:rsidRDefault="00931873" w:rsidP="00931873">
      <w:pPr>
        <w:ind w:left="284" w:firstLine="424"/>
        <w:jc w:val="both"/>
        <w:rPr>
          <w:lang w:eastAsia="ru-RU"/>
        </w:rPr>
      </w:pPr>
      <w:r w:rsidRPr="00644CFC">
        <w:rPr>
          <w:lang w:eastAsia="ru-RU"/>
        </w:rPr>
        <w:t>По состоянию на 01.</w:t>
      </w:r>
      <w:r w:rsidR="00BE2F61" w:rsidRPr="00644CFC">
        <w:rPr>
          <w:lang w:eastAsia="ru-RU"/>
        </w:rPr>
        <w:t>10</w:t>
      </w:r>
      <w:r w:rsidRPr="00644CFC">
        <w:rPr>
          <w:lang w:eastAsia="ru-RU"/>
        </w:rPr>
        <w:t xml:space="preserve">.2025 в Статистическом регистре хозяйствующих субъектов по Дальнереченскому городскому округу учтено </w:t>
      </w:r>
      <w:r w:rsidR="00BE2F61" w:rsidRPr="00644CFC">
        <w:rPr>
          <w:lang w:eastAsia="ru-RU"/>
        </w:rPr>
        <w:t xml:space="preserve">390 </w:t>
      </w:r>
      <w:r w:rsidRPr="00644CFC">
        <w:rPr>
          <w:lang w:eastAsia="ru-RU"/>
        </w:rPr>
        <w:t>предприятия и организаций всех видов экономической деятельности.</w:t>
      </w:r>
    </w:p>
    <w:p w:rsidR="00931873" w:rsidRPr="00644CFC" w:rsidRDefault="00931873" w:rsidP="00931873">
      <w:pPr>
        <w:ind w:left="284" w:firstLine="424"/>
        <w:jc w:val="both"/>
        <w:rPr>
          <w:lang w:eastAsia="ru-RU"/>
        </w:rPr>
      </w:pPr>
      <w:r w:rsidRPr="00644CFC">
        <w:rPr>
          <w:lang w:eastAsia="ru-RU"/>
        </w:rPr>
        <w:t>Наибольшее количество субъектов по видам экономической деятельности представлено в сфере потребительского рынка.</w:t>
      </w:r>
    </w:p>
    <w:p w:rsidR="00931873" w:rsidRPr="00644CFC" w:rsidRDefault="00931873" w:rsidP="00931873">
      <w:pPr>
        <w:ind w:left="284" w:firstLine="424"/>
        <w:jc w:val="both"/>
        <w:rPr>
          <w:lang w:eastAsia="ru-RU"/>
        </w:rPr>
      </w:pPr>
      <w:r w:rsidRPr="00644CFC">
        <w:rPr>
          <w:lang w:eastAsia="ru-RU"/>
        </w:rPr>
        <w:t>В качестве индивидуальных предпринимателей</w:t>
      </w:r>
      <w:r w:rsidR="00373BB0" w:rsidRPr="00644CFC">
        <w:rPr>
          <w:lang w:eastAsia="ru-RU"/>
        </w:rPr>
        <w:t xml:space="preserve"> зарегистрированных в Статестическом регистре хозяйствующих субъектов </w:t>
      </w:r>
      <w:r w:rsidRPr="00644CFC">
        <w:rPr>
          <w:lang w:eastAsia="ru-RU"/>
        </w:rPr>
        <w:t xml:space="preserve"> </w:t>
      </w:r>
      <w:r w:rsidR="000C1ECB" w:rsidRPr="00644CFC">
        <w:rPr>
          <w:lang w:eastAsia="ru-RU"/>
        </w:rPr>
        <w:t>учтено</w:t>
      </w:r>
      <w:r w:rsidRPr="00644CFC">
        <w:rPr>
          <w:lang w:eastAsia="ru-RU"/>
        </w:rPr>
        <w:t xml:space="preserve"> </w:t>
      </w:r>
      <w:r w:rsidR="00BE2F61" w:rsidRPr="00644CFC">
        <w:rPr>
          <w:lang w:eastAsia="ru-RU"/>
        </w:rPr>
        <w:t>711</w:t>
      </w:r>
      <w:r w:rsidRPr="00644CFC">
        <w:rPr>
          <w:lang w:eastAsia="ru-RU"/>
        </w:rPr>
        <w:t xml:space="preserve"> человек.</w:t>
      </w:r>
    </w:p>
    <w:p w:rsidR="00BE2F61" w:rsidRPr="00644CFC" w:rsidRDefault="00BE2F61" w:rsidP="00BE2F61">
      <w:pPr>
        <w:spacing w:line="276" w:lineRule="auto"/>
        <w:ind w:firstLine="709"/>
        <w:jc w:val="both"/>
      </w:pPr>
      <w:r w:rsidRPr="00644CFC">
        <w:t>По состоянию на 01.09.2025 года на территории Дальнереченского городского округа на налоговом учёте состоят 1856 физических лиц, применяющих специальный налоговый режим «Налог на профессиональный доход»</w:t>
      </w:r>
      <w:r w:rsidRPr="00644CFC">
        <w:rPr>
          <w:bCs/>
          <w:color w:val="FF0000"/>
          <w:lang w:eastAsia="ru-RU"/>
        </w:rPr>
        <w:t xml:space="preserve"> </w:t>
      </w:r>
      <w:r w:rsidRPr="00644CFC">
        <w:rPr>
          <w:bCs/>
          <w:lang w:eastAsia="ru-RU"/>
        </w:rPr>
        <w:t>(с 01.07.2020г. нарастающим итогом).</w:t>
      </w:r>
    </w:p>
    <w:p w:rsidR="00931873" w:rsidRPr="00644CFC" w:rsidRDefault="00931873" w:rsidP="00931873">
      <w:pPr>
        <w:pStyle w:val="p5"/>
        <w:shd w:val="clear" w:color="auto" w:fill="FFFFFF"/>
        <w:spacing w:before="0" w:beforeAutospacing="0" w:after="0" w:afterAutospacing="0"/>
        <w:ind w:firstLine="709"/>
        <w:jc w:val="both"/>
        <w:rPr>
          <w:rStyle w:val="s2"/>
        </w:rPr>
      </w:pPr>
      <w:r w:rsidRPr="00644CFC">
        <w:rPr>
          <w:rStyle w:val="s2"/>
        </w:rPr>
        <w:t xml:space="preserve">По состоянию на </w:t>
      </w:r>
      <w:r w:rsidR="00373BB0" w:rsidRPr="00644CFC">
        <w:rPr>
          <w:rStyle w:val="s2"/>
        </w:rPr>
        <w:t>10</w:t>
      </w:r>
      <w:r w:rsidRPr="00644CFC">
        <w:rPr>
          <w:rStyle w:val="s2"/>
        </w:rPr>
        <w:t>.</w:t>
      </w:r>
      <w:r w:rsidR="00BE2F61" w:rsidRPr="00644CFC">
        <w:rPr>
          <w:rStyle w:val="s2"/>
        </w:rPr>
        <w:t>10</w:t>
      </w:r>
      <w:r w:rsidRPr="00644CFC">
        <w:rPr>
          <w:rStyle w:val="s2"/>
        </w:rPr>
        <w:t xml:space="preserve">.2025 года в Дальнереченском городском округе количество субъектов малого и среднего предпринимательства включая микропредприятия (включая юридических лиц и индивидуальных предпринимателей) составило </w:t>
      </w:r>
      <w:r w:rsidR="000C1ECB" w:rsidRPr="00644CFC">
        <w:rPr>
          <w:rStyle w:val="s2"/>
        </w:rPr>
        <w:t>879</w:t>
      </w:r>
      <w:r w:rsidR="00373BB0" w:rsidRPr="00644CFC">
        <w:rPr>
          <w:rStyle w:val="s2"/>
        </w:rPr>
        <w:t xml:space="preserve"> </w:t>
      </w:r>
      <w:r w:rsidRPr="00644CFC">
        <w:rPr>
          <w:rStyle w:val="s2"/>
        </w:rPr>
        <w:t xml:space="preserve">единиц, из них  микропредприятий  </w:t>
      </w:r>
      <w:r w:rsidR="00373BB0" w:rsidRPr="00644CFC">
        <w:rPr>
          <w:rStyle w:val="s2"/>
        </w:rPr>
        <w:t xml:space="preserve">855 </w:t>
      </w:r>
      <w:r w:rsidRPr="00644CFC">
        <w:rPr>
          <w:rStyle w:val="s2"/>
        </w:rPr>
        <w:t xml:space="preserve"> единиц,   малых предприятий</w:t>
      </w:r>
      <w:r w:rsidR="000C1ECB" w:rsidRPr="00644CFC">
        <w:rPr>
          <w:rStyle w:val="s2"/>
        </w:rPr>
        <w:t xml:space="preserve"> </w:t>
      </w:r>
      <w:r w:rsidRPr="00644CFC">
        <w:rPr>
          <w:rStyle w:val="s2"/>
        </w:rPr>
        <w:t xml:space="preserve"> </w:t>
      </w:r>
      <w:r w:rsidR="00373BB0" w:rsidRPr="00644CFC">
        <w:rPr>
          <w:rStyle w:val="s2"/>
        </w:rPr>
        <w:t>24</w:t>
      </w:r>
      <w:r w:rsidRPr="00644CFC">
        <w:rPr>
          <w:rStyle w:val="s2"/>
        </w:rPr>
        <w:t xml:space="preserve">  единицы</w:t>
      </w:r>
      <w:r w:rsidR="00373BB0" w:rsidRPr="00644CFC">
        <w:rPr>
          <w:rStyle w:val="s2"/>
        </w:rPr>
        <w:t xml:space="preserve"> (сведения из единого реестра субъектов малого и среднего предпринимательства)</w:t>
      </w:r>
      <w:r w:rsidRPr="00644CFC">
        <w:rPr>
          <w:rStyle w:val="s2"/>
        </w:rPr>
        <w:t xml:space="preserve">. </w:t>
      </w:r>
    </w:p>
    <w:p w:rsidR="00931873" w:rsidRDefault="00931873" w:rsidP="00931873">
      <w:pPr>
        <w:pStyle w:val="p5"/>
        <w:shd w:val="clear" w:color="auto" w:fill="FFFFFF"/>
        <w:spacing w:before="0" w:beforeAutospacing="0" w:after="0" w:afterAutospacing="0"/>
        <w:ind w:firstLine="709"/>
        <w:jc w:val="both"/>
      </w:pPr>
      <w:r w:rsidRPr="00644CFC">
        <w:lastRenderedPageBreak/>
        <w:t xml:space="preserve">Из общего оборота малых и средних предприятий наибольшую долю (92,2%) занимает оборот предприятий оптовой и розничной торговли. </w:t>
      </w:r>
    </w:p>
    <w:p w:rsidR="00644CFC" w:rsidRPr="00644CFC" w:rsidRDefault="00644CFC" w:rsidP="00931873">
      <w:pPr>
        <w:pStyle w:val="p5"/>
        <w:shd w:val="clear" w:color="auto" w:fill="FFFFFF"/>
        <w:spacing w:before="0" w:beforeAutospacing="0" w:after="0" w:afterAutospacing="0"/>
        <w:ind w:firstLine="709"/>
        <w:jc w:val="both"/>
      </w:pPr>
    </w:p>
    <w:p w:rsidR="00931873" w:rsidRDefault="00931873" w:rsidP="00931873">
      <w:pPr>
        <w:ind w:firstLine="709"/>
        <w:jc w:val="both"/>
        <w:rPr>
          <w:rStyle w:val="s2"/>
          <w:rFonts w:eastAsia="Calibri"/>
          <w:b/>
          <w:u w:val="single"/>
          <w:lang w:eastAsia="ru-RU"/>
        </w:rPr>
      </w:pPr>
      <w:r w:rsidRPr="00644CFC">
        <w:rPr>
          <w:rStyle w:val="s2"/>
          <w:rFonts w:eastAsia="Calibri"/>
          <w:b/>
          <w:u w:val="single"/>
          <w:lang w:eastAsia="ru-RU"/>
        </w:rPr>
        <w:t xml:space="preserve">Потребительский рынок и предпринимательство </w:t>
      </w:r>
    </w:p>
    <w:p w:rsidR="00644CFC" w:rsidRPr="00644CFC" w:rsidRDefault="00644CFC" w:rsidP="00931873">
      <w:pPr>
        <w:ind w:firstLine="709"/>
        <w:jc w:val="both"/>
        <w:rPr>
          <w:rStyle w:val="s2"/>
          <w:rFonts w:eastAsia="Calibri"/>
          <w:b/>
          <w:u w:val="single"/>
          <w:lang w:eastAsia="ru-RU"/>
        </w:rPr>
      </w:pPr>
    </w:p>
    <w:p w:rsidR="005F6151" w:rsidRPr="00644CFC" w:rsidRDefault="005F6151" w:rsidP="005F6151">
      <w:pPr>
        <w:jc w:val="both"/>
      </w:pPr>
      <w:r w:rsidRPr="00644CFC">
        <w:rPr>
          <w:rFonts w:eastAsia="MS Mincho"/>
        </w:rPr>
        <w:t xml:space="preserve"> </w:t>
      </w:r>
      <w:r w:rsidRPr="00644CFC">
        <w:rPr>
          <w:rFonts w:eastAsia="MS Mincho"/>
        </w:rPr>
        <w:tab/>
        <w:t xml:space="preserve">   Торговая сеть Дальнереченского городского округа по состоянию на 01.10.2025 г. (оптовая, розничная и мелкорозничная) насчитывает:   4</w:t>
      </w:r>
      <w:r w:rsidR="005D791C" w:rsidRPr="00644CFC">
        <w:rPr>
          <w:rFonts w:eastAsia="MS Mincho"/>
        </w:rPr>
        <w:t xml:space="preserve">71 </w:t>
      </w:r>
      <w:r w:rsidRPr="00644CFC">
        <w:rPr>
          <w:rFonts w:eastAsia="MS Mincho"/>
        </w:rPr>
        <w:t xml:space="preserve">объекта: (в т.ч. торговых складов и холодильников - 39 единиц, предприятий розничной торговой сети </w:t>
      </w:r>
      <w:r w:rsidR="005D791C" w:rsidRPr="00644CFC">
        <w:rPr>
          <w:rFonts w:eastAsia="MS Mincho"/>
        </w:rPr>
        <w:t>–</w:t>
      </w:r>
      <w:r w:rsidRPr="00644CFC">
        <w:rPr>
          <w:rFonts w:eastAsia="MS Mincho"/>
        </w:rPr>
        <w:t xml:space="preserve"> 28</w:t>
      </w:r>
      <w:r w:rsidR="005D791C" w:rsidRPr="00644CFC">
        <w:rPr>
          <w:rFonts w:eastAsia="MS Mincho"/>
        </w:rPr>
        <w:t xml:space="preserve">6 </w:t>
      </w:r>
      <w:r w:rsidRPr="00644CFC">
        <w:rPr>
          <w:rFonts w:eastAsia="MS Mincho"/>
        </w:rPr>
        <w:t xml:space="preserve">единиц; объектов мелкорозничной торговой сети (киосков, павильонов, лотков) – 146 единиц. </w:t>
      </w:r>
      <w:r w:rsidRPr="00644CFC">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5F6151" w:rsidRPr="00644CFC" w:rsidRDefault="005F6151" w:rsidP="005F6151">
      <w:pPr>
        <w:ind w:hanging="62"/>
        <w:jc w:val="both"/>
      </w:pPr>
      <w:r w:rsidRPr="00644CFC">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«ДНС Ритейл», «Чудодей», «Азбука мебели», «Мебель град», а также федерального и регионального формата: «Светофор», «Экономыч» («Реми»),  «Близкий», «Дилан», «Винлаб», «Бристоль», «Красное &amp; белое», «Пятёрочка»</w:t>
      </w:r>
    </w:p>
    <w:p w:rsidR="005F6151" w:rsidRDefault="005F6151" w:rsidP="005F6151">
      <w:pPr>
        <w:ind w:firstLine="709"/>
        <w:jc w:val="both"/>
      </w:pPr>
      <w:r w:rsidRPr="00644CFC">
        <w:t>Открылись магазины  «Крепёжка»,  интернет-магазин «Озон», 2 магазина «Пятёрочка», «У дома», «Морепродукты»</w:t>
      </w:r>
    </w:p>
    <w:p w:rsidR="00644CFC" w:rsidRPr="00644CFC" w:rsidRDefault="00644CFC" w:rsidP="005F6151">
      <w:pPr>
        <w:ind w:firstLine="709"/>
        <w:jc w:val="both"/>
        <w:rPr>
          <w:rStyle w:val="s2"/>
          <w:rFonts w:eastAsia="Calibri"/>
          <w:u w:val="single"/>
          <w:lang w:eastAsia="ru-RU"/>
        </w:rPr>
      </w:pPr>
    </w:p>
    <w:p w:rsidR="00931873" w:rsidRDefault="00931873" w:rsidP="00931873">
      <w:pPr>
        <w:ind w:firstLine="709"/>
        <w:rPr>
          <w:b/>
          <w:bCs/>
          <w:iCs/>
          <w:u w:val="single"/>
        </w:rPr>
      </w:pPr>
      <w:r w:rsidRPr="00644CFC">
        <w:rPr>
          <w:b/>
          <w:bCs/>
          <w:iCs/>
          <w:u w:val="single"/>
        </w:rPr>
        <w:t>Общественное питание</w:t>
      </w:r>
    </w:p>
    <w:p w:rsidR="00644CFC" w:rsidRPr="00644CFC" w:rsidRDefault="00644CFC" w:rsidP="00931873">
      <w:pPr>
        <w:ind w:firstLine="709"/>
        <w:rPr>
          <w:b/>
          <w:bCs/>
          <w:iCs/>
          <w:u w:val="single"/>
        </w:rPr>
      </w:pPr>
    </w:p>
    <w:p w:rsidR="00931873" w:rsidRPr="00644CFC" w:rsidRDefault="00931873" w:rsidP="005F6151">
      <w:pPr>
        <w:ind w:firstLine="708"/>
        <w:jc w:val="both"/>
        <w:rPr>
          <w:rStyle w:val="s2"/>
          <w:rFonts w:eastAsia="Calibri"/>
          <w:lang w:eastAsia="ru-RU"/>
        </w:rPr>
      </w:pPr>
      <w:r w:rsidRPr="00644CFC">
        <w:rPr>
          <w:rStyle w:val="s2"/>
          <w:rFonts w:eastAsia="Calibri"/>
          <w:lang w:eastAsia="ru-RU"/>
        </w:rPr>
        <w:t>В сфере общественного питания осуществляют деятельность 2</w:t>
      </w:r>
      <w:r w:rsidR="005F6151" w:rsidRPr="00644CFC">
        <w:rPr>
          <w:rStyle w:val="s2"/>
          <w:rFonts w:eastAsia="Calibri"/>
          <w:lang w:eastAsia="ru-RU"/>
        </w:rPr>
        <w:t>4</w:t>
      </w:r>
      <w:r w:rsidRPr="00644CFC">
        <w:rPr>
          <w:rStyle w:val="s2"/>
          <w:rFonts w:eastAsia="Calibri"/>
          <w:lang w:eastAsia="ru-RU"/>
        </w:rPr>
        <w:t xml:space="preserve"> предприятия общедоступной сети и 17- закрытой сети на 1</w:t>
      </w:r>
      <w:r w:rsidR="005F6151" w:rsidRPr="00644CFC">
        <w:rPr>
          <w:rStyle w:val="s2"/>
          <w:rFonts w:eastAsia="Calibri"/>
          <w:lang w:eastAsia="ru-RU"/>
        </w:rPr>
        <w:t>641</w:t>
      </w:r>
      <w:r w:rsidRPr="00644CFC">
        <w:rPr>
          <w:rStyle w:val="s2"/>
          <w:rFonts w:eastAsia="Calibri"/>
          <w:lang w:eastAsia="ru-RU"/>
        </w:rPr>
        <w:t xml:space="preserve"> посадочное место.</w:t>
      </w:r>
    </w:p>
    <w:p w:rsidR="00931873" w:rsidRPr="00644CFC" w:rsidRDefault="005F6151" w:rsidP="00931873">
      <w:pPr>
        <w:ind w:firstLine="708"/>
        <w:jc w:val="both"/>
        <w:rPr>
          <w:rStyle w:val="s2"/>
          <w:rFonts w:eastAsia="Calibri"/>
          <w:lang w:eastAsia="ru-RU"/>
        </w:rPr>
      </w:pPr>
      <w:r w:rsidRPr="00644CFC">
        <w:rPr>
          <w:rStyle w:val="s2"/>
          <w:rFonts w:eastAsia="Calibri"/>
          <w:lang w:eastAsia="ru-RU"/>
        </w:rPr>
        <w:t>По состоянию на 01.10</w:t>
      </w:r>
      <w:r w:rsidR="00931873" w:rsidRPr="00644CFC">
        <w:rPr>
          <w:rStyle w:val="s2"/>
          <w:rFonts w:eastAsia="Calibri"/>
          <w:lang w:eastAsia="ru-RU"/>
        </w:rPr>
        <w:t>.2025 г. на территории Дальнереченского городского округа функционируют:</w:t>
      </w:r>
    </w:p>
    <w:p w:rsidR="00931873" w:rsidRPr="00644CFC" w:rsidRDefault="00931873" w:rsidP="00931873">
      <w:pPr>
        <w:ind w:firstLine="708"/>
        <w:jc w:val="both"/>
        <w:rPr>
          <w:rStyle w:val="s2"/>
          <w:rFonts w:eastAsia="Calibri"/>
          <w:lang w:eastAsia="ru-RU"/>
        </w:rPr>
      </w:pPr>
      <w:r w:rsidRPr="00644CFC">
        <w:rPr>
          <w:rStyle w:val="s2"/>
          <w:rFonts w:eastAsia="Calibri"/>
          <w:lang w:eastAsia="ru-RU"/>
        </w:rPr>
        <w:t>-2</w:t>
      </w:r>
      <w:r w:rsidR="005F6151" w:rsidRPr="00644CFC">
        <w:rPr>
          <w:rStyle w:val="s2"/>
          <w:rFonts w:eastAsia="Calibri"/>
          <w:lang w:eastAsia="ru-RU"/>
        </w:rPr>
        <w:t>4</w:t>
      </w:r>
      <w:r w:rsidRPr="00644CFC">
        <w:rPr>
          <w:rStyle w:val="s2"/>
          <w:rFonts w:eastAsia="Calibri"/>
          <w:lang w:eastAsia="ru-RU"/>
        </w:rPr>
        <w:t xml:space="preserve"> объекта общественного питания общедоступной сети  на </w:t>
      </w:r>
      <w:r w:rsidR="005F6151" w:rsidRPr="00644CFC">
        <w:rPr>
          <w:rStyle w:val="s2"/>
          <w:rFonts w:eastAsia="Calibri"/>
          <w:lang w:eastAsia="ru-RU"/>
        </w:rPr>
        <w:t>92</w:t>
      </w:r>
      <w:r w:rsidR="00156D57" w:rsidRPr="00644CFC">
        <w:rPr>
          <w:rStyle w:val="s2"/>
          <w:rFonts w:eastAsia="Calibri"/>
          <w:lang w:eastAsia="ru-RU"/>
        </w:rPr>
        <w:t>4</w:t>
      </w:r>
      <w:r w:rsidRPr="00644CFC">
        <w:rPr>
          <w:rStyle w:val="s2"/>
          <w:rFonts w:eastAsia="Calibri"/>
          <w:lang w:eastAsia="ru-RU"/>
        </w:rPr>
        <w:t xml:space="preserve"> посадочных мест, площадь залов – </w:t>
      </w:r>
      <w:r w:rsidR="00156D57" w:rsidRPr="00644CFC">
        <w:rPr>
          <w:rStyle w:val="s2"/>
          <w:rFonts w:eastAsia="Calibri"/>
          <w:lang w:eastAsia="ru-RU"/>
        </w:rPr>
        <w:t>1719</w:t>
      </w:r>
      <w:r w:rsidRPr="00644CFC">
        <w:rPr>
          <w:rStyle w:val="s2"/>
          <w:rFonts w:eastAsia="Calibri"/>
          <w:lang w:eastAsia="ru-RU"/>
        </w:rPr>
        <w:t>кв.м.;</w:t>
      </w:r>
    </w:p>
    <w:p w:rsidR="00931873" w:rsidRPr="00644CFC" w:rsidRDefault="00931873" w:rsidP="00931873">
      <w:pPr>
        <w:ind w:firstLine="708"/>
        <w:jc w:val="both"/>
        <w:rPr>
          <w:rStyle w:val="s2"/>
          <w:rFonts w:eastAsia="Calibri"/>
          <w:lang w:eastAsia="ru-RU"/>
        </w:rPr>
      </w:pPr>
      <w:r w:rsidRPr="00644CFC">
        <w:rPr>
          <w:rStyle w:val="s2"/>
          <w:rFonts w:eastAsia="Calibri"/>
          <w:lang w:eastAsia="ru-RU"/>
        </w:rPr>
        <w:t>-17 предприятий общественного питания закрытой сети на 725 посадочных мест, площадь залов – 1210 кв.м.</w:t>
      </w:r>
    </w:p>
    <w:p w:rsidR="00931873" w:rsidRDefault="00931873" w:rsidP="00931873">
      <w:pPr>
        <w:jc w:val="both"/>
        <w:rPr>
          <w:rStyle w:val="s2"/>
          <w:rFonts w:eastAsia="Calibri"/>
          <w:lang w:eastAsia="ru-RU"/>
        </w:rPr>
      </w:pPr>
      <w:r w:rsidRPr="00644CFC">
        <w:rPr>
          <w:rStyle w:val="s2"/>
          <w:rFonts w:eastAsia="Calibri"/>
          <w:lang w:eastAsia="ru-RU"/>
        </w:rPr>
        <w:tab/>
        <w:t>Всё больше предприятий применяют современные формы обслуживания: доставку готовой продукции автокурьером, оформление заказов по телефону, изготовление кондитерских и кулинарных изделий по индивидуальным заказам.</w:t>
      </w:r>
    </w:p>
    <w:p w:rsidR="00644CFC" w:rsidRPr="00644CFC" w:rsidRDefault="00644CFC" w:rsidP="00931873">
      <w:pPr>
        <w:jc w:val="both"/>
        <w:rPr>
          <w:rStyle w:val="s2"/>
          <w:rFonts w:eastAsia="Calibri"/>
          <w:lang w:eastAsia="ru-RU"/>
        </w:rPr>
      </w:pPr>
    </w:p>
    <w:p w:rsidR="00931873" w:rsidRDefault="00931873" w:rsidP="00931873">
      <w:pPr>
        <w:ind w:firstLine="708"/>
        <w:jc w:val="both"/>
        <w:rPr>
          <w:b/>
          <w:bCs/>
          <w:iCs/>
          <w:u w:val="single"/>
        </w:rPr>
      </w:pPr>
      <w:r w:rsidRPr="00644CFC">
        <w:rPr>
          <w:b/>
          <w:bCs/>
          <w:iCs/>
          <w:u w:val="single"/>
        </w:rPr>
        <w:t>Отрасль бытового обслуживания</w:t>
      </w:r>
    </w:p>
    <w:p w:rsidR="00644CFC" w:rsidRPr="00644CFC" w:rsidRDefault="00644CFC" w:rsidP="00931873">
      <w:pPr>
        <w:ind w:firstLine="708"/>
        <w:jc w:val="both"/>
        <w:rPr>
          <w:b/>
          <w:bCs/>
          <w:iCs/>
          <w:u w:val="single"/>
        </w:rPr>
      </w:pPr>
    </w:p>
    <w:p w:rsidR="00931873" w:rsidRPr="00644CFC" w:rsidRDefault="00931873" w:rsidP="00931873">
      <w:pPr>
        <w:ind w:firstLine="709"/>
        <w:jc w:val="both"/>
        <w:rPr>
          <w:rStyle w:val="s2"/>
          <w:rFonts w:eastAsia="Calibri"/>
          <w:lang w:eastAsia="ru-RU"/>
        </w:rPr>
      </w:pPr>
      <w:r w:rsidRPr="00644CFC">
        <w:rPr>
          <w:rStyle w:val="s2"/>
          <w:rFonts w:eastAsia="Calibri"/>
          <w:lang w:eastAsia="ru-RU"/>
        </w:rPr>
        <w:t>По состоянию на 01.</w:t>
      </w:r>
      <w:r w:rsidR="00156D57" w:rsidRPr="00644CFC">
        <w:rPr>
          <w:rStyle w:val="s2"/>
          <w:rFonts w:eastAsia="Calibri"/>
          <w:lang w:eastAsia="ru-RU"/>
        </w:rPr>
        <w:t>10</w:t>
      </w:r>
      <w:r w:rsidRPr="00644CFC">
        <w:rPr>
          <w:rStyle w:val="s2"/>
          <w:rFonts w:eastAsia="Calibri"/>
          <w:lang w:eastAsia="ru-RU"/>
        </w:rPr>
        <w:t xml:space="preserve">.2025 год на территории Дальнереченского городского округа функционирует </w:t>
      </w:r>
      <w:r w:rsidR="00345CA2" w:rsidRPr="00644CFC">
        <w:rPr>
          <w:rStyle w:val="s2"/>
          <w:rFonts w:eastAsia="Calibri"/>
          <w:lang w:eastAsia="ru-RU"/>
        </w:rPr>
        <w:t>131</w:t>
      </w:r>
      <w:r w:rsidRPr="00644CFC">
        <w:rPr>
          <w:rStyle w:val="s2"/>
          <w:rFonts w:eastAsia="Calibri"/>
          <w:lang w:eastAsia="ru-RU"/>
        </w:rPr>
        <w:t xml:space="preserve"> объектов сферы бытового обслуживания. </w:t>
      </w:r>
    </w:p>
    <w:p w:rsidR="00931873" w:rsidRPr="00644CFC" w:rsidRDefault="00931873" w:rsidP="00931873">
      <w:pPr>
        <w:ind w:firstLine="709"/>
        <w:jc w:val="both"/>
        <w:rPr>
          <w:rStyle w:val="s2"/>
          <w:rFonts w:eastAsia="Calibri"/>
          <w:lang w:eastAsia="ru-RU"/>
        </w:rPr>
      </w:pPr>
      <w:r w:rsidRPr="00644CFC">
        <w:rPr>
          <w:rStyle w:val="s2"/>
          <w:rFonts w:eastAsia="Calibri"/>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931873" w:rsidRPr="00644CFC" w:rsidRDefault="00931873" w:rsidP="00931873">
      <w:pPr>
        <w:ind w:firstLine="708"/>
        <w:jc w:val="both"/>
        <w:rPr>
          <w:rStyle w:val="s2"/>
          <w:rFonts w:eastAsia="Calibri"/>
          <w:color w:val="FF0000"/>
          <w:lang w:eastAsia="ru-RU"/>
        </w:rPr>
      </w:pPr>
    </w:p>
    <w:p w:rsidR="00931873" w:rsidRPr="00644CFC" w:rsidRDefault="00931873" w:rsidP="00931873">
      <w:pPr>
        <w:ind w:firstLine="567"/>
        <w:jc w:val="center"/>
        <w:rPr>
          <w:b/>
        </w:rPr>
      </w:pPr>
      <w:r w:rsidRPr="00644CFC">
        <w:rPr>
          <w:b/>
        </w:rPr>
        <w:t>Предприятия промышленности, успешно функционирующие на территории Дальнереченского городского округа</w:t>
      </w:r>
    </w:p>
    <w:p w:rsidR="00931873" w:rsidRPr="00644CFC" w:rsidRDefault="00931873" w:rsidP="00931873">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350"/>
        <w:gridCol w:w="3574"/>
      </w:tblGrid>
      <w:tr w:rsidR="00931873" w:rsidRPr="00644CFC" w:rsidTr="00DC09B0">
        <w:trPr>
          <w:jc w:val="center"/>
        </w:trPr>
        <w:tc>
          <w:tcPr>
            <w:tcW w:w="648" w:type="dxa"/>
          </w:tcPr>
          <w:p w:rsidR="00931873" w:rsidRPr="00644CFC" w:rsidRDefault="00931873" w:rsidP="00DC09B0">
            <w:pPr>
              <w:jc w:val="center"/>
            </w:pPr>
            <w:r w:rsidRPr="00644CFC">
              <w:t>№ п.п.</w:t>
            </w:r>
          </w:p>
        </w:tc>
        <w:tc>
          <w:tcPr>
            <w:tcW w:w="5400" w:type="dxa"/>
          </w:tcPr>
          <w:p w:rsidR="00931873" w:rsidRPr="00644CFC" w:rsidRDefault="00931873" w:rsidP="00DC09B0">
            <w:pPr>
              <w:jc w:val="center"/>
            </w:pPr>
            <w:r w:rsidRPr="00644CFC">
              <w:t>Организационно-правовая форма, наименование</w:t>
            </w:r>
          </w:p>
        </w:tc>
        <w:tc>
          <w:tcPr>
            <w:tcW w:w="3600" w:type="dxa"/>
          </w:tcPr>
          <w:p w:rsidR="00931873" w:rsidRPr="00644CFC" w:rsidRDefault="00931873" w:rsidP="00DC09B0">
            <w:pPr>
              <w:jc w:val="center"/>
            </w:pPr>
            <w:r w:rsidRPr="00644CFC">
              <w:t>Вид деятельности</w:t>
            </w:r>
          </w:p>
        </w:tc>
      </w:tr>
      <w:tr w:rsidR="00931873" w:rsidRPr="00644CFC" w:rsidTr="00DC09B0">
        <w:trPr>
          <w:jc w:val="center"/>
        </w:trPr>
        <w:tc>
          <w:tcPr>
            <w:tcW w:w="648" w:type="dxa"/>
          </w:tcPr>
          <w:p w:rsidR="00931873" w:rsidRPr="00644CFC" w:rsidRDefault="00931873" w:rsidP="00DC09B0">
            <w:pPr>
              <w:jc w:val="center"/>
            </w:pPr>
            <w:r w:rsidRPr="00644CFC">
              <w:t>1</w:t>
            </w:r>
          </w:p>
        </w:tc>
        <w:tc>
          <w:tcPr>
            <w:tcW w:w="5400" w:type="dxa"/>
          </w:tcPr>
          <w:p w:rsidR="00931873" w:rsidRPr="00644CFC" w:rsidRDefault="00931873" w:rsidP="00DC09B0">
            <w:pPr>
              <w:jc w:val="both"/>
            </w:pPr>
            <w:r w:rsidRPr="00644CFC">
              <w:t>Закрытое акционерное общество «Лес Экспорт»</w:t>
            </w:r>
          </w:p>
        </w:tc>
        <w:tc>
          <w:tcPr>
            <w:tcW w:w="3600" w:type="dxa"/>
          </w:tcPr>
          <w:p w:rsidR="00931873" w:rsidRPr="00644CFC" w:rsidRDefault="00931873" w:rsidP="00DC09B0">
            <w:pPr>
              <w:jc w:val="both"/>
            </w:pPr>
            <w:r w:rsidRPr="00644CFC">
              <w:t>Лесопереработка Деревообработка</w:t>
            </w:r>
          </w:p>
        </w:tc>
      </w:tr>
      <w:tr w:rsidR="00931873" w:rsidRPr="00644CFC" w:rsidTr="00DC09B0">
        <w:trPr>
          <w:jc w:val="center"/>
        </w:trPr>
        <w:tc>
          <w:tcPr>
            <w:tcW w:w="648" w:type="dxa"/>
          </w:tcPr>
          <w:p w:rsidR="00931873" w:rsidRPr="00644CFC" w:rsidRDefault="00931873" w:rsidP="00DC09B0">
            <w:pPr>
              <w:jc w:val="center"/>
            </w:pPr>
            <w:r w:rsidRPr="00644CFC">
              <w:t>2</w:t>
            </w:r>
          </w:p>
        </w:tc>
        <w:tc>
          <w:tcPr>
            <w:tcW w:w="5400" w:type="dxa"/>
          </w:tcPr>
          <w:p w:rsidR="00931873" w:rsidRPr="00644CFC" w:rsidRDefault="00931873" w:rsidP="00DC09B0">
            <w:pPr>
              <w:jc w:val="both"/>
            </w:pPr>
            <w:r w:rsidRPr="00644CFC">
              <w:t xml:space="preserve">филиал ООО «Транснефть-Дальний Восток» - </w:t>
            </w:r>
            <w:r w:rsidRPr="00644CFC">
              <w:lastRenderedPageBreak/>
              <w:t>РНУ «Дальнереченск»</w:t>
            </w:r>
          </w:p>
        </w:tc>
        <w:tc>
          <w:tcPr>
            <w:tcW w:w="3600" w:type="dxa"/>
          </w:tcPr>
          <w:p w:rsidR="00931873" w:rsidRPr="00644CFC" w:rsidRDefault="00931873" w:rsidP="00DC09B0">
            <w:pPr>
              <w:jc w:val="both"/>
            </w:pPr>
            <w:r w:rsidRPr="00644CFC">
              <w:lastRenderedPageBreak/>
              <w:t>Нефтепровод</w:t>
            </w:r>
          </w:p>
        </w:tc>
      </w:tr>
      <w:tr w:rsidR="00931873" w:rsidRPr="00644CFC" w:rsidTr="00DC09B0">
        <w:trPr>
          <w:jc w:val="center"/>
        </w:trPr>
        <w:tc>
          <w:tcPr>
            <w:tcW w:w="648" w:type="dxa"/>
          </w:tcPr>
          <w:p w:rsidR="00931873" w:rsidRPr="00644CFC" w:rsidRDefault="00931873" w:rsidP="00DC09B0">
            <w:pPr>
              <w:jc w:val="center"/>
            </w:pPr>
            <w:r w:rsidRPr="00644CFC">
              <w:lastRenderedPageBreak/>
              <w:t>3</w:t>
            </w:r>
          </w:p>
        </w:tc>
        <w:tc>
          <w:tcPr>
            <w:tcW w:w="5400" w:type="dxa"/>
          </w:tcPr>
          <w:p w:rsidR="00931873" w:rsidRPr="00644CFC" w:rsidRDefault="00931873" w:rsidP="00DC09B0">
            <w:pPr>
              <w:jc w:val="both"/>
            </w:pPr>
            <w:r w:rsidRPr="00644CFC">
              <w:t>Общество с ограниченной ответственностью «Жемчужина Приморья»</w:t>
            </w:r>
          </w:p>
        </w:tc>
        <w:tc>
          <w:tcPr>
            <w:tcW w:w="3600" w:type="dxa"/>
          </w:tcPr>
          <w:p w:rsidR="00931873" w:rsidRPr="00644CFC" w:rsidRDefault="00931873" w:rsidP="00DC09B0">
            <w:pPr>
              <w:jc w:val="both"/>
            </w:pPr>
            <w:r w:rsidRPr="00644CFC">
              <w:t>Производство воды</w:t>
            </w:r>
          </w:p>
        </w:tc>
      </w:tr>
      <w:tr w:rsidR="00931873" w:rsidRPr="00644CFC" w:rsidTr="00DC09B0">
        <w:trPr>
          <w:trHeight w:val="827"/>
          <w:jc w:val="center"/>
        </w:trPr>
        <w:tc>
          <w:tcPr>
            <w:tcW w:w="648" w:type="dxa"/>
          </w:tcPr>
          <w:p w:rsidR="00931873" w:rsidRPr="00644CFC" w:rsidRDefault="00931873" w:rsidP="00DC09B0">
            <w:pPr>
              <w:jc w:val="center"/>
            </w:pPr>
            <w:r w:rsidRPr="00644CFC">
              <w:t>4</w:t>
            </w:r>
          </w:p>
        </w:tc>
        <w:tc>
          <w:tcPr>
            <w:tcW w:w="5400" w:type="dxa"/>
          </w:tcPr>
          <w:p w:rsidR="00931873" w:rsidRPr="00644CFC" w:rsidRDefault="00931873" w:rsidP="00DC09B0">
            <w:pPr>
              <w:jc w:val="both"/>
            </w:pPr>
            <w:r w:rsidRPr="00644CFC">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931873" w:rsidRPr="00644CFC" w:rsidRDefault="00931873" w:rsidP="00DC09B0">
            <w:pPr>
              <w:jc w:val="both"/>
            </w:pPr>
            <w:r w:rsidRPr="00644CFC">
              <w:t>Производство теплоэнергии</w:t>
            </w:r>
          </w:p>
        </w:tc>
      </w:tr>
      <w:tr w:rsidR="00931873" w:rsidRPr="00644CFC" w:rsidTr="00DC09B0">
        <w:trPr>
          <w:jc w:val="center"/>
        </w:trPr>
        <w:tc>
          <w:tcPr>
            <w:tcW w:w="648" w:type="dxa"/>
          </w:tcPr>
          <w:p w:rsidR="00931873" w:rsidRPr="00644CFC" w:rsidRDefault="00931873" w:rsidP="00DC09B0">
            <w:pPr>
              <w:jc w:val="center"/>
            </w:pPr>
            <w:r w:rsidRPr="00644CFC">
              <w:t>5</w:t>
            </w:r>
          </w:p>
        </w:tc>
        <w:tc>
          <w:tcPr>
            <w:tcW w:w="5400" w:type="dxa"/>
          </w:tcPr>
          <w:p w:rsidR="00931873" w:rsidRPr="00644CFC" w:rsidRDefault="00931873" w:rsidP="00DC09B0">
            <w:pPr>
              <w:jc w:val="both"/>
            </w:pPr>
            <w:r w:rsidRPr="00644CFC">
              <w:t>Общество с ограниченной ответственностью «Пекарь и К»</w:t>
            </w:r>
          </w:p>
        </w:tc>
        <w:tc>
          <w:tcPr>
            <w:tcW w:w="3600" w:type="dxa"/>
          </w:tcPr>
          <w:p w:rsidR="00931873" w:rsidRPr="00644CFC" w:rsidRDefault="00931873" w:rsidP="00DC09B0">
            <w:pPr>
              <w:jc w:val="both"/>
            </w:pPr>
            <w:r w:rsidRPr="00644CFC">
              <w:t>Производство хлебобулочных изделий</w:t>
            </w:r>
          </w:p>
        </w:tc>
      </w:tr>
      <w:tr w:rsidR="00931873" w:rsidRPr="00644CFC" w:rsidTr="00DC09B0">
        <w:trPr>
          <w:jc w:val="center"/>
        </w:trPr>
        <w:tc>
          <w:tcPr>
            <w:tcW w:w="648" w:type="dxa"/>
          </w:tcPr>
          <w:p w:rsidR="00931873" w:rsidRPr="00644CFC" w:rsidRDefault="00931873" w:rsidP="00DC09B0">
            <w:pPr>
              <w:jc w:val="center"/>
            </w:pPr>
            <w:r w:rsidRPr="00644CFC">
              <w:t>6</w:t>
            </w:r>
          </w:p>
        </w:tc>
        <w:tc>
          <w:tcPr>
            <w:tcW w:w="5400" w:type="dxa"/>
          </w:tcPr>
          <w:p w:rsidR="00931873" w:rsidRPr="00644CFC" w:rsidRDefault="00931873" w:rsidP="00DC09B0">
            <w:pPr>
              <w:jc w:val="both"/>
            </w:pPr>
            <w:r w:rsidRPr="00644CFC">
              <w:t>ООО «Эгида»</w:t>
            </w:r>
          </w:p>
        </w:tc>
        <w:tc>
          <w:tcPr>
            <w:tcW w:w="3600" w:type="dxa"/>
          </w:tcPr>
          <w:p w:rsidR="00931873" w:rsidRPr="00644CFC" w:rsidRDefault="00931873" w:rsidP="00DC09B0">
            <w:pPr>
              <w:jc w:val="both"/>
            </w:pPr>
            <w:r w:rsidRPr="00644CFC">
              <w:t>Деревообработка</w:t>
            </w:r>
          </w:p>
        </w:tc>
      </w:tr>
      <w:tr w:rsidR="00931873" w:rsidRPr="00644CFC" w:rsidTr="00DC09B0">
        <w:trPr>
          <w:jc w:val="center"/>
        </w:trPr>
        <w:tc>
          <w:tcPr>
            <w:tcW w:w="648" w:type="dxa"/>
          </w:tcPr>
          <w:p w:rsidR="00931873" w:rsidRPr="00644CFC" w:rsidRDefault="00931873" w:rsidP="00DC09B0">
            <w:pPr>
              <w:jc w:val="center"/>
            </w:pPr>
            <w:r w:rsidRPr="00644CFC">
              <w:t>7</w:t>
            </w:r>
          </w:p>
        </w:tc>
        <w:tc>
          <w:tcPr>
            <w:tcW w:w="5400" w:type="dxa"/>
          </w:tcPr>
          <w:p w:rsidR="00931873" w:rsidRPr="00644CFC" w:rsidRDefault="00931873" w:rsidP="00DC09B0">
            <w:pPr>
              <w:jc w:val="both"/>
            </w:pPr>
            <w:r w:rsidRPr="00644CFC">
              <w:t>ООО «Стройбетон»</w:t>
            </w:r>
          </w:p>
        </w:tc>
        <w:tc>
          <w:tcPr>
            <w:tcW w:w="3600" w:type="dxa"/>
          </w:tcPr>
          <w:p w:rsidR="00931873" w:rsidRPr="00644CFC" w:rsidRDefault="00931873" w:rsidP="00DC09B0">
            <w:pPr>
              <w:jc w:val="both"/>
            </w:pPr>
            <w:r w:rsidRPr="00644CFC">
              <w:t xml:space="preserve">Производство товарного бетона  </w:t>
            </w:r>
          </w:p>
        </w:tc>
      </w:tr>
    </w:tbl>
    <w:p w:rsidR="00931873" w:rsidRPr="00644CFC" w:rsidRDefault="00931873" w:rsidP="00931873">
      <w:pPr>
        <w:ind w:firstLine="708"/>
        <w:jc w:val="both"/>
        <w:rPr>
          <w:color w:val="FF0000"/>
        </w:rPr>
      </w:pPr>
    </w:p>
    <w:p w:rsidR="00931873" w:rsidRDefault="00931873" w:rsidP="00931873">
      <w:pPr>
        <w:pStyle w:val="af1"/>
        <w:numPr>
          <w:ilvl w:val="1"/>
          <w:numId w:val="43"/>
        </w:numPr>
        <w:ind w:left="0" w:firstLine="709"/>
        <w:jc w:val="both"/>
        <w:rPr>
          <w:rFonts w:ascii="Times New Roman" w:hAnsi="Times New Roman"/>
          <w:b/>
          <w:sz w:val="24"/>
          <w:szCs w:val="24"/>
        </w:rPr>
      </w:pPr>
      <w:r w:rsidRPr="00644CFC">
        <w:rPr>
          <w:rFonts w:ascii="Times New Roman" w:hAnsi="Times New Roman"/>
          <w:b/>
          <w:sz w:val="24"/>
          <w:szCs w:val="24"/>
        </w:rPr>
        <w:t>Бюджет</w:t>
      </w:r>
    </w:p>
    <w:p w:rsidR="00484F86" w:rsidRPr="00644CFC" w:rsidRDefault="00931873" w:rsidP="00484F86">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w:t>
      </w:r>
      <w:r w:rsidR="00484F86" w:rsidRPr="00644CFC">
        <w:rPr>
          <w:rFonts w:ascii="Times New Roman" w:eastAsia="Times New Roman" w:hAnsi="Times New Roman"/>
          <w:sz w:val="24"/>
          <w:szCs w:val="24"/>
          <w:lang w:eastAsia="ar-SA"/>
        </w:rPr>
        <w:t>Бюджет Дальнереченского городского округа за 9 месяцев 2025 года в целом по доходам выполнен на 66,30 %, при утвержденном плане доходов 1 535 104 097,55 руб. поступило в бюджет  1 017 850 431,66 руб., что на 25 998 951,84 руб. больше по сравнению с соответствующим периодом 2024 года (факт 9 месяцев 2024 года 991 851 479,82 руб.)</w:t>
      </w:r>
    </w:p>
    <w:p w:rsidR="00484F86" w:rsidRPr="00644CFC" w:rsidRDefault="00484F86" w:rsidP="00484F86">
      <w:pPr>
        <w:pStyle w:val="af1"/>
        <w:shd w:val="clear" w:color="auto" w:fill="FFFFFF"/>
        <w:ind w:left="0" w:right="261" w:firstLine="709"/>
        <w:jc w:val="both"/>
        <w:rPr>
          <w:rFonts w:ascii="Times New Roman" w:hAnsi="Times New Roman"/>
          <w:sz w:val="24"/>
          <w:szCs w:val="24"/>
        </w:rPr>
      </w:pPr>
      <w:r w:rsidRPr="00644CFC">
        <w:rPr>
          <w:rFonts w:ascii="Times New Roman" w:hAnsi="Times New Roman"/>
          <w:sz w:val="24"/>
          <w:szCs w:val="24"/>
        </w:rPr>
        <w:t xml:space="preserve">      Налоговые и неналоговые доходы в общей сумме доходов составляют 49,94%. При утвержденном плане налоговых и неналоговых доходов на 2025год в сумме 687 992 306,88 руб. поступило за 9 месяцев 2025года 508 277 082,52 руб. или на 97 212 960,93 руб. больше по сравнению с соответствующим периодом прошлого года (факт 9 месяцев 2024 года 411 064 121,59 руб.)</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Анализируя поступление налоговых и неналоговых доходов за 9 месяцев 2025года в сравнении с аналогичным периодом прошлого года необходимо отметить увеличение поступления доходов в целом по доходным источникам кроме налога, взимаемого в связи с применением патентной системы налогообложения, земельного налога, аренды земли, штрафов.</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u w:val="single"/>
          <w:lang w:eastAsia="ar-SA"/>
        </w:rPr>
      </w:pPr>
      <w:r w:rsidRPr="00644CFC">
        <w:rPr>
          <w:rFonts w:ascii="Times New Roman" w:eastAsia="Times New Roman" w:hAnsi="Times New Roman"/>
          <w:sz w:val="24"/>
          <w:szCs w:val="24"/>
          <w:u w:val="single"/>
          <w:lang w:eastAsia="ar-SA"/>
        </w:rPr>
        <w:t xml:space="preserve">Налоговые доходы:     </w:t>
      </w:r>
    </w:p>
    <w:p w:rsidR="008F02D7" w:rsidRPr="00644CFC" w:rsidRDefault="008F02D7" w:rsidP="008F02D7">
      <w:pPr>
        <w:pStyle w:val="af1"/>
        <w:shd w:val="clear" w:color="auto" w:fill="FFFFFF"/>
        <w:ind w:left="0" w:right="261" w:firstLine="708"/>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За 9 месяцев 2025года налога на доходы физических лиц поступило 440 837 889,03 руб., что на 86 528 278,48 руб. больше аналогичного периода прошлого года.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Увеличение поступления произошло за счет изменения нормативов отчисления между бюджетами (2025год – 76,1272967 %,  2024год – 70,9067570%),</w:t>
      </w:r>
      <w:r w:rsidRPr="00644CFC">
        <w:rPr>
          <w:rFonts w:ascii="Times New Roman" w:eastAsia="Times New Roman" w:hAnsi="Times New Roman"/>
          <w:sz w:val="24"/>
          <w:szCs w:val="24"/>
          <w:lang w:eastAsia="ar-SA"/>
        </w:rPr>
        <w:br/>
        <w:t>и увеличения фонда оплаты труда ряда предприятий и организаций округа: ООО «Транснефть – Дальний Восток»,  КГБУЗ «Дальнереченская ЦГБ», МОМВД РФ «Дальнереченский», ОАО «РЖД»  и др.</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За 9 месяцев 2025года акцизов по подакцизным товарам (продукции), производимым на территории Российской Федерации поступило 16 795 585,32 руб., что на 2 703 324,20 руб. больше аналогичного периода прошлого года за счет увеличения стоимости и потребления нефтепродуктов.</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За 9 месяцев 2025года налога, взимаемого в связи с применением упрощенной системы налогообложения поступило 2 913 589,85 руб., что на 600 281,57 руб. больше аналогичного периода прошлого года за счет роста доходов от ведения финансово-хозяйственной деятельности и с переходом индивидуальных предпринимателей с других режимов налогообложения.</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За 9 месяцев 2025года единого налога на вмененный доход для отдельных видов деятельности поступило 896,65 руб. (погашение задолженности прошлых лет).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lastRenderedPageBreak/>
        <w:t xml:space="preserve">С 01.01.2021года отменена система налогообложения в виде единого налога на вмененный доход.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налога на имущество физических лиц поступило 5 365 875,27 руб., что на 80 632,93 руб. больше аналогичного периода прошлого 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Увеличение поступления налога произошло в результате оплаты задолженности физическими лицами по начислениям за 2024год (срок уплаты 02.12.2024г.).</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госпошлины поступило 12 999 119,30 руб., что на 7 418 076,70 руб. больше аналогичного периода прошлого 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Увеличение поступления налога произошло в результате изменений размеров госпошлины в соответствие с Федеральным законом от 12.07.2024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Наряду с увеличением поступления в целом за 9 месяцев 2025года в сравнении с 9-ю месяцами 2024года наблюдается и снижение поступления доходов по некоторым налоговым источникам.</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налога, взимаемого в связи с применением патентной системы налогообложения поступило 10 064 938,60 руб., что на 1 004 880,66 руб. меньше аналогичного периода прошлого 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Снижение поступления налога в целом наблюдается по причине снижения потенциально возможного дохода и количества налогоплательщиков, работающих на патенте.</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земельного налога поступило 4 634 971,26 руб., что на 134 923,48 руб. меньше аналогичного периода прошлого 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Уменьшение поступления налога произошло в результате оплаты рядом налогоплательщиков текущих платежей 2025года в декабре 2024года.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На 01.10.2025года произведен возврат единого сельскохозяйственного налога в сумме -309 643,00 руб. сельхозпроизводителям, которые за 2024год потерпели убытки.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u w:val="single"/>
          <w:lang w:eastAsia="ar-SA"/>
        </w:rPr>
      </w:pPr>
      <w:r w:rsidRPr="00644CFC">
        <w:rPr>
          <w:rFonts w:ascii="Times New Roman" w:eastAsia="Times New Roman" w:hAnsi="Times New Roman"/>
          <w:sz w:val="24"/>
          <w:szCs w:val="24"/>
          <w:u w:val="single"/>
          <w:lang w:eastAsia="ar-SA"/>
        </w:rPr>
        <w:t>Неналоговые доходы:</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неналоговых доходов поступило 14 973 860,24 руб., что на 174 304,83 руб. больше аналогичного периода прошлого года, в том числе:</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аренда земли (поступило 7 107 646,82 руб., что на 552 932,97 руб. меньше аналогичного периода прошлого года).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Уменьшение поступления налога произошло в результате имеющейся задолженности, выкупа земельных участков и расторжения договоров аренды земельных участков в связи с окончанием срока действия аренды.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По состоянию на 01.10.2025года выкуплено10 земельных участков на сумму 786 367,90 руб. и расторгнуто 2 договора аренды земельных участков;</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плата за увеличение земельных участков (поступило 313 371,35 руб., что на 136 973,85 руб. больше аналогичного периода прошлого года - носит заявительный характер);</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штрафы, санкции, возмещение ущерба (поступило 1 144 309,04 руб., что на 397 182,25 руб. меньше аналогичного периода прошлого года - снижение количества нарушений);</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lastRenderedPageBreak/>
        <w:t>- прочие неналоговые доходы (поступило   -27 200,36 руб., произведен перенос денежных средств, так как плата за размещение НТО учитывается в КБК «Прочие доходы от использования имущества и прав»);</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доходы от продажи земельных участков (поступило 786 367,90 руб., что на 289 212,72 руб. больше аналогичного периода прошлого года - носит заявительный характер);</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доходы от компенсации затрат бюджетов городских округов (поступило 715 805,60 руб. - возврат субсидии на иные цели для создания комфортной городской среды в малых городах в результате экономии);</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плата за негативное воздействие на окружающую среду (поступило 108 464,46 руб., администратор источника – Росприроднадзор, плата начисляется ежеквартально, оплата производится своевременно);</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 xml:space="preserve">- прочие доходы от использования имущества и прав (включают аренду имущества, платежи за наем муниципального жилого фонда и плату за размещение НТО): </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а) аренда имущества и наем муниципального жилого фонда (поступило 4 437 077,52 руб., что на 172 756,95 руб. больше аналогичного периода прошлого года за счет поступления задолженности за наем и появление нового арендатора муниципального имущества;</w:t>
      </w:r>
    </w:p>
    <w:p w:rsidR="008F02D7" w:rsidRPr="00644CFC" w:rsidRDefault="008F02D7" w:rsidP="008F02D7">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б) плата за размещение НТО (поступило 388 015,42 руб., на 01.10.2024года плата учитывалась в КБК «Прочие неналоговые доходы»).</w:t>
      </w:r>
    </w:p>
    <w:p w:rsidR="002E6A22" w:rsidRPr="00644CFC" w:rsidRDefault="002E6A22" w:rsidP="002E6A22">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Недоимка по налогам, поступающим в бюджет Дальнереченского городского округа на 01 октября 2025 года в целом уменьшилась за исключением госпошлины по делам, рассматриваемым в судах общей юрисдикции, мировыми судьями (за исключением Верховного Суда РФ).</w:t>
      </w:r>
    </w:p>
    <w:p w:rsidR="002E6A22" w:rsidRPr="00644CFC" w:rsidRDefault="002E6A22" w:rsidP="002E6A22">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В соответствие с постановлением администрации Дальнереченского городского округа от 24.01.2022 № 50-па «О создании межведомственной комиссии по налоговой и социальной политике при администрации Дальнереченского городского округа» продолжает работать городская межведомственная комиссия по налоговой и социальной политике.</w:t>
      </w:r>
    </w:p>
    <w:p w:rsidR="002E6A22" w:rsidRPr="00644CFC" w:rsidRDefault="002E6A22" w:rsidP="002E6A22">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2E6A22" w:rsidRPr="00644CFC" w:rsidRDefault="002E6A22" w:rsidP="002E6A22">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За 9 месяцев 2025года проведено 9 заседаний комиссии, за 9 месяцев 2024года проведено  8 заседаний.</w:t>
      </w:r>
    </w:p>
    <w:p w:rsidR="002E6A22" w:rsidRPr="00644CFC" w:rsidRDefault="002E6A22" w:rsidP="002E6A22">
      <w:pPr>
        <w:pStyle w:val="af1"/>
        <w:shd w:val="clear" w:color="auto" w:fill="FFFFFF"/>
        <w:ind w:left="0" w:right="261" w:firstLine="709"/>
        <w:jc w:val="both"/>
        <w:rPr>
          <w:rFonts w:ascii="Times New Roman" w:eastAsia="Times New Roman" w:hAnsi="Times New Roman"/>
          <w:sz w:val="24"/>
          <w:szCs w:val="24"/>
          <w:lang w:eastAsia="ar-SA"/>
        </w:rPr>
      </w:pPr>
      <w:r w:rsidRPr="00644CFC">
        <w:rPr>
          <w:rFonts w:ascii="Times New Roman" w:eastAsia="Times New Roman" w:hAnsi="Times New Roman"/>
          <w:sz w:val="24"/>
          <w:szCs w:val="24"/>
          <w:lang w:eastAsia="ar-SA"/>
        </w:rPr>
        <w:t>По результатам рассмотрения на межведомственной комиссии погашено недоимки во все уровни бюджетов в сумме 14 007 200,00 руб.</w:t>
      </w:r>
    </w:p>
    <w:p w:rsidR="00931873" w:rsidRPr="00644CFC" w:rsidRDefault="00931873" w:rsidP="00931873">
      <w:pPr>
        <w:pStyle w:val="afc"/>
        <w:tabs>
          <w:tab w:val="left" w:pos="360"/>
        </w:tabs>
        <w:suppressAutoHyphens/>
        <w:ind w:firstLine="709"/>
        <w:jc w:val="both"/>
        <w:rPr>
          <w:rFonts w:ascii="Times New Roman" w:hAnsi="Times New Roman"/>
          <w:b/>
          <w:bCs/>
          <w:iCs/>
          <w:sz w:val="24"/>
          <w:szCs w:val="24"/>
        </w:rPr>
      </w:pPr>
      <w:r w:rsidRPr="00644CFC">
        <w:rPr>
          <w:rFonts w:ascii="Times New Roman" w:hAnsi="Times New Roman"/>
          <w:b/>
          <w:bCs/>
          <w:iCs/>
          <w:sz w:val="24"/>
          <w:szCs w:val="24"/>
        </w:rPr>
        <w:t xml:space="preserve">1.3. Характеристика ситуации </w:t>
      </w:r>
    </w:p>
    <w:p w:rsidR="00931873" w:rsidRPr="00644CFC" w:rsidRDefault="00931873" w:rsidP="00931873">
      <w:pPr>
        <w:pStyle w:val="afc"/>
        <w:tabs>
          <w:tab w:val="left" w:pos="360"/>
        </w:tabs>
        <w:suppressAutoHyphens/>
        <w:ind w:firstLine="709"/>
        <w:jc w:val="both"/>
        <w:rPr>
          <w:rFonts w:ascii="Times New Roman" w:hAnsi="Times New Roman"/>
          <w:b/>
          <w:bCs/>
          <w:iCs/>
          <w:color w:val="FF0000"/>
          <w:sz w:val="24"/>
          <w:szCs w:val="24"/>
        </w:rPr>
      </w:pPr>
    </w:p>
    <w:p w:rsidR="00931873" w:rsidRPr="00644CFC" w:rsidRDefault="00931873" w:rsidP="00931873">
      <w:pPr>
        <w:ind w:firstLine="709"/>
        <w:jc w:val="both"/>
      </w:pPr>
      <w:r w:rsidRPr="00644CFC">
        <w:t>Численность населения  24254 человека (</w:t>
      </w:r>
      <w:r w:rsidR="00296D52" w:rsidRPr="00644CFC">
        <w:t>98,73</w:t>
      </w:r>
      <w:r w:rsidRPr="00644CFC">
        <w:t xml:space="preserve"> % за аналогичный  период) снижается (в основном за счет естественной убыли населения). Естественное движение населения: число родившихся </w:t>
      </w:r>
      <w:r w:rsidR="00296D52" w:rsidRPr="00644CFC">
        <w:t xml:space="preserve">117 </w:t>
      </w:r>
      <w:r w:rsidRPr="00644CFC">
        <w:t xml:space="preserve"> человек</w:t>
      </w:r>
      <w:r w:rsidR="00296D52" w:rsidRPr="00644CFC">
        <w:t xml:space="preserve"> </w:t>
      </w:r>
      <w:r w:rsidRPr="00644CFC">
        <w:t xml:space="preserve">(за аналогичный  период  2024 года – </w:t>
      </w:r>
      <w:r w:rsidR="000F2540" w:rsidRPr="00644CFC">
        <w:t>121</w:t>
      </w:r>
      <w:r w:rsidRPr="00644CFC">
        <w:t>человек), число умерших</w:t>
      </w:r>
      <w:r w:rsidR="000F2540" w:rsidRPr="00644CFC">
        <w:t xml:space="preserve"> 242</w:t>
      </w:r>
      <w:r w:rsidRPr="00644CFC">
        <w:t xml:space="preserve"> человека (за аналогичный  период  2024 года</w:t>
      </w:r>
      <w:r w:rsidR="000F2540" w:rsidRPr="00644CFC">
        <w:t xml:space="preserve"> 254</w:t>
      </w:r>
      <w:r w:rsidRPr="00644CFC">
        <w:t xml:space="preserve"> человека</w:t>
      </w:r>
      <w:r w:rsidR="000F2540" w:rsidRPr="00644CFC">
        <w:t>).</w:t>
      </w:r>
    </w:p>
    <w:p w:rsidR="00931873" w:rsidRPr="00644CFC" w:rsidRDefault="00931873" w:rsidP="00931873">
      <w:pPr>
        <w:ind w:firstLine="709"/>
        <w:jc w:val="both"/>
      </w:pPr>
      <w:r w:rsidRPr="00644CFC">
        <w:lastRenderedPageBreak/>
        <w:t xml:space="preserve">За  </w:t>
      </w:r>
      <w:r w:rsidR="000F2540" w:rsidRPr="00644CFC">
        <w:t>9 месяцев</w:t>
      </w:r>
      <w:r w:rsidRPr="00644CFC">
        <w:t xml:space="preserve"> 2025 года </w:t>
      </w:r>
      <w:r w:rsidRPr="00644CFC">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644CFC">
        <w:t xml:space="preserve">на сумму </w:t>
      </w:r>
      <w:r w:rsidR="000F2540" w:rsidRPr="00644CFC">
        <w:t>542</w:t>
      </w:r>
      <w:r w:rsidRPr="00644CFC">
        <w:t xml:space="preserve"> млн. рублей. </w:t>
      </w:r>
    </w:p>
    <w:p w:rsidR="00931873" w:rsidRPr="00644CFC" w:rsidRDefault="00931873" w:rsidP="00931873">
      <w:pPr>
        <w:ind w:firstLine="709"/>
        <w:jc w:val="both"/>
      </w:pPr>
      <w:r w:rsidRPr="00644CFC">
        <w:t xml:space="preserve">Объем платных услуг населению за </w:t>
      </w:r>
      <w:r w:rsidR="0082714E" w:rsidRPr="00644CFC">
        <w:t>9 месяце</w:t>
      </w:r>
      <w:r w:rsidRPr="00644CFC">
        <w:t xml:space="preserve"> 2025 года составил </w:t>
      </w:r>
      <w:r w:rsidR="0082714E" w:rsidRPr="00644CFC">
        <w:t xml:space="preserve">339,0 </w:t>
      </w:r>
      <w:r w:rsidRPr="00644CFC">
        <w:t xml:space="preserve"> млн.руб. динамика к соответствующему периоду прошлого года – </w:t>
      </w:r>
      <w:r w:rsidR="0082714E" w:rsidRPr="00644CFC">
        <w:t>96,3</w:t>
      </w:r>
      <w:r w:rsidRPr="00644CFC">
        <w:t>% .</w:t>
      </w:r>
    </w:p>
    <w:p w:rsidR="00931873" w:rsidRPr="00644CFC" w:rsidRDefault="00931873" w:rsidP="00931873">
      <w:pPr>
        <w:ind w:firstLine="709"/>
        <w:jc w:val="both"/>
      </w:pPr>
      <w:r w:rsidRPr="00644CFC">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период введено </w:t>
      </w:r>
      <w:r w:rsidR="0082714E" w:rsidRPr="00644CFC">
        <w:rPr>
          <w:bCs/>
        </w:rPr>
        <w:t>2737 кв.м</w:t>
      </w:r>
      <w:r w:rsidRPr="00644CFC">
        <w:t>.</w:t>
      </w:r>
    </w:p>
    <w:p w:rsidR="00931873" w:rsidRPr="00644CFC" w:rsidRDefault="00931873" w:rsidP="00931873">
      <w:pPr>
        <w:ind w:firstLine="709"/>
        <w:jc w:val="both"/>
      </w:pPr>
      <w:r w:rsidRPr="00644CFC">
        <w:t>Обеспеченность жильем на душу населения – 28,</w:t>
      </w:r>
      <w:r w:rsidR="0082714E" w:rsidRPr="00644CFC">
        <w:t>6</w:t>
      </w:r>
      <w:r w:rsidRPr="00644CFC">
        <w:t xml:space="preserve"> кв.м</w:t>
      </w:r>
    </w:p>
    <w:p w:rsidR="00931873" w:rsidRPr="00644CFC" w:rsidRDefault="00931873" w:rsidP="00931873">
      <w:pPr>
        <w:ind w:firstLine="709"/>
        <w:jc w:val="both"/>
      </w:pPr>
      <w:r w:rsidRPr="00644CFC">
        <w:t xml:space="preserve">Количества индивидуальных предпринимателей составило </w:t>
      </w:r>
      <w:r w:rsidR="0082714E" w:rsidRPr="00644CFC">
        <w:t>711</w:t>
      </w:r>
      <w:r w:rsidRPr="00644CFC">
        <w:t xml:space="preserve"> человек (</w:t>
      </w:r>
      <w:r w:rsidR="0082714E" w:rsidRPr="00644CFC">
        <w:t>104,3</w:t>
      </w:r>
      <w:r w:rsidRPr="00644CFC">
        <w:t>% к аналогичному периоду прошлого года).</w:t>
      </w:r>
    </w:p>
    <w:p w:rsidR="00931873" w:rsidRPr="00644CFC" w:rsidRDefault="00931873" w:rsidP="00931873">
      <w:pPr>
        <w:ind w:firstLine="567"/>
        <w:jc w:val="both"/>
      </w:pPr>
      <w:r w:rsidRPr="00644CFC">
        <w:rPr>
          <w:rFonts w:eastAsia="Calibri"/>
        </w:rPr>
        <w:t>Среднемесячная заработная плата ра</w:t>
      </w:r>
      <w:r w:rsidRPr="00644CFC">
        <w:rPr>
          <w:rFonts w:eastAsia="Calibri"/>
          <w:bCs/>
        </w:rPr>
        <w:t xml:space="preserve">ботников крупных и средних организаций </w:t>
      </w:r>
      <w:r w:rsidRPr="00644CFC">
        <w:rPr>
          <w:rFonts w:eastAsia="Calibri"/>
        </w:rPr>
        <w:t>в январь-</w:t>
      </w:r>
      <w:r w:rsidR="0082714E" w:rsidRPr="00644CFC">
        <w:rPr>
          <w:rFonts w:eastAsia="Calibri"/>
        </w:rPr>
        <w:t>август</w:t>
      </w:r>
      <w:r w:rsidRPr="00644CFC">
        <w:rPr>
          <w:rFonts w:eastAsia="Calibri"/>
        </w:rPr>
        <w:t xml:space="preserve">  2025 года составила </w:t>
      </w:r>
      <w:r w:rsidR="0082714E" w:rsidRPr="00644CFC">
        <w:rPr>
          <w:rFonts w:eastAsia="Calibri"/>
        </w:rPr>
        <w:t>88129,5</w:t>
      </w:r>
      <w:r w:rsidRPr="00644CFC">
        <w:rPr>
          <w:rFonts w:eastAsia="Calibri"/>
        </w:rPr>
        <w:t xml:space="preserve">  рублей</w:t>
      </w:r>
      <w:r w:rsidR="0082714E" w:rsidRPr="00644CFC">
        <w:rPr>
          <w:rFonts w:eastAsia="Calibri"/>
        </w:rPr>
        <w:t xml:space="preserve"> </w:t>
      </w:r>
      <w:r w:rsidRPr="00644CFC">
        <w:rPr>
          <w:rFonts w:eastAsia="Calibri"/>
        </w:rPr>
        <w:t xml:space="preserve"> (</w:t>
      </w:r>
      <w:r w:rsidR="0082714E" w:rsidRPr="00644CFC">
        <w:rPr>
          <w:rFonts w:eastAsia="Calibri"/>
        </w:rPr>
        <w:t>109,2</w:t>
      </w:r>
      <w:r w:rsidRPr="00644CFC">
        <w:rPr>
          <w:rFonts w:eastAsia="Calibri"/>
        </w:rPr>
        <w:t xml:space="preserve"> % к  январю- </w:t>
      </w:r>
      <w:r w:rsidR="0082714E" w:rsidRPr="00644CFC">
        <w:rPr>
          <w:rFonts w:eastAsia="Calibri"/>
        </w:rPr>
        <w:t xml:space="preserve">август </w:t>
      </w:r>
      <w:r w:rsidRPr="00644CFC">
        <w:rPr>
          <w:rFonts w:eastAsia="Calibri"/>
        </w:rPr>
        <w:t>202</w:t>
      </w:r>
      <w:r w:rsidR="0082714E" w:rsidRPr="00644CFC">
        <w:rPr>
          <w:rFonts w:eastAsia="Calibri"/>
        </w:rPr>
        <w:t>4</w:t>
      </w:r>
      <w:r w:rsidRPr="00644CFC">
        <w:rPr>
          <w:rFonts w:eastAsia="Calibri"/>
        </w:rPr>
        <w:t xml:space="preserve"> г.). </w:t>
      </w:r>
      <w:r w:rsidRPr="00644CFC">
        <w:t>По состоянию на 01.</w:t>
      </w:r>
      <w:r w:rsidR="0082714E" w:rsidRPr="00644CFC">
        <w:t>10</w:t>
      </w:r>
      <w:r w:rsidRPr="00644CFC">
        <w:t xml:space="preserve">.2025 просроченная задолженность отсутствует. </w:t>
      </w:r>
    </w:p>
    <w:p w:rsidR="00931873" w:rsidRPr="00644CFC" w:rsidRDefault="00931873" w:rsidP="00931873">
      <w:pPr>
        <w:pStyle w:val="afc"/>
        <w:tabs>
          <w:tab w:val="left" w:pos="360"/>
        </w:tabs>
        <w:suppressAutoHyphens/>
        <w:ind w:firstLine="709"/>
        <w:jc w:val="both"/>
        <w:rPr>
          <w:rFonts w:ascii="Times New Roman" w:hAnsi="Times New Roman"/>
          <w:b/>
          <w:bCs/>
          <w:iCs/>
          <w:color w:val="FF0000"/>
          <w:sz w:val="24"/>
          <w:szCs w:val="24"/>
        </w:rPr>
      </w:pPr>
    </w:p>
    <w:p w:rsidR="00931873" w:rsidRPr="00644CFC" w:rsidRDefault="00931873" w:rsidP="00931873">
      <w:pPr>
        <w:pStyle w:val="afc"/>
        <w:tabs>
          <w:tab w:val="left" w:pos="360"/>
        </w:tabs>
        <w:suppressAutoHyphens/>
        <w:ind w:firstLine="709"/>
        <w:jc w:val="both"/>
        <w:rPr>
          <w:rFonts w:ascii="Times New Roman" w:hAnsi="Times New Roman"/>
          <w:b/>
          <w:bCs/>
          <w:iCs/>
          <w:sz w:val="24"/>
          <w:szCs w:val="24"/>
        </w:rPr>
      </w:pPr>
      <w:r w:rsidRPr="00644CFC">
        <w:rPr>
          <w:rFonts w:ascii="Times New Roman" w:hAnsi="Times New Roman"/>
          <w:b/>
          <w:bCs/>
          <w:iCs/>
          <w:sz w:val="24"/>
          <w:szCs w:val="24"/>
        </w:rPr>
        <w:t>1.4. Меры поддержки</w:t>
      </w:r>
    </w:p>
    <w:p w:rsidR="00931873" w:rsidRPr="00644CFC" w:rsidRDefault="00931873" w:rsidP="00931873">
      <w:pPr>
        <w:pStyle w:val="afc"/>
        <w:tabs>
          <w:tab w:val="left" w:pos="360"/>
        </w:tabs>
        <w:suppressAutoHyphens/>
        <w:ind w:firstLine="709"/>
        <w:jc w:val="both"/>
        <w:rPr>
          <w:rFonts w:ascii="Times New Roman" w:hAnsi="Times New Roman"/>
          <w:b/>
          <w:bCs/>
          <w:iCs/>
          <w:color w:val="FF0000"/>
          <w:sz w:val="24"/>
          <w:szCs w:val="24"/>
        </w:rPr>
      </w:pPr>
      <w:r w:rsidRPr="00644CFC">
        <w:rPr>
          <w:rFonts w:ascii="Times New Roman" w:hAnsi="Times New Roman"/>
          <w:b/>
          <w:bCs/>
          <w:iCs/>
          <w:color w:val="FF0000"/>
          <w:sz w:val="24"/>
          <w:szCs w:val="24"/>
        </w:rPr>
        <w:t xml:space="preserve"> </w:t>
      </w:r>
    </w:p>
    <w:p w:rsidR="00931873" w:rsidRPr="00644CFC" w:rsidRDefault="00931873" w:rsidP="00931873">
      <w:pPr>
        <w:ind w:firstLine="709"/>
        <w:jc w:val="both"/>
      </w:pPr>
      <w:r w:rsidRPr="00644CFC">
        <w:t xml:space="preserve">В 2025 году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w:t>
      </w:r>
    </w:p>
    <w:p w:rsidR="00931873" w:rsidRPr="00644CFC" w:rsidRDefault="00931873" w:rsidP="00931873">
      <w:pPr>
        <w:ind w:firstLine="708"/>
        <w:jc w:val="both"/>
      </w:pPr>
      <w:r w:rsidRPr="00644CFC">
        <w:t>Действует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w:t>
      </w:r>
      <w:r w:rsidR="00CE030A" w:rsidRPr="00644CFC">
        <w:t xml:space="preserve"> </w:t>
      </w:r>
      <w:r w:rsidRPr="00644CFC">
        <w:t xml:space="preserve">на </w:t>
      </w:r>
      <w:r w:rsidR="00CE030A" w:rsidRPr="00644CFC">
        <w:t>реализацию,</w:t>
      </w:r>
      <w:r w:rsidRPr="00644CFC">
        <w:t xml:space="preserve"> которой в 2025 г. из  бюджета ДГО были выделены  средства в размере 220 тыс. руб.  </w:t>
      </w:r>
    </w:p>
    <w:p w:rsidR="00931873" w:rsidRPr="00644CFC" w:rsidRDefault="00931873" w:rsidP="00931873">
      <w:pPr>
        <w:ind w:firstLine="708"/>
        <w:jc w:val="both"/>
      </w:pPr>
      <w:r w:rsidRPr="00644CFC">
        <w:t>- 70 тыс. руб. - на организацию и проведение торжественного мероприятия «День российского предпринимательства».</w:t>
      </w:r>
    </w:p>
    <w:p w:rsidR="00931873" w:rsidRPr="00644CFC" w:rsidRDefault="00931873" w:rsidP="00931873">
      <w:pPr>
        <w:ind w:firstLine="708"/>
        <w:jc w:val="both"/>
      </w:pPr>
      <w:r w:rsidRPr="00644CFC">
        <w:t>- 150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w:t>
      </w:r>
    </w:p>
    <w:p w:rsidR="00A96200" w:rsidRPr="00644CFC" w:rsidRDefault="00A96200" w:rsidP="00A96200">
      <w:pPr>
        <w:tabs>
          <w:tab w:val="left" w:pos="6195"/>
        </w:tabs>
        <w:jc w:val="both"/>
      </w:pPr>
      <w:r w:rsidRPr="00644CFC">
        <w:t xml:space="preserve">             </w:t>
      </w:r>
      <w:r w:rsidR="00931873" w:rsidRPr="00644CFC">
        <w:t>В первом полугодии проведено мероприятия «День российского предпринимательства»  на данном мероприятии чествовали лучших предпринимателей</w:t>
      </w:r>
      <w:r w:rsidRPr="00644CFC">
        <w:t>, присутствовало 72 руководителя МСП</w:t>
      </w:r>
    </w:p>
    <w:p w:rsidR="00C973F6" w:rsidRPr="00644CFC" w:rsidRDefault="00CE030A" w:rsidP="00A96200">
      <w:pPr>
        <w:ind w:firstLine="708"/>
        <w:jc w:val="both"/>
      </w:pPr>
      <w:r w:rsidRPr="00644CFC">
        <w:t xml:space="preserve">В сентябре 2025 года </w:t>
      </w:r>
      <w:r w:rsidR="009179DF" w:rsidRPr="00644CFC">
        <w:t xml:space="preserve"> </w:t>
      </w:r>
      <w:r w:rsidR="00600960" w:rsidRPr="00644CFC">
        <w:t xml:space="preserve">предоставили поддержку  3  </w:t>
      </w:r>
      <w:r w:rsidR="009179DF" w:rsidRPr="00644CFC">
        <w:t xml:space="preserve"> социальным пр</w:t>
      </w:r>
      <w:r w:rsidR="00600960" w:rsidRPr="00644CFC">
        <w:t xml:space="preserve">едпринимателям </w:t>
      </w:r>
      <w:r w:rsidR="00C973F6" w:rsidRPr="00644CFC">
        <w:t>ИП Самусь Н.Н., ИП Сиряк П.В., ООО «ВИФ</w:t>
      </w:r>
      <w:r w:rsidR="00AF47DF">
        <w:t>»</w:t>
      </w:r>
    </w:p>
    <w:p w:rsidR="00931873" w:rsidRPr="00644CFC" w:rsidRDefault="00931873" w:rsidP="00931873">
      <w:pPr>
        <w:ind w:firstLine="709"/>
        <w:jc w:val="both"/>
      </w:pPr>
      <w:r w:rsidRPr="00644CFC">
        <w:t xml:space="preserve">За </w:t>
      </w:r>
      <w:r w:rsidR="00A96200" w:rsidRPr="00644CFC">
        <w:t>9 месяцев</w:t>
      </w:r>
      <w:r w:rsidRPr="00644CFC">
        <w:t xml:space="preserve"> 2025 года проведено </w:t>
      </w:r>
      <w:r w:rsidR="00A96200" w:rsidRPr="00644CFC">
        <w:t xml:space="preserve">32 </w:t>
      </w:r>
      <w:r w:rsidRPr="00644CFC">
        <w:t>встреч</w:t>
      </w:r>
      <w:r w:rsidR="00A96200" w:rsidRPr="00644CFC">
        <w:t>и</w:t>
      </w:r>
      <w:r w:rsidRPr="00644CFC">
        <w:t xml:space="preserve">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социальным предпринимателям, обеспечению условий доступности объектов для инвалидов и маломобильных групп населения.</w:t>
      </w:r>
    </w:p>
    <w:p w:rsidR="00931873" w:rsidRPr="00644CFC" w:rsidRDefault="00931873" w:rsidP="00931873">
      <w:pPr>
        <w:ind w:firstLine="709"/>
        <w:jc w:val="both"/>
      </w:pPr>
      <w:r w:rsidRPr="00644CFC">
        <w:t xml:space="preserve">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w:t>
      </w:r>
    </w:p>
    <w:p w:rsidR="00931873" w:rsidRPr="00644CFC" w:rsidRDefault="00931873" w:rsidP="00931873">
      <w:pPr>
        <w:ind w:firstLine="708"/>
        <w:jc w:val="both"/>
      </w:pPr>
      <w:r w:rsidRPr="00644CFC">
        <w:t xml:space="preserve">Для информирования субъектов МСП и «самозанятых» на сайте Дальнереченского городского округа размещено </w:t>
      </w:r>
      <w:r w:rsidR="00A96200" w:rsidRPr="00644CFC">
        <w:t>58</w:t>
      </w:r>
      <w:r w:rsidRPr="00644CFC">
        <w:t xml:space="preserve"> информационных  материалов (актуальная информация, материалы в помощь предпринимателю, нормативно-правовые документы и т.д.). </w:t>
      </w:r>
    </w:p>
    <w:p w:rsidR="00931873" w:rsidRPr="00644CFC" w:rsidRDefault="00931873" w:rsidP="00931873">
      <w:pPr>
        <w:ind w:firstLine="708"/>
        <w:jc w:val="both"/>
      </w:pPr>
      <w:r w:rsidRPr="00644CFC">
        <w:t xml:space="preserve">Проконсультировано по разным направлениям </w:t>
      </w:r>
      <w:r w:rsidR="00A96200" w:rsidRPr="00644CFC">
        <w:t>62</w:t>
      </w:r>
      <w:r w:rsidRPr="00644CFC">
        <w:t xml:space="preserve"> обратившихся субъектов МСП, «самозанятых», а также граждан, желающих открыть свой бизнес. </w:t>
      </w:r>
    </w:p>
    <w:p w:rsidR="00931873" w:rsidRPr="00644CFC" w:rsidRDefault="00931873" w:rsidP="00931873">
      <w:pPr>
        <w:ind w:firstLine="708"/>
        <w:jc w:val="both"/>
      </w:pPr>
      <w:r w:rsidRPr="00644CFC">
        <w:t xml:space="preserve">Для оперативного обмена информацией с бизнес - сообществом в мессенжерах действует группа «Предпринимательство». Также обеспечена возможность </w:t>
      </w:r>
      <w:r w:rsidRPr="00644CFC">
        <w:lastRenderedPageBreak/>
        <w:t xml:space="preserve">дистанционного взаимодействия и оперативной обратной связи субъектов предпринимательской деятельности с главой Дальнереченского городского округа. </w:t>
      </w:r>
    </w:p>
    <w:p w:rsidR="00931873" w:rsidRPr="00644CFC" w:rsidRDefault="00931873" w:rsidP="00931873">
      <w:pPr>
        <w:autoSpaceDE w:val="0"/>
        <w:autoSpaceDN w:val="0"/>
        <w:adjustRightInd w:val="0"/>
        <w:ind w:firstLine="701"/>
        <w:jc w:val="both"/>
        <w:rPr>
          <w:b/>
          <w:bCs/>
          <w:color w:val="FF0000"/>
        </w:rPr>
      </w:pPr>
    </w:p>
    <w:p w:rsidR="00931873" w:rsidRPr="00644CFC" w:rsidRDefault="00931873" w:rsidP="00931873">
      <w:pPr>
        <w:autoSpaceDE w:val="0"/>
        <w:autoSpaceDN w:val="0"/>
        <w:adjustRightInd w:val="0"/>
        <w:ind w:firstLine="701"/>
        <w:jc w:val="both"/>
        <w:rPr>
          <w:b/>
          <w:bCs/>
        </w:rPr>
      </w:pPr>
      <w:r w:rsidRPr="00644CFC">
        <w:rPr>
          <w:b/>
          <w:bCs/>
        </w:rPr>
        <w:t xml:space="preserve">1.5. Перспективы развития </w:t>
      </w:r>
    </w:p>
    <w:p w:rsidR="00931873" w:rsidRPr="006038E7" w:rsidRDefault="00931873" w:rsidP="00931873">
      <w:pPr>
        <w:autoSpaceDE w:val="0"/>
        <w:autoSpaceDN w:val="0"/>
        <w:adjustRightInd w:val="0"/>
        <w:ind w:firstLine="701"/>
        <w:jc w:val="both"/>
        <w:rPr>
          <w:b/>
          <w:bCs/>
          <w:color w:val="FF0000"/>
          <w:u w:val="single"/>
        </w:rPr>
      </w:pPr>
      <w:r w:rsidRPr="006038E7">
        <w:rPr>
          <w:b/>
          <w:bCs/>
          <w:color w:val="FF0000"/>
          <w:u w:val="single"/>
        </w:rPr>
        <w:t xml:space="preserve"> </w:t>
      </w:r>
    </w:p>
    <w:p w:rsidR="00931873" w:rsidRPr="006038E7" w:rsidRDefault="00931873" w:rsidP="00931873">
      <w:pPr>
        <w:autoSpaceDE w:val="0"/>
        <w:autoSpaceDN w:val="0"/>
        <w:adjustRightInd w:val="0"/>
        <w:ind w:firstLine="701"/>
        <w:jc w:val="both"/>
        <w:rPr>
          <w:u w:val="single"/>
        </w:rPr>
      </w:pPr>
      <w:r w:rsidRPr="006038E7">
        <w:rPr>
          <w:u w:val="single"/>
        </w:rPr>
        <w:t xml:space="preserve">В 2025 году </w:t>
      </w:r>
      <w:r w:rsidR="00CF3B4F" w:rsidRPr="006038E7">
        <w:rPr>
          <w:u w:val="single"/>
        </w:rPr>
        <w:t xml:space="preserve"> реализованные </w:t>
      </w:r>
      <w:r w:rsidRPr="006038E7">
        <w:rPr>
          <w:u w:val="single"/>
        </w:rPr>
        <w:t xml:space="preserve"> следующие  проекты:</w:t>
      </w:r>
    </w:p>
    <w:p w:rsidR="00CF3B4F" w:rsidRPr="00644CFC" w:rsidRDefault="00931873" w:rsidP="00CF3B4F">
      <w:pPr>
        <w:shd w:val="clear" w:color="auto" w:fill="FFFFFF"/>
        <w:ind w:left="284" w:firstLine="424"/>
        <w:jc w:val="both"/>
        <w:outlineLvl w:val="1"/>
      </w:pPr>
      <w:r w:rsidRPr="00644CFC">
        <w:t>В рамках муниципальной программы «Формирование современной городской среды Даль</w:t>
      </w:r>
      <w:r w:rsidR="00644CFC">
        <w:t>нереченского городского округа»</w:t>
      </w:r>
      <w:r w:rsidRPr="00644CFC">
        <w:t xml:space="preserve"> </w:t>
      </w:r>
      <w:r w:rsidR="00CF3B4F" w:rsidRPr="00644CFC">
        <w:t>проведены</w:t>
      </w:r>
      <w:r w:rsidRPr="00644CFC">
        <w:t xml:space="preserve"> мероприятия по благоустройству 2 общественных т</w:t>
      </w:r>
      <w:r w:rsidR="00CF3B4F" w:rsidRPr="00644CFC">
        <w:t>ерриторий:</w:t>
      </w:r>
    </w:p>
    <w:p w:rsidR="00931873" w:rsidRPr="00644CFC" w:rsidRDefault="00931873" w:rsidP="00931873">
      <w:pPr>
        <w:tabs>
          <w:tab w:val="left" w:pos="1140"/>
        </w:tabs>
        <w:ind w:left="284" w:firstLine="424"/>
        <w:jc w:val="both"/>
      </w:pPr>
      <w:r w:rsidRPr="00644CFC">
        <w:t xml:space="preserve">- Благоустройство общественной территории  </w:t>
      </w:r>
      <w:r w:rsidR="00CF3B4F" w:rsidRPr="00644CFC">
        <w:t>«</w:t>
      </w:r>
      <w:r w:rsidRPr="00644CFC">
        <w:t>Сквер</w:t>
      </w:r>
      <w:r w:rsidR="00CF3B4F" w:rsidRPr="00644CFC">
        <w:t>»</w:t>
      </w:r>
      <w:r w:rsidRPr="00644CFC">
        <w:t xml:space="preserve"> г. Дальнереченск,  с. Лазо, ул. С.Лазо  проведен</w:t>
      </w:r>
      <w:r w:rsidR="00CF3B4F" w:rsidRPr="00644CFC">
        <w:t xml:space="preserve">ы </w:t>
      </w:r>
      <w:r w:rsidRPr="00644CFC">
        <w:t xml:space="preserve"> работ</w:t>
      </w:r>
      <w:r w:rsidR="00CF3B4F" w:rsidRPr="00644CFC">
        <w:t xml:space="preserve">ы </w:t>
      </w:r>
      <w:r w:rsidRPr="00644CFC">
        <w:t xml:space="preserve"> по  планировке территории укладка нового асфальтобетонного покрытия и бордюрного камня, озеленение,  установка МАФов  (скамья, урны.);</w:t>
      </w:r>
    </w:p>
    <w:p w:rsidR="00931873" w:rsidRPr="00644CFC" w:rsidRDefault="00931873" w:rsidP="00931873">
      <w:pPr>
        <w:tabs>
          <w:tab w:val="left" w:pos="1140"/>
        </w:tabs>
        <w:ind w:left="284" w:firstLine="424"/>
        <w:jc w:val="both"/>
        <w:rPr>
          <w:u w:val="single"/>
        </w:rPr>
      </w:pPr>
      <w:r w:rsidRPr="00644CFC">
        <w:t>- Благоустройство общественной территории  Парк ул. Тополиная, г. Дальнереченск, Приморский край III</w:t>
      </w:r>
      <w:r w:rsidR="00CF3B4F" w:rsidRPr="00644CFC">
        <w:t xml:space="preserve"> этап выполнены</w:t>
      </w:r>
      <w:r w:rsidRPr="00644CFC">
        <w:t xml:space="preserve"> работ по  установке металлического ограждения, монтаж фонтанного оборудования, озеленение. </w:t>
      </w:r>
    </w:p>
    <w:p w:rsidR="00931873" w:rsidRPr="00644CFC" w:rsidRDefault="00931873" w:rsidP="00931873">
      <w:pPr>
        <w:pStyle w:val="ConsPlusNormal"/>
        <w:spacing w:after="0" w:line="240" w:lineRule="auto"/>
        <w:ind w:left="284" w:firstLine="424"/>
        <w:jc w:val="both"/>
        <w:rPr>
          <w:rFonts w:ascii="Times New Roman" w:hAnsi="Times New Roman" w:cs="Times New Roman"/>
          <w:sz w:val="24"/>
          <w:szCs w:val="24"/>
          <w:lang w:eastAsia="ar-SA"/>
        </w:rPr>
      </w:pPr>
      <w:r w:rsidRPr="00644CFC">
        <w:rPr>
          <w:rFonts w:ascii="Times New Roman" w:hAnsi="Times New Roman" w:cs="Times New Roman"/>
          <w:sz w:val="24"/>
          <w:szCs w:val="24"/>
          <w:lang w:eastAsia="ar-SA"/>
        </w:rPr>
        <w:t xml:space="preserve">В рамках направления инициативного бюджетирования «Твой проект» </w:t>
      </w:r>
      <w:r w:rsidR="00607DF1" w:rsidRPr="00644CFC">
        <w:rPr>
          <w:rFonts w:ascii="Times New Roman" w:hAnsi="Times New Roman" w:cs="Times New Roman"/>
          <w:sz w:val="24"/>
          <w:szCs w:val="24"/>
          <w:lang w:eastAsia="ar-SA"/>
        </w:rPr>
        <w:t>выполне</w:t>
      </w:r>
      <w:r w:rsidR="00CF3B4F" w:rsidRPr="00644CFC">
        <w:rPr>
          <w:rFonts w:ascii="Times New Roman" w:hAnsi="Times New Roman" w:cs="Times New Roman"/>
          <w:sz w:val="24"/>
          <w:szCs w:val="24"/>
          <w:lang w:eastAsia="ar-SA"/>
        </w:rPr>
        <w:t>но</w:t>
      </w:r>
      <w:r w:rsidRPr="00644CFC">
        <w:rPr>
          <w:rFonts w:ascii="Times New Roman" w:hAnsi="Times New Roman" w:cs="Times New Roman"/>
          <w:sz w:val="24"/>
          <w:szCs w:val="24"/>
          <w:lang w:eastAsia="ar-SA"/>
        </w:rPr>
        <w:t xml:space="preserve">: </w:t>
      </w:r>
    </w:p>
    <w:p w:rsidR="00931873" w:rsidRPr="00644CFC" w:rsidRDefault="00607DF1" w:rsidP="00931873">
      <w:pPr>
        <w:spacing w:line="276" w:lineRule="auto"/>
        <w:ind w:firstLine="708"/>
        <w:jc w:val="both"/>
      </w:pPr>
      <w:r w:rsidRPr="00644CFC">
        <w:t>Благоустроенная</w:t>
      </w:r>
      <w:r w:rsidR="00931873" w:rsidRPr="00644CFC">
        <w:t xml:space="preserve"> прилегающ</w:t>
      </w:r>
      <w:r w:rsidRPr="00644CFC">
        <w:t>ая</w:t>
      </w:r>
      <w:r w:rsidR="00931873" w:rsidRPr="00644CFC">
        <w:t xml:space="preserve"> территори</w:t>
      </w:r>
      <w:r w:rsidRPr="00644CFC">
        <w:t>я</w:t>
      </w:r>
      <w:r w:rsidR="00931873" w:rsidRPr="00644CFC">
        <w:t xml:space="preserve"> возле МБУДО «Детская школа искусств» ДГО (</w:t>
      </w:r>
      <w:r w:rsidRPr="00644CFC">
        <w:t>Выполнены работы по р</w:t>
      </w:r>
      <w:r w:rsidR="00931873" w:rsidRPr="00644CFC">
        <w:t>емонт</w:t>
      </w:r>
      <w:r w:rsidRPr="00644CFC">
        <w:t>у</w:t>
      </w:r>
      <w:r w:rsidR="00931873" w:rsidRPr="00644CFC">
        <w:t xml:space="preserve"> асфальтового покрытия основной дороги, устройство зоны парковки и водостоков, для схода воды с дорожного полотна  для недопущения его быстрого разрушения, замена автобусной остановки возл</w:t>
      </w:r>
      <w:r w:rsidRPr="00644CFC">
        <w:t>е школы искусств. Восстановлены</w:t>
      </w:r>
      <w:r w:rsidR="00931873" w:rsidRPr="00644CFC">
        <w:t xml:space="preserve"> лежачи</w:t>
      </w:r>
      <w:r w:rsidRPr="00644CFC">
        <w:t>е</w:t>
      </w:r>
      <w:r w:rsidR="00931873" w:rsidRPr="00644CFC">
        <w:t xml:space="preserve"> полицейских со стороны школы искусств).  </w:t>
      </w:r>
    </w:p>
    <w:p w:rsidR="00CB6AD2" w:rsidRPr="00644CFC" w:rsidRDefault="00CF3B4F" w:rsidP="00931873">
      <w:pPr>
        <w:spacing w:line="276" w:lineRule="auto"/>
        <w:ind w:firstLine="708"/>
        <w:jc w:val="both"/>
      </w:pPr>
      <w:r w:rsidRPr="00644CFC">
        <w:t xml:space="preserve">   Приобретена и установлена </w:t>
      </w:r>
      <w:r w:rsidR="00CB6AD2" w:rsidRPr="00644CFC">
        <w:t>сцена у дома культуры ДК «Сибирцево», проведены работы по асфальтированию прилегающей к сцене площадки.</w:t>
      </w:r>
    </w:p>
    <w:p w:rsidR="00931873" w:rsidRPr="006038E7" w:rsidRDefault="00931873" w:rsidP="00931873">
      <w:pPr>
        <w:pStyle w:val="ConsPlusNormal"/>
        <w:spacing w:after="0" w:line="240" w:lineRule="auto"/>
        <w:ind w:left="284" w:firstLine="424"/>
        <w:jc w:val="both"/>
        <w:rPr>
          <w:rFonts w:ascii="Times New Roman" w:hAnsi="Times New Roman" w:cs="Times New Roman"/>
          <w:sz w:val="24"/>
          <w:szCs w:val="24"/>
          <w:lang w:eastAsia="ar-SA"/>
        </w:rPr>
      </w:pPr>
      <w:r w:rsidRPr="006038E7">
        <w:rPr>
          <w:rFonts w:ascii="Times New Roman" w:hAnsi="Times New Roman" w:cs="Times New Roman"/>
          <w:sz w:val="24"/>
          <w:szCs w:val="24"/>
          <w:lang w:eastAsia="ar-SA"/>
        </w:rPr>
        <w:t xml:space="preserve">В рамках направления инициативного бюджетирования «Молодежный бюджет» (инициаторы проектов школьники) </w:t>
      </w:r>
      <w:r w:rsidR="00644CFC" w:rsidRPr="006038E7">
        <w:rPr>
          <w:rFonts w:ascii="Times New Roman" w:hAnsi="Times New Roman" w:cs="Times New Roman"/>
          <w:sz w:val="24"/>
          <w:szCs w:val="24"/>
          <w:lang w:eastAsia="ar-SA"/>
        </w:rPr>
        <w:t>выпалено</w:t>
      </w:r>
      <w:r w:rsidRPr="006038E7">
        <w:rPr>
          <w:rFonts w:ascii="Times New Roman" w:hAnsi="Times New Roman" w:cs="Times New Roman"/>
          <w:sz w:val="24"/>
          <w:szCs w:val="24"/>
          <w:lang w:eastAsia="ar-SA"/>
        </w:rPr>
        <w:t>:</w:t>
      </w:r>
    </w:p>
    <w:p w:rsidR="00A75076" w:rsidRPr="00644CFC" w:rsidRDefault="00A75076" w:rsidP="00931873">
      <w:pPr>
        <w:tabs>
          <w:tab w:val="left" w:pos="1140"/>
        </w:tabs>
        <w:ind w:left="284" w:firstLine="424"/>
        <w:jc w:val="both"/>
      </w:pPr>
      <w:r w:rsidRPr="00644CFC">
        <w:t xml:space="preserve"> Благоустроенный </w:t>
      </w:r>
      <w:r w:rsidR="00931873" w:rsidRPr="00644CFC">
        <w:t xml:space="preserve"> спортивн</w:t>
      </w:r>
      <w:r w:rsidRPr="00644CFC">
        <w:t>ый</w:t>
      </w:r>
      <w:r w:rsidR="00931873" w:rsidRPr="00644CFC">
        <w:t xml:space="preserve"> площадк</w:t>
      </w:r>
      <w:r w:rsidRPr="00644CFC">
        <w:t>и:</w:t>
      </w:r>
    </w:p>
    <w:p w:rsidR="00931873" w:rsidRPr="00644CFC" w:rsidRDefault="00931873" w:rsidP="00931873">
      <w:pPr>
        <w:tabs>
          <w:tab w:val="left" w:pos="1140"/>
        </w:tabs>
        <w:ind w:left="284" w:firstLine="424"/>
        <w:jc w:val="both"/>
      </w:pPr>
      <w:r w:rsidRPr="00644CFC">
        <w:t xml:space="preserve"> МБО «СОШ 5» (</w:t>
      </w:r>
      <w:r w:rsidR="00A75076" w:rsidRPr="00644CFC">
        <w:t xml:space="preserve">установлен </w:t>
      </w:r>
      <w:r w:rsidRPr="00644CFC">
        <w:t>спортивн</w:t>
      </w:r>
      <w:r w:rsidR="00A75076" w:rsidRPr="00644CFC">
        <w:t>ый комплекс</w:t>
      </w:r>
      <w:r w:rsidRPr="00644CFC">
        <w:t xml:space="preserve">, </w:t>
      </w:r>
      <w:r w:rsidR="00A75076" w:rsidRPr="00644CFC">
        <w:t xml:space="preserve">установлены </w:t>
      </w:r>
      <w:r w:rsidRPr="00644CFC">
        <w:t xml:space="preserve"> спортивны</w:t>
      </w:r>
      <w:r w:rsidR="00A75076" w:rsidRPr="00644CFC">
        <w:t>е</w:t>
      </w:r>
      <w:r w:rsidRPr="00644CFC">
        <w:t xml:space="preserve"> снаря</w:t>
      </w:r>
      <w:r w:rsidR="00A75076" w:rsidRPr="00644CFC">
        <w:t>жения</w:t>
      </w:r>
      <w:r w:rsidRPr="00644CFC">
        <w:t>: шведская стенка, рукоход двухуровневый, лабиринт, брусья параллельные двойные, бревно гимнастическое для улицы, беговая дорожка</w:t>
      </w:r>
      <w:r w:rsidR="00A75076" w:rsidRPr="00644CFC">
        <w:t>).</w:t>
      </w:r>
    </w:p>
    <w:p w:rsidR="00931873" w:rsidRPr="00644CFC" w:rsidRDefault="00931873" w:rsidP="00931873">
      <w:pPr>
        <w:pStyle w:val="af0"/>
        <w:spacing w:before="0" w:beforeAutospacing="0" w:after="0" w:afterAutospacing="0"/>
        <w:ind w:firstLine="701"/>
        <w:jc w:val="both"/>
      </w:pPr>
      <w:r w:rsidRPr="00644CFC">
        <w:t>МБОУ  «СОШ 6» (</w:t>
      </w:r>
      <w:r w:rsidR="00A75076" w:rsidRPr="00644CFC">
        <w:t xml:space="preserve">установлены </w:t>
      </w:r>
      <w:r w:rsidRPr="00644CFC">
        <w:t xml:space="preserve">удобных современных тренажеров производство России). </w:t>
      </w:r>
    </w:p>
    <w:p w:rsidR="00A75076" w:rsidRPr="00644CFC" w:rsidRDefault="00DC09B0" w:rsidP="00A75076">
      <w:pPr>
        <w:pStyle w:val="af0"/>
        <w:shd w:val="clear" w:color="auto" w:fill="FFFFFF"/>
        <w:spacing w:before="0" w:beforeAutospacing="0" w:after="0" w:afterAutospacing="0" w:line="276" w:lineRule="auto"/>
        <w:ind w:firstLine="720"/>
        <w:jc w:val="both"/>
        <w:rPr>
          <w:lang w:eastAsia="ar-SA"/>
        </w:rPr>
      </w:pPr>
      <w:r w:rsidRPr="00644CFC">
        <w:rPr>
          <w:rFonts w:eastAsiaTheme="minorHAnsi"/>
          <w:lang w:eastAsia="en-US"/>
        </w:rPr>
        <w:t xml:space="preserve">В рамках муниципальной программы </w:t>
      </w:r>
      <w:r w:rsidRPr="00644CFC">
        <w:rPr>
          <w:lang w:eastAsia="ar-SA"/>
        </w:rPr>
        <w:t>«Развитие транспортного комплекса на территории Дальнереченского городского округа</w:t>
      </w:r>
      <w:r w:rsidR="003C7839" w:rsidRPr="00644CFC">
        <w:rPr>
          <w:lang w:eastAsia="ar-SA"/>
        </w:rPr>
        <w:t>»</w:t>
      </w:r>
    </w:p>
    <w:p w:rsidR="00A75076" w:rsidRPr="00644CFC" w:rsidRDefault="003C7839" w:rsidP="00A75076">
      <w:pPr>
        <w:pStyle w:val="af0"/>
        <w:shd w:val="clear" w:color="auto" w:fill="FFFFFF"/>
        <w:spacing w:before="0" w:beforeAutospacing="0" w:after="0" w:afterAutospacing="0" w:line="276" w:lineRule="auto"/>
        <w:ind w:firstLine="720"/>
        <w:jc w:val="both"/>
        <w:rPr>
          <w:rFonts w:eastAsiaTheme="minorHAnsi"/>
          <w:lang w:eastAsia="en-US"/>
        </w:rPr>
      </w:pPr>
      <w:r w:rsidRPr="00644CFC">
        <w:rPr>
          <w:rFonts w:eastAsiaTheme="minorHAnsi"/>
          <w:lang w:eastAsia="en-US"/>
        </w:rPr>
        <w:t>Выполненны</w:t>
      </w:r>
      <w:r w:rsidR="00A75076" w:rsidRPr="00644CFC">
        <w:rPr>
          <w:rFonts w:eastAsiaTheme="minorHAnsi"/>
          <w:lang w:eastAsia="en-US"/>
        </w:rPr>
        <w:t xml:space="preserve"> работы по ремонту автомобильных дорог на общую сумму 20,197 млн. руб. общая площадь 1064м2:  </w:t>
      </w:r>
    </w:p>
    <w:p w:rsidR="00A75076" w:rsidRPr="00644CFC" w:rsidRDefault="00A75076" w:rsidP="00A75076">
      <w:pPr>
        <w:spacing w:line="276" w:lineRule="auto"/>
        <w:ind w:firstLine="709"/>
        <w:jc w:val="both"/>
      </w:pPr>
      <w:r w:rsidRPr="00644CFC">
        <w:t xml:space="preserve">- по ул. Плеханова (от ул. Рябуха, 75 до ул. Карбышева); </w:t>
      </w:r>
    </w:p>
    <w:p w:rsidR="00A75076" w:rsidRPr="00644CFC" w:rsidRDefault="00A75076" w:rsidP="00A75076">
      <w:pPr>
        <w:spacing w:line="276" w:lineRule="auto"/>
        <w:ind w:firstLine="709"/>
        <w:jc w:val="both"/>
      </w:pPr>
      <w:r w:rsidRPr="00644CFC">
        <w:t>-  по ул. Украинская (от ул. Тухачевского до ул. Энгельса);</w:t>
      </w:r>
    </w:p>
    <w:p w:rsidR="00A75076" w:rsidRPr="00644CFC" w:rsidRDefault="00A75076" w:rsidP="00A75076">
      <w:pPr>
        <w:spacing w:line="276" w:lineRule="auto"/>
        <w:ind w:firstLine="709"/>
        <w:jc w:val="both"/>
      </w:pPr>
      <w:r w:rsidRPr="00644CFC">
        <w:t>- по ул. 45 лет Октября (от пересечения с пер. Пролетарским до ул. Строительная).</w:t>
      </w:r>
    </w:p>
    <w:p w:rsidR="00A75076" w:rsidRPr="00644CFC" w:rsidRDefault="00A75076" w:rsidP="00A75076">
      <w:pPr>
        <w:pStyle w:val="af0"/>
        <w:shd w:val="clear" w:color="auto" w:fill="FFFFFF"/>
        <w:spacing w:before="0" w:beforeAutospacing="0" w:after="0" w:afterAutospacing="0" w:line="276" w:lineRule="auto"/>
        <w:ind w:firstLine="720"/>
        <w:jc w:val="both"/>
        <w:rPr>
          <w:rFonts w:eastAsiaTheme="minorHAnsi"/>
          <w:lang w:eastAsia="en-US"/>
        </w:rPr>
      </w:pPr>
      <w:r w:rsidRPr="00644CFC">
        <w:rPr>
          <w:rFonts w:eastAsiaTheme="minorHAnsi"/>
          <w:lang w:eastAsia="en-US"/>
        </w:rPr>
        <w:t>Реализуются мероприятия программы комплексного развития молодежной политики в субъектах Российской Федерации «Регион для молодых» в части проведения текущего ремонта, визуального оформления (брендирование, навигация, зонирование)  помещений, предназначенных для организации деятельности молодежных центров и оснащение (оборудованием, техникой, мебелью и др.) молодежных центров на общую сумму 14,547 млн. руб.</w:t>
      </w:r>
    </w:p>
    <w:p w:rsidR="003B26C9" w:rsidRPr="006038E7" w:rsidRDefault="003B26C9" w:rsidP="00A75076">
      <w:pPr>
        <w:pStyle w:val="af0"/>
        <w:shd w:val="clear" w:color="auto" w:fill="FFFFFF"/>
        <w:spacing w:before="0" w:beforeAutospacing="0" w:after="0" w:afterAutospacing="0" w:line="276" w:lineRule="auto"/>
        <w:ind w:firstLine="720"/>
        <w:jc w:val="both"/>
        <w:rPr>
          <w:rFonts w:eastAsiaTheme="minorHAnsi"/>
          <w:u w:val="single"/>
          <w:lang w:eastAsia="en-US"/>
        </w:rPr>
      </w:pPr>
      <w:r w:rsidRPr="006038E7">
        <w:rPr>
          <w:rFonts w:eastAsiaTheme="minorHAnsi"/>
          <w:u w:val="single"/>
          <w:lang w:eastAsia="en-US"/>
        </w:rPr>
        <w:t xml:space="preserve"> В 2026 году  планируется  реализовать следующие проекты:</w:t>
      </w:r>
    </w:p>
    <w:p w:rsidR="00611879" w:rsidRPr="00644CFC" w:rsidRDefault="003B26C9" w:rsidP="003B26C9">
      <w:pPr>
        <w:shd w:val="clear" w:color="auto" w:fill="FFFFFF"/>
        <w:ind w:left="284" w:firstLine="424"/>
        <w:jc w:val="both"/>
        <w:outlineLvl w:val="1"/>
        <w:rPr>
          <w:rFonts w:eastAsiaTheme="minorHAnsi"/>
          <w:lang w:eastAsia="en-US"/>
        </w:rPr>
      </w:pPr>
      <w:r w:rsidRPr="00644CFC">
        <w:rPr>
          <w:rFonts w:eastAsiaTheme="minorHAnsi"/>
          <w:lang w:eastAsia="en-US"/>
        </w:rPr>
        <w:t>В рамках муниципальной программы «Формирование современной городской среды Дальнереченского городского округа» запланированные  мероприятия по благоустройству</w:t>
      </w:r>
      <w:r w:rsidR="00611879" w:rsidRPr="00644CFC">
        <w:rPr>
          <w:rFonts w:eastAsiaTheme="minorHAnsi"/>
          <w:lang w:eastAsia="en-US"/>
        </w:rPr>
        <w:t>:</w:t>
      </w:r>
    </w:p>
    <w:p w:rsidR="003B26C9" w:rsidRPr="00644CFC" w:rsidRDefault="00653E3D" w:rsidP="003B26C9">
      <w:pPr>
        <w:shd w:val="clear" w:color="auto" w:fill="FFFFFF"/>
        <w:ind w:left="284" w:firstLine="424"/>
        <w:jc w:val="both"/>
        <w:outlineLvl w:val="1"/>
        <w:rPr>
          <w:rFonts w:eastAsiaTheme="minorHAnsi"/>
          <w:lang w:eastAsia="en-US"/>
        </w:rPr>
      </w:pPr>
      <w:r w:rsidRPr="00644CFC">
        <w:rPr>
          <w:rFonts w:eastAsiaTheme="minorHAnsi"/>
          <w:lang w:eastAsia="en-US"/>
        </w:rPr>
        <w:lastRenderedPageBreak/>
        <w:t xml:space="preserve"> Двух о</w:t>
      </w:r>
      <w:r w:rsidR="003B26C9" w:rsidRPr="00644CFC">
        <w:rPr>
          <w:rFonts w:eastAsiaTheme="minorHAnsi"/>
          <w:lang w:eastAsia="en-US"/>
        </w:rPr>
        <w:t>бщественны</w:t>
      </w:r>
      <w:r w:rsidRPr="00644CFC">
        <w:rPr>
          <w:rFonts w:eastAsiaTheme="minorHAnsi"/>
          <w:lang w:eastAsia="en-US"/>
        </w:rPr>
        <w:t>х</w:t>
      </w:r>
      <w:r w:rsidR="003B26C9" w:rsidRPr="00644CFC">
        <w:rPr>
          <w:rFonts w:eastAsiaTheme="minorHAnsi"/>
          <w:lang w:eastAsia="en-US"/>
        </w:rPr>
        <w:t xml:space="preserve"> территорий:</w:t>
      </w:r>
    </w:p>
    <w:p w:rsidR="003B26C9" w:rsidRPr="00644CFC" w:rsidRDefault="003B26C9" w:rsidP="00653E3D">
      <w:pPr>
        <w:spacing w:line="276" w:lineRule="auto"/>
        <w:ind w:firstLine="709"/>
        <w:jc w:val="both"/>
        <w:rPr>
          <w:rFonts w:eastAsiaTheme="minorHAnsi"/>
          <w:lang w:eastAsia="en-US"/>
        </w:rPr>
      </w:pPr>
      <w:r w:rsidRPr="00644CFC">
        <w:rPr>
          <w:rFonts w:eastAsiaTheme="minorHAnsi"/>
          <w:lang w:eastAsia="en-US"/>
        </w:rPr>
        <w:t xml:space="preserve"> Благоустройства</w:t>
      </w:r>
      <w:r w:rsidR="00611879" w:rsidRPr="00644CFC">
        <w:rPr>
          <w:rFonts w:eastAsiaTheme="minorHAnsi"/>
          <w:lang w:eastAsia="en-US"/>
        </w:rPr>
        <w:t xml:space="preserve"> общественной территории</w:t>
      </w:r>
      <w:r w:rsidRPr="00644CFC">
        <w:rPr>
          <w:rFonts w:eastAsiaTheme="minorHAnsi"/>
          <w:lang w:eastAsia="en-US"/>
        </w:rPr>
        <w:t xml:space="preserve"> Сквер «Студенческий»  расположенный по адресу г. Дальнереченск, ул. 45 лет </w:t>
      </w:r>
      <w:r w:rsidR="00F152B6" w:rsidRPr="00644CFC">
        <w:rPr>
          <w:rFonts w:eastAsiaTheme="minorHAnsi"/>
          <w:lang w:eastAsia="en-US"/>
        </w:rPr>
        <w:t>О</w:t>
      </w:r>
      <w:r w:rsidRPr="00644CFC">
        <w:rPr>
          <w:rFonts w:eastAsiaTheme="minorHAnsi"/>
          <w:lang w:eastAsia="en-US"/>
        </w:rPr>
        <w:t>ктября д.63</w:t>
      </w:r>
    </w:p>
    <w:p w:rsidR="00F152B6" w:rsidRPr="00644CFC" w:rsidRDefault="00F152B6" w:rsidP="00653E3D">
      <w:pPr>
        <w:spacing w:line="276" w:lineRule="auto"/>
        <w:ind w:firstLine="709"/>
        <w:jc w:val="both"/>
        <w:rPr>
          <w:rFonts w:eastAsiaTheme="minorHAnsi"/>
          <w:lang w:eastAsia="en-US"/>
        </w:rPr>
      </w:pPr>
      <w:r w:rsidRPr="00644CFC">
        <w:t xml:space="preserve">Благоустройство общественной территории  Парк ул. Тополиная, г. Дальнереченск, </w:t>
      </w:r>
      <w:r w:rsidRPr="00644CFC">
        <w:rPr>
          <w:rFonts w:eastAsiaTheme="minorHAnsi"/>
          <w:lang w:eastAsia="en-US"/>
        </w:rPr>
        <w:t>(IV этап)</w:t>
      </w:r>
    </w:p>
    <w:p w:rsidR="00653E3D" w:rsidRPr="00644CFC" w:rsidRDefault="00653E3D" w:rsidP="00653E3D">
      <w:pPr>
        <w:spacing w:line="276" w:lineRule="auto"/>
        <w:ind w:firstLine="709"/>
        <w:jc w:val="both"/>
        <w:rPr>
          <w:rFonts w:eastAsiaTheme="minorHAnsi"/>
          <w:lang w:eastAsia="en-US"/>
        </w:rPr>
      </w:pPr>
      <w:r w:rsidRPr="00644CFC">
        <w:rPr>
          <w:rFonts w:eastAsiaTheme="minorHAnsi"/>
          <w:lang w:eastAsia="en-US"/>
        </w:rPr>
        <w:t xml:space="preserve">Благоустройство двух дворовых территорий расположенных по адресу: г. Дальнереченск, </w:t>
      </w:r>
      <w:r w:rsidR="003B26C9" w:rsidRPr="00644CFC">
        <w:rPr>
          <w:rFonts w:eastAsiaTheme="minorHAnsi"/>
          <w:lang w:eastAsia="en-US"/>
        </w:rPr>
        <w:t>ул.Героев Даманского д.4</w:t>
      </w:r>
      <w:r w:rsidR="00EF6071" w:rsidRPr="00644CFC">
        <w:rPr>
          <w:rFonts w:eastAsiaTheme="minorHAnsi"/>
          <w:lang w:eastAsia="en-US"/>
        </w:rPr>
        <w:t xml:space="preserve">, </w:t>
      </w:r>
      <w:r w:rsidRPr="00644CFC">
        <w:rPr>
          <w:rFonts w:eastAsiaTheme="minorHAnsi"/>
          <w:lang w:eastAsia="en-US"/>
        </w:rPr>
        <w:t xml:space="preserve"> ул.Ленина д.71а</w:t>
      </w:r>
      <w:r w:rsidR="00EF6071" w:rsidRPr="00644CFC">
        <w:rPr>
          <w:rFonts w:eastAsiaTheme="minorHAnsi"/>
          <w:lang w:eastAsia="en-US"/>
        </w:rPr>
        <w:t>.</w:t>
      </w:r>
      <w:r w:rsidRPr="00644CFC">
        <w:rPr>
          <w:rFonts w:eastAsiaTheme="minorHAnsi"/>
          <w:lang w:eastAsia="en-US"/>
        </w:rPr>
        <w:t xml:space="preserve"> </w:t>
      </w:r>
    </w:p>
    <w:p w:rsidR="00A75076" w:rsidRPr="00644CFC" w:rsidRDefault="00A75076" w:rsidP="00931873">
      <w:pPr>
        <w:pStyle w:val="af0"/>
        <w:spacing w:before="0" w:beforeAutospacing="0" w:after="0" w:afterAutospacing="0"/>
        <w:ind w:firstLine="701"/>
        <w:jc w:val="both"/>
        <w:rPr>
          <w:b/>
          <w:lang w:eastAsia="ar-SA"/>
        </w:rPr>
      </w:pPr>
    </w:p>
    <w:p w:rsidR="00931873" w:rsidRPr="00644CFC" w:rsidRDefault="00931873" w:rsidP="00931873">
      <w:pPr>
        <w:pStyle w:val="af0"/>
        <w:spacing w:before="0" w:beforeAutospacing="0" w:after="0" w:afterAutospacing="0"/>
        <w:ind w:firstLine="701"/>
        <w:jc w:val="both"/>
        <w:rPr>
          <w:b/>
          <w:lang w:eastAsia="ar-SA"/>
        </w:rPr>
      </w:pPr>
      <w:r w:rsidRPr="00644CFC">
        <w:rPr>
          <w:b/>
          <w:lang w:eastAsia="ar-SA"/>
        </w:rPr>
        <w:t xml:space="preserve">1.6. Проблемные вопросы </w:t>
      </w:r>
    </w:p>
    <w:p w:rsidR="00931873" w:rsidRPr="00644CFC" w:rsidRDefault="00931873" w:rsidP="00931873">
      <w:pPr>
        <w:pStyle w:val="af0"/>
        <w:spacing w:before="0" w:beforeAutospacing="0" w:after="0" w:afterAutospacing="0"/>
        <w:ind w:firstLine="701"/>
        <w:jc w:val="both"/>
        <w:rPr>
          <w:lang w:eastAsia="ar-SA"/>
        </w:rPr>
      </w:pPr>
    </w:p>
    <w:p w:rsidR="00931873" w:rsidRPr="00644CFC" w:rsidRDefault="00931873" w:rsidP="00931873">
      <w:pPr>
        <w:ind w:firstLine="709"/>
        <w:jc w:val="both"/>
      </w:pPr>
      <w:r w:rsidRPr="00644CFC">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931873" w:rsidRPr="00644CFC" w:rsidRDefault="00931873" w:rsidP="00931873">
      <w:pPr>
        <w:pStyle w:val="af0"/>
        <w:tabs>
          <w:tab w:val="left" w:pos="993"/>
        </w:tabs>
        <w:spacing w:before="0" w:beforeAutospacing="0" w:after="0" w:afterAutospacing="0" w:line="276" w:lineRule="auto"/>
        <w:ind w:firstLine="709"/>
        <w:jc w:val="both"/>
        <w:rPr>
          <w:lang w:eastAsia="ar-SA"/>
        </w:rPr>
      </w:pPr>
      <w:r w:rsidRPr="00644CFC">
        <w:rPr>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w:t>
      </w:r>
      <w:r w:rsidR="003C7839" w:rsidRPr="00644CFC">
        <w:rPr>
          <w:lang w:eastAsia="ar-SA"/>
        </w:rPr>
        <w:t xml:space="preserve"> 60</w:t>
      </w:r>
      <w:r w:rsidRPr="00644CFC">
        <w:rPr>
          <w:lang w:eastAsia="ar-SA"/>
        </w:rPr>
        <w:t>%.</w:t>
      </w:r>
    </w:p>
    <w:p w:rsidR="00931873" w:rsidRPr="00644CFC" w:rsidRDefault="00931873" w:rsidP="00931873">
      <w:pPr>
        <w:pStyle w:val="af0"/>
        <w:tabs>
          <w:tab w:val="left" w:pos="993"/>
        </w:tabs>
        <w:spacing w:before="0" w:beforeAutospacing="0" w:after="200" w:afterAutospacing="0" w:line="276" w:lineRule="auto"/>
        <w:ind w:firstLine="709"/>
        <w:jc w:val="both"/>
        <w:rPr>
          <w:lang w:eastAsia="ar-SA"/>
        </w:rPr>
      </w:pPr>
      <w:r w:rsidRPr="00644CFC">
        <w:rPr>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931873" w:rsidRPr="00644CFC" w:rsidRDefault="00931873" w:rsidP="00931873">
      <w:pPr>
        <w:pStyle w:val="1a"/>
        <w:widowControl/>
        <w:numPr>
          <w:ilvl w:val="0"/>
          <w:numId w:val="43"/>
        </w:numPr>
        <w:ind w:left="0" w:firstLine="709"/>
        <w:jc w:val="both"/>
        <w:rPr>
          <w:b/>
          <w:sz w:val="24"/>
          <w:szCs w:val="24"/>
        </w:rPr>
      </w:pPr>
      <w:r w:rsidRPr="00644CFC">
        <w:rPr>
          <w:b/>
          <w:sz w:val="24"/>
          <w:szCs w:val="24"/>
        </w:rPr>
        <w:t xml:space="preserve">Документы стратегического планирование Дальнереченского городского округа </w:t>
      </w:r>
    </w:p>
    <w:p w:rsidR="00931873" w:rsidRPr="00644CFC" w:rsidRDefault="00931873" w:rsidP="00931873">
      <w:pPr>
        <w:pStyle w:val="1a"/>
        <w:widowControl/>
        <w:ind w:firstLine="708"/>
        <w:jc w:val="both"/>
        <w:rPr>
          <w:b/>
          <w:sz w:val="24"/>
          <w:szCs w:val="24"/>
        </w:rPr>
      </w:pPr>
      <w:r w:rsidRPr="00644CFC">
        <w:rPr>
          <w:b/>
          <w:sz w:val="24"/>
          <w:szCs w:val="24"/>
        </w:rPr>
        <w:t xml:space="preserve">2.1. В Дальнереченском городском  округе  утверждены следующие документы  стратегического планирования </w:t>
      </w:r>
    </w:p>
    <w:p w:rsidR="00931873" w:rsidRPr="00644CFC" w:rsidRDefault="00931873" w:rsidP="00931873">
      <w:pPr>
        <w:pStyle w:val="1a"/>
        <w:widowControl/>
        <w:ind w:firstLine="708"/>
        <w:jc w:val="both"/>
        <w:rPr>
          <w:b/>
          <w:sz w:val="24"/>
          <w:szCs w:val="24"/>
        </w:rPr>
      </w:pPr>
      <w:r w:rsidRPr="00644CFC">
        <w:rPr>
          <w:b/>
          <w:sz w:val="24"/>
          <w:szCs w:val="24"/>
        </w:rPr>
        <w:t xml:space="preserve"> </w:t>
      </w:r>
    </w:p>
    <w:p w:rsidR="00931873" w:rsidRPr="00644CFC" w:rsidRDefault="00931873" w:rsidP="00931873">
      <w:pPr>
        <w:pStyle w:val="1a"/>
        <w:widowControl/>
        <w:ind w:firstLine="709"/>
        <w:jc w:val="both"/>
        <w:rPr>
          <w:sz w:val="24"/>
          <w:szCs w:val="24"/>
        </w:rPr>
      </w:pPr>
      <w:r w:rsidRPr="00644CFC">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931873" w:rsidRPr="00644CFC" w:rsidRDefault="00931873" w:rsidP="00931873">
      <w:pPr>
        <w:pStyle w:val="1a"/>
        <w:widowControl/>
        <w:ind w:firstLine="709"/>
        <w:jc w:val="both"/>
        <w:rPr>
          <w:sz w:val="24"/>
          <w:szCs w:val="24"/>
        </w:rPr>
      </w:pPr>
      <w:r w:rsidRPr="00644CFC">
        <w:rPr>
          <w:sz w:val="24"/>
          <w:szCs w:val="24"/>
        </w:rPr>
        <w:t>Прогноз  социально-экономического развития Дальнереченского городского округа на 202</w:t>
      </w:r>
      <w:r w:rsidR="00644CFC" w:rsidRPr="00644CFC">
        <w:rPr>
          <w:sz w:val="24"/>
          <w:szCs w:val="24"/>
        </w:rPr>
        <w:t xml:space="preserve">5 </w:t>
      </w:r>
      <w:r w:rsidRPr="00644CFC">
        <w:rPr>
          <w:sz w:val="24"/>
          <w:szCs w:val="24"/>
        </w:rPr>
        <w:t>год и плановый период  до 202</w:t>
      </w:r>
      <w:r w:rsidR="00644CFC" w:rsidRPr="00644CFC">
        <w:rPr>
          <w:sz w:val="24"/>
          <w:szCs w:val="24"/>
        </w:rPr>
        <w:t>7</w:t>
      </w:r>
      <w:r w:rsidRPr="00644CFC">
        <w:rPr>
          <w:sz w:val="24"/>
          <w:szCs w:val="24"/>
        </w:rPr>
        <w:t xml:space="preserve"> годов  утвержден постановление администрации Дальнереченского городского округа от </w:t>
      </w:r>
      <w:r w:rsidR="00644CFC" w:rsidRPr="00644CFC">
        <w:rPr>
          <w:sz w:val="24"/>
          <w:szCs w:val="24"/>
        </w:rPr>
        <w:t>23.10</w:t>
      </w:r>
      <w:r w:rsidRPr="00644CFC">
        <w:rPr>
          <w:sz w:val="24"/>
          <w:szCs w:val="24"/>
        </w:rPr>
        <w:t>.202</w:t>
      </w:r>
      <w:r w:rsidR="00644CFC" w:rsidRPr="00644CFC">
        <w:rPr>
          <w:sz w:val="24"/>
          <w:szCs w:val="24"/>
        </w:rPr>
        <w:t xml:space="preserve">4 </w:t>
      </w:r>
      <w:r w:rsidRPr="00644CFC">
        <w:rPr>
          <w:sz w:val="24"/>
          <w:szCs w:val="24"/>
        </w:rPr>
        <w:t>№ 1</w:t>
      </w:r>
      <w:r w:rsidR="00644CFC" w:rsidRPr="00644CFC">
        <w:rPr>
          <w:sz w:val="24"/>
          <w:szCs w:val="24"/>
        </w:rPr>
        <w:t>233</w:t>
      </w:r>
      <w:r w:rsidRPr="00644CFC">
        <w:rPr>
          <w:sz w:val="24"/>
          <w:szCs w:val="24"/>
        </w:rPr>
        <w:t>-па</w:t>
      </w:r>
      <w:r w:rsidR="00EF6071" w:rsidRPr="00644CFC">
        <w:rPr>
          <w:sz w:val="24"/>
          <w:szCs w:val="24"/>
        </w:rPr>
        <w:t>.</w:t>
      </w:r>
    </w:p>
    <w:p w:rsidR="00644CFC" w:rsidRPr="00644CFC" w:rsidRDefault="00644CFC" w:rsidP="00931873">
      <w:pPr>
        <w:pStyle w:val="1a"/>
        <w:widowControl/>
        <w:ind w:firstLine="709"/>
        <w:jc w:val="both"/>
        <w:rPr>
          <w:sz w:val="24"/>
          <w:szCs w:val="24"/>
        </w:rPr>
      </w:pPr>
      <w:r w:rsidRPr="00644CFC">
        <w:rPr>
          <w:sz w:val="24"/>
          <w:szCs w:val="24"/>
        </w:rPr>
        <w:t xml:space="preserve">Порядок по разработке прогноза социально-экономического развития Дальнереченского городского округа утвержден постановлением администрации Дальнереченского городского округ  от 10.10.2025 № 1196-па. </w:t>
      </w:r>
    </w:p>
    <w:p w:rsidR="00EF6071" w:rsidRPr="00644CFC" w:rsidRDefault="00CF480E" w:rsidP="00931873">
      <w:pPr>
        <w:pStyle w:val="1a"/>
        <w:widowControl/>
        <w:ind w:firstLine="709"/>
        <w:jc w:val="both"/>
        <w:rPr>
          <w:sz w:val="24"/>
          <w:szCs w:val="24"/>
        </w:rPr>
      </w:pPr>
      <w:r w:rsidRPr="00644CFC">
        <w:rPr>
          <w:sz w:val="24"/>
          <w:szCs w:val="24"/>
        </w:rPr>
        <w:t>Прогноз социально-экономического развития Дальнереченского городского округа на 2026 год и плановый период до 2028 года утвержден постановлением администрации Дальнереченского городского округа от 29.10.2025 № 1252-па.</w:t>
      </w:r>
    </w:p>
    <w:p w:rsidR="00931873" w:rsidRPr="00644CFC" w:rsidRDefault="00931873" w:rsidP="00931873">
      <w:pPr>
        <w:pStyle w:val="1a"/>
        <w:widowControl/>
        <w:ind w:firstLine="709"/>
        <w:jc w:val="both"/>
        <w:rPr>
          <w:sz w:val="24"/>
          <w:szCs w:val="24"/>
        </w:rPr>
      </w:pPr>
      <w:r w:rsidRPr="00644CFC">
        <w:rPr>
          <w:sz w:val="24"/>
          <w:szCs w:val="24"/>
        </w:rPr>
        <w:t>На территории Дальнереченского городского округа утверждены и реализуются следующие муниципальные программы:</w:t>
      </w:r>
    </w:p>
    <w:p w:rsidR="00931873" w:rsidRPr="00644CFC" w:rsidRDefault="00931873" w:rsidP="00931873">
      <w:pPr>
        <w:pStyle w:val="1a"/>
        <w:widowControl/>
        <w:ind w:firstLine="709"/>
        <w:jc w:val="both"/>
        <w:rPr>
          <w:sz w:val="24"/>
          <w:szCs w:val="24"/>
        </w:rPr>
      </w:pPr>
      <w:r w:rsidRPr="00644CFC">
        <w:rPr>
          <w:sz w:val="24"/>
          <w:szCs w:val="24"/>
        </w:rPr>
        <w:t>-«Развитие культуры на территории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-«Развитие образования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-«Развитие транспортного комплекса на территории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-«Развитие малого и среднего предпринимательства на территории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-«Укрепление общественного здоровья»;</w:t>
      </w:r>
    </w:p>
    <w:p w:rsidR="00931873" w:rsidRPr="00644CFC" w:rsidRDefault="00931873" w:rsidP="00931873">
      <w:pPr>
        <w:pStyle w:val="1a"/>
        <w:widowControl/>
        <w:ind w:firstLine="709"/>
        <w:jc w:val="both"/>
        <w:rPr>
          <w:sz w:val="24"/>
          <w:szCs w:val="24"/>
        </w:rPr>
      </w:pPr>
      <w:r w:rsidRPr="00644CFC">
        <w:rPr>
          <w:sz w:val="24"/>
          <w:szCs w:val="24"/>
        </w:rPr>
        <w:t>-«Формирование современной городской среды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-«Обеспечение жильем молодых семей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lastRenderedPageBreak/>
        <w:t>- «Развитие муниципальной службы в администрации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 «Профилактика правонарушений на территории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-«Управление муниципальными финансами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-«Противодействие коррупции в администрации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-«Энергоэффективность, развитие газоснабжения и энергетики  в Дальнереченском городском округе»;</w:t>
      </w:r>
    </w:p>
    <w:p w:rsidR="00931873" w:rsidRPr="00644CFC" w:rsidRDefault="00931873" w:rsidP="00931873">
      <w:pPr>
        <w:pStyle w:val="1a"/>
        <w:widowControl/>
        <w:ind w:firstLine="709"/>
        <w:jc w:val="both"/>
        <w:rPr>
          <w:sz w:val="24"/>
          <w:szCs w:val="24"/>
        </w:rPr>
      </w:pPr>
      <w:r w:rsidRPr="00644CFC">
        <w:rPr>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p>
    <w:p w:rsidR="00931873" w:rsidRPr="00644CFC" w:rsidRDefault="00931873" w:rsidP="00931873">
      <w:pPr>
        <w:pStyle w:val="1a"/>
        <w:widowControl/>
        <w:ind w:firstLine="709"/>
        <w:jc w:val="both"/>
        <w:rPr>
          <w:sz w:val="24"/>
          <w:szCs w:val="24"/>
        </w:rPr>
      </w:pPr>
      <w:r w:rsidRPr="00644CFC">
        <w:rPr>
          <w:sz w:val="24"/>
          <w:szCs w:val="24"/>
        </w:rPr>
        <w:t>-«Информационное общество»;</w:t>
      </w:r>
    </w:p>
    <w:p w:rsidR="00931873" w:rsidRPr="00644CFC" w:rsidRDefault="00931873" w:rsidP="00931873">
      <w:pPr>
        <w:widowControl w:val="0"/>
        <w:autoSpaceDE w:val="0"/>
        <w:autoSpaceDN w:val="0"/>
        <w:adjustRightInd w:val="0"/>
        <w:ind w:firstLine="708"/>
        <w:outlineLvl w:val="1"/>
      </w:pPr>
      <w:r w:rsidRPr="00644CFC">
        <w:t>-«Развитие физической культуры и спорта Дальнереченского городского округа».</w:t>
      </w:r>
    </w:p>
    <w:p w:rsidR="00931873" w:rsidRPr="00644CFC" w:rsidRDefault="00931873" w:rsidP="00931873">
      <w:pPr>
        <w:widowControl w:val="0"/>
        <w:autoSpaceDE w:val="0"/>
        <w:autoSpaceDN w:val="0"/>
        <w:adjustRightInd w:val="0"/>
        <w:ind w:firstLine="708"/>
        <w:outlineLvl w:val="1"/>
      </w:pPr>
    </w:p>
    <w:p w:rsidR="00931873" w:rsidRPr="00644CFC" w:rsidRDefault="00931873" w:rsidP="003B26C9">
      <w:pPr>
        <w:pStyle w:val="1a"/>
        <w:widowControl/>
        <w:ind w:firstLine="709"/>
        <w:jc w:val="center"/>
        <w:rPr>
          <w:b/>
          <w:color w:val="FF0000"/>
          <w:sz w:val="24"/>
          <w:szCs w:val="24"/>
        </w:rPr>
      </w:pPr>
      <w:r w:rsidRPr="00644CFC">
        <w:rPr>
          <w:b/>
          <w:sz w:val="24"/>
          <w:szCs w:val="24"/>
        </w:rPr>
        <w:t xml:space="preserve">2.2. Перечень инвестиционных проектов </w:t>
      </w:r>
      <w:r w:rsidR="003B26C9" w:rsidRPr="00644CFC">
        <w:rPr>
          <w:b/>
          <w:sz w:val="24"/>
          <w:szCs w:val="24"/>
        </w:rPr>
        <w:t xml:space="preserve"> планируемых к  реализации  </w:t>
      </w:r>
      <w:r w:rsidRPr="00644CFC">
        <w:rPr>
          <w:b/>
          <w:sz w:val="24"/>
          <w:szCs w:val="24"/>
        </w:rPr>
        <w:t>в 2025</w:t>
      </w:r>
      <w:r w:rsidR="003B26C9" w:rsidRPr="00644CFC">
        <w:rPr>
          <w:b/>
          <w:sz w:val="24"/>
          <w:szCs w:val="24"/>
        </w:rPr>
        <w:t xml:space="preserve">- 2026 </w:t>
      </w:r>
      <w:r w:rsidRPr="00644CFC">
        <w:rPr>
          <w:b/>
          <w:sz w:val="24"/>
          <w:szCs w:val="24"/>
        </w:rPr>
        <w:t xml:space="preserve"> году</w:t>
      </w:r>
    </w:p>
    <w:p w:rsidR="003C7839" w:rsidRPr="00644CFC" w:rsidRDefault="003C7839" w:rsidP="00931873">
      <w:pPr>
        <w:pStyle w:val="1a"/>
        <w:widowControl/>
        <w:ind w:firstLine="709"/>
        <w:jc w:val="both"/>
        <w:rPr>
          <w:color w:val="FF0000"/>
          <w:sz w:val="24"/>
          <w:szCs w:val="24"/>
        </w:rPr>
      </w:pPr>
    </w:p>
    <w:p w:rsidR="003C7839" w:rsidRPr="00644CFC" w:rsidRDefault="003C7839" w:rsidP="00644CFC">
      <w:pPr>
        <w:pStyle w:val="1a"/>
        <w:widowControl/>
        <w:ind w:firstLine="709"/>
        <w:jc w:val="both"/>
        <w:rPr>
          <w:sz w:val="24"/>
          <w:szCs w:val="24"/>
        </w:rPr>
      </w:pPr>
      <w:r w:rsidRPr="00644CFC">
        <w:rPr>
          <w:sz w:val="24"/>
          <w:szCs w:val="24"/>
        </w:rPr>
        <w:t xml:space="preserve">  За истекший период 2025 года  предоставлено 6 инвестиционных площадок, расположенных по адресу: г. Дальнереченск, ул. Рябуха, д. 10; ул. Чапаева, д. 52; ориентир ул. Заводская, д. 8; ориентир ул. Красная, д. 113; ориентир ул. Рябуха, д. 18; ориентир ул.45 лет Октября д. 27.</w:t>
      </w:r>
    </w:p>
    <w:p w:rsidR="003C7839" w:rsidRPr="00644CFC" w:rsidRDefault="003C7839" w:rsidP="00644CFC">
      <w:pPr>
        <w:pStyle w:val="1a"/>
        <w:widowControl/>
        <w:ind w:firstLine="709"/>
        <w:jc w:val="both"/>
        <w:rPr>
          <w:sz w:val="24"/>
          <w:szCs w:val="24"/>
        </w:rPr>
      </w:pPr>
      <w:r w:rsidRPr="00644CFC">
        <w:rPr>
          <w:sz w:val="24"/>
          <w:szCs w:val="24"/>
        </w:rPr>
        <w:t>В настоящее время инвесторами ведется работа по разработке проектной документации (инвестиционных проектов):</w:t>
      </w:r>
    </w:p>
    <w:p w:rsidR="003C7839" w:rsidRPr="00644CFC" w:rsidRDefault="003C7839" w:rsidP="00644CFC">
      <w:pPr>
        <w:pStyle w:val="1a"/>
        <w:widowControl/>
        <w:ind w:firstLine="709"/>
        <w:jc w:val="both"/>
        <w:rPr>
          <w:sz w:val="24"/>
          <w:szCs w:val="24"/>
        </w:rPr>
      </w:pPr>
      <w:r w:rsidRPr="00644CFC">
        <w:rPr>
          <w:sz w:val="24"/>
          <w:szCs w:val="24"/>
        </w:rPr>
        <w:t>- «Строительство гостиницы с баней», расположенный по адресу: г. Дальнереченск, ул. Рябуха, д. 10;</w:t>
      </w:r>
    </w:p>
    <w:p w:rsidR="003C7839" w:rsidRPr="00644CFC" w:rsidRDefault="003C7839" w:rsidP="00644CFC">
      <w:pPr>
        <w:pStyle w:val="1a"/>
        <w:widowControl/>
        <w:ind w:firstLine="709"/>
        <w:jc w:val="both"/>
        <w:rPr>
          <w:sz w:val="24"/>
          <w:szCs w:val="24"/>
        </w:rPr>
      </w:pPr>
      <w:r w:rsidRPr="00644CFC">
        <w:rPr>
          <w:sz w:val="24"/>
          <w:szCs w:val="24"/>
        </w:rPr>
        <w:t>- «Административного здания»,  расположенный по адресу: г. Дальнереченск, ул. Чапаева, д. 52;</w:t>
      </w:r>
    </w:p>
    <w:p w:rsidR="003C7839" w:rsidRPr="00644CFC" w:rsidRDefault="003C7839" w:rsidP="00644CFC">
      <w:pPr>
        <w:pStyle w:val="1a"/>
        <w:widowControl/>
        <w:ind w:firstLine="709"/>
        <w:jc w:val="both"/>
        <w:rPr>
          <w:sz w:val="24"/>
          <w:szCs w:val="24"/>
        </w:rPr>
      </w:pPr>
      <w:r w:rsidRPr="00644CFC">
        <w:rPr>
          <w:sz w:val="24"/>
          <w:szCs w:val="24"/>
        </w:rPr>
        <w:t>-«Строительство здания по изготовлению памятников», расположенный по адресу: г. Дальнереченск, ориентир ул.45 лет Октября д. 27;</w:t>
      </w:r>
    </w:p>
    <w:p w:rsidR="003C7839" w:rsidRPr="00644CFC" w:rsidRDefault="00644CFC" w:rsidP="00644CFC">
      <w:pPr>
        <w:pStyle w:val="1a"/>
        <w:widowControl/>
        <w:ind w:firstLine="709"/>
        <w:jc w:val="both"/>
        <w:rPr>
          <w:sz w:val="24"/>
          <w:szCs w:val="24"/>
        </w:rPr>
      </w:pPr>
      <w:r>
        <w:rPr>
          <w:sz w:val="24"/>
          <w:szCs w:val="24"/>
        </w:rPr>
        <w:t>-</w:t>
      </w:r>
      <w:r w:rsidR="003C7839" w:rsidRPr="00644CFC">
        <w:rPr>
          <w:sz w:val="24"/>
          <w:szCs w:val="24"/>
        </w:rPr>
        <w:t>«Строительство автомойки самообслуживания», расположенный по адресу: г. Дальнереченск, ориентир ул. Заводская, д. 8;</w:t>
      </w:r>
    </w:p>
    <w:p w:rsidR="003C7839" w:rsidRPr="00644CFC" w:rsidRDefault="003C7839" w:rsidP="00644CFC">
      <w:pPr>
        <w:pStyle w:val="1a"/>
        <w:widowControl/>
        <w:ind w:firstLine="709"/>
        <w:jc w:val="both"/>
        <w:rPr>
          <w:sz w:val="24"/>
          <w:szCs w:val="24"/>
        </w:rPr>
      </w:pPr>
      <w:r w:rsidRPr="00644CFC">
        <w:rPr>
          <w:sz w:val="24"/>
          <w:szCs w:val="24"/>
        </w:rPr>
        <w:t>- «Строительство 2-х этаж</w:t>
      </w:r>
      <w:r w:rsidR="00ED4FD9" w:rsidRPr="00644CFC">
        <w:rPr>
          <w:sz w:val="24"/>
          <w:szCs w:val="24"/>
        </w:rPr>
        <w:t>ного здания (1-этаж под магазин</w:t>
      </w:r>
      <w:r w:rsidRPr="00644CFC">
        <w:rPr>
          <w:sz w:val="24"/>
          <w:szCs w:val="24"/>
        </w:rPr>
        <w:t>, 2-этаж офисные помещения)», расположенный по адресу: г. Дальнереченск, ориентир ул. Рябуха, д. 18;</w:t>
      </w:r>
    </w:p>
    <w:p w:rsidR="003C7839" w:rsidRPr="00644CFC" w:rsidRDefault="003C7839" w:rsidP="00644CFC">
      <w:pPr>
        <w:pStyle w:val="1a"/>
        <w:widowControl/>
        <w:ind w:firstLine="709"/>
        <w:jc w:val="both"/>
        <w:rPr>
          <w:sz w:val="24"/>
          <w:szCs w:val="24"/>
        </w:rPr>
      </w:pPr>
      <w:r w:rsidRPr="00644CFC">
        <w:rPr>
          <w:sz w:val="24"/>
          <w:szCs w:val="24"/>
        </w:rPr>
        <w:t>- «Строительство магазина», расположенный по адресу: г. Дальнереченск, ориентир ул. Красная, д. 113.</w:t>
      </w:r>
    </w:p>
    <w:p w:rsidR="003C7839" w:rsidRPr="00644CFC" w:rsidRDefault="003C7839" w:rsidP="00644CFC">
      <w:pPr>
        <w:pStyle w:val="1a"/>
        <w:widowControl/>
        <w:ind w:firstLine="709"/>
        <w:jc w:val="both"/>
        <w:rPr>
          <w:sz w:val="24"/>
          <w:szCs w:val="24"/>
        </w:rPr>
      </w:pPr>
      <w:r w:rsidRPr="00644CFC">
        <w:rPr>
          <w:sz w:val="24"/>
          <w:szCs w:val="24"/>
        </w:rPr>
        <w:t xml:space="preserve"> В рамках муниципальной программы  «Обеспечение доступным жильем и качественными услугами жилищно-коммунального хозяйства населения  Дальнереченского городского округа» выполнены работы по капитальному ремонту (замена) участка канализационной сети: </w:t>
      </w:r>
    </w:p>
    <w:p w:rsidR="003C7839" w:rsidRPr="00644CFC" w:rsidRDefault="003C7839" w:rsidP="00644CFC">
      <w:pPr>
        <w:pStyle w:val="1a"/>
        <w:widowControl/>
        <w:ind w:firstLine="709"/>
        <w:jc w:val="both"/>
        <w:rPr>
          <w:sz w:val="24"/>
          <w:szCs w:val="24"/>
        </w:rPr>
      </w:pPr>
      <w:r w:rsidRPr="00644CFC">
        <w:rPr>
          <w:sz w:val="24"/>
          <w:szCs w:val="24"/>
        </w:rPr>
        <w:t xml:space="preserve">- ориентир, ул.Пушкина, 19 – КНС № 1;  </w:t>
      </w:r>
    </w:p>
    <w:p w:rsidR="003C7839" w:rsidRPr="00644CFC" w:rsidRDefault="003C7839" w:rsidP="00644CFC">
      <w:pPr>
        <w:pStyle w:val="1a"/>
        <w:widowControl/>
        <w:ind w:firstLine="709"/>
        <w:jc w:val="both"/>
        <w:rPr>
          <w:sz w:val="24"/>
          <w:szCs w:val="24"/>
        </w:rPr>
      </w:pPr>
      <w:r w:rsidRPr="00644CFC">
        <w:rPr>
          <w:sz w:val="24"/>
          <w:szCs w:val="24"/>
        </w:rPr>
        <w:t>- от КНС № 4 до поворота ул.Уссурийская;</w:t>
      </w:r>
    </w:p>
    <w:p w:rsidR="003C7839" w:rsidRPr="00644CFC" w:rsidRDefault="003C7839" w:rsidP="00644CFC">
      <w:pPr>
        <w:pStyle w:val="1a"/>
        <w:widowControl/>
        <w:ind w:firstLine="709"/>
        <w:jc w:val="both"/>
        <w:rPr>
          <w:sz w:val="24"/>
          <w:szCs w:val="24"/>
        </w:rPr>
      </w:pPr>
      <w:r w:rsidRPr="00644CFC">
        <w:rPr>
          <w:sz w:val="24"/>
          <w:szCs w:val="24"/>
        </w:rPr>
        <w:t>-от КНС № 1 до поворота ул.Фадеева;</w:t>
      </w:r>
    </w:p>
    <w:p w:rsidR="003C7839" w:rsidRPr="00644CFC" w:rsidRDefault="003C7839" w:rsidP="00644CFC">
      <w:pPr>
        <w:pStyle w:val="1a"/>
        <w:widowControl/>
        <w:ind w:firstLine="709"/>
        <w:jc w:val="both"/>
        <w:rPr>
          <w:sz w:val="24"/>
          <w:szCs w:val="24"/>
        </w:rPr>
      </w:pPr>
      <w:r w:rsidRPr="00644CFC">
        <w:rPr>
          <w:sz w:val="24"/>
          <w:szCs w:val="24"/>
        </w:rPr>
        <w:t>- от КНС №2 до ул. М</w:t>
      </w:r>
      <w:r w:rsidR="00E6175B" w:rsidRPr="00644CFC">
        <w:rPr>
          <w:sz w:val="24"/>
          <w:szCs w:val="24"/>
        </w:rPr>
        <w:t xml:space="preserve">. </w:t>
      </w:r>
      <w:r w:rsidRPr="00644CFC">
        <w:rPr>
          <w:sz w:val="24"/>
          <w:szCs w:val="24"/>
        </w:rPr>
        <w:t>Личенко, 13.</w:t>
      </w:r>
    </w:p>
    <w:p w:rsidR="003C7839" w:rsidRPr="00644CFC" w:rsidRDefault="003C7839" w:rsidP="00644CFC">
      <w:pPr>
        <w:pStyle w:val="1a"/>
        <w:widowControl/>
        <w:ind w:firstLine="709"/>
        <w:jc w:val="both"/>
        <w:rPr>
          <w:sz w:val="24"/>
          <w:szCs w:val="24"/>
        </w:rPr>
      </w:pPr>
    </w:p>
    <w:p w:rsidR="00931873" w:rsidRPr="00644CFC" w:rsidRDefault="00931873" w:rsidP="006038E7">
      <w:pPr>
        <w:widowControl w:val="0"/>
        <w:autoSpaceDE w:val="0"/>
        <w:autoSpaceDN w:val="0"/>
        <w:adjustRightInd w:val="0"/>
        <w:jc w:val="both"/>
      </w:pPr>
      <w:r w:rsidRPr="00644CFC">
        <w:t>Начальник отдела экономики</w:t>
      </w:r>
    </w:p>
    <w:p w:rsidR="00931873" w:rsidRPr="00644CFC" w:rsidRDefault="00931873" w:rsidP="006038E7">
      <w:pPr>
        <w:widowControl w:val="0"/>
        <w:autoSpaceDE w:val="0"/>
        <w:autoSpaceDN w:val="0"/>
        <w:adjustRightInd w:val="0"/>
        <w:jc w:val="both"/>
      </w:pPr>
      <w:r w:rsidRPr="00644CFC">
        <w:t xml:space="preserve">и прогнозирования  администрации </w:t>
      </w:r>
    </w:p>
    <w:p w:rsidR="00931873" w:rsidRPr="00644CFC" w:rsidRDefault="00931873" w:rsidP="006038E7">
      <w:pPr>
        <w:widowControl w:val="0"/>
        <w:autoSpaceDE w:val="0"/>
        <w:autoSpaceDN w:val="0"/>
        <w:adjustRightInd w:val="0"/>
        <w:jc w:val="both"/>
      </w:pPr>
      <w:r w:rsidRPr="00644CFC">
        <w:t>Дальнереченского городского округа                                                                 А.В.Кузнецова</w:t>
      </w:r>
    </w:p>
    <w:p w:rsidR="00931873" w:rsidRPr="00644CFC" w:rsidRDefault="00931873" w:rsidP="006038E7">
      <w:pPr>
        <w:widowControl w:val="0"/>
        <w:autoSpaceDE w:val="0"/>
        <w:autoSpaceDN w:val="0"/>
        <w:adjustRightInd w:val="0"/>
        <w:jc w:val="both"/>
      </w:pPr>
    </w:p>
    <w:p w:rsidR="00351D51" w:rsidRPr="00644CFC" w:rsidRDefault="00351D51" w:rsidP="00931873">
      <w:pPr>
        <w:pStyle w:val="af0"/>
        <w:spacing w:before="0" w:beforeAutospacing="0" w:after="0" w:afterAutospacing="0"/>
        <w:ind w:firstLine="709"/>
        <w:jc w:val="both"/>
      </w:pPr>
    </w:p>
    <w:sectPr w:rsidR="00351D51" w:rsidRPr="00644CFC" w:rsidSect="00644CFC">
      <w:pgSz w:w="11906" w:h="16838"/>
      <w:pgMar w:top="1134" w:right="850" w:bottom="1134" w:left="1701"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55B" w:rsidRDefault="00D9255B">
      <w:r>
        <w:separator/>
      </w:r>
    </w:p>
  </w:endnote>
  <w:endnote w:type="continuationSeparator" w:id="1">
    <w:p w:rsidR="00D9255B" w:rsidRDefault="00D92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55B" w:rsidRDefault="00D9255B">
      <w:r>
        <w:separator/>
      </w:r>
    </w:p>
  </w:footnote>
  <w:footnote w:type="continuationSeparator" w:id="1">
    <w:p w:rsidR="00D9255B" w:rsidRDefault="00D925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60463"/>
    <w:rsid w:val="000007E3"/>
    <w:rsid w:val="000031C9"/>
    <w:rsid w:val="00003EEF"/>
    <w:rsid w:val="00004919"/>
    <w:rsid w:val="00005204"/>
    <w:rsid w:val="000101B8"/>
    <w:rsid w:val="0001404B"/>
    <w:rsid w:val="00022D9F"/>
    <w:rsid w:val="00023DE8"/>
    <w:rsid w:val="00027D5E"/>
    <w:rsid w:val="000303AE"/>
    <w:rsid w:val="00033A5D"/>
    <w:rsid w:val="00035803"/>
    <w:rsid w:val="00040765"/>
    <w:rsid w:val="00042AE9"/>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B6B11"/>
    <w:rsid w:val="000C0613"/>
    <w:rsid w:val="000C1533"/>
    <w:rsid w:val="000C1ECB"/>
    <w:rsid w:val="000C36F5"/>
    <w:rsid w:val="000D260F"/>
    <w:rsid w:val="000D2A06"/>
    <w:rsid w:val="000D6E23"/>
    <w:rsid w:val="000D7223"/>
    <w:rsid w:val="000E21EB"/>
    <w:rsid w:val="000E3C43"/>
    <w:rsid w:val="000E4078"/>
    <w:rsid w:val="000E4659"/>
    <w:rsid w:val="000E63A2"/>
    <w:rsid w:val="000F1666"/>
    <w:rsid w:val="000F2540"/>
    <w:rsid w:val="000F7462"/>
    <w:rsid w:val="00101B95"/>
    <w:rsid w:val="00107528"/>
    <w:rsid w:val="001104DA"/>
    <w:rsid w:val="00110E15"/>
    <w:rsid w:val="00111023"/>
    <w:rsid w:val="00112887"/>
    <w:rsid w:val="001149CF"/>
    <w:rsid w:val="00114AC8"/>
    <w:rsid w:val="00117BDA"/>
    <w:rsid w:val="00122570"/>
    <w:rsid w:val="00130115"/>
    <w:rsid w:val="001304B0"/>
    <w:rsid w:val="001412B1"/>
    <w:rsid w:val="00142854"/>
    <w:rsid w:val="00143632"/>
    <w:rsid w:val="00143B1F"/>
    <w:rsid w:val="00145305"/>
    <w:rsid w:val="0015152A"/>
    <w:rsid w:val="00154C46"/>
    <w:rsid w:val="00154EE9"/>
    <w:rsid w:val="00156D57"/>
    <w:rsid w:val="00164BDE"/>
    <w:rsid w:val="00173510"/>
    <w:rsid w:val="001749BF"/>
    <w:rsid w:val="0017674B"/>
    <w:rsid w:val="0017743B"/>
    <w:rsid w:val="0018058E"/>
    <w:rsid w:val="001807F8"/>
    <w:rsid w:val="00183AB2"/>
    <w:rsid w:val="00184D11"/>
    <w:rsid w:val="00194333"/>
    <w:rsid w:val="00194C09"/>
    <w:rsid w:val="001957E4"/>
    <w:rsid w:val="0019623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B5"/>
    <w:rsid w:val="0027055C"/>
    <w:rsid w:val="00271777"/>
    <w:rsid w:val="00275DA2"/>
    <w:rsid w:val="00277878"/>
    <w:rsid w:val="00277A12"/>
    <w:rsid w:val="0028226E"/>
    <w:rsid w:val="00283942"/>
    <w:rsid w:val="00292809"/>
    <w:rsid w:val="00292F4B"/>
    <w:rsid w:val="002936C9"/>
    <w:rsid w:val="00293783"/>
    <w:rsid w:val="0029489D"/>
    <w:rsid w:val="00295885"/>
    <w:rsid w:val="00295C1E"/>
    <w:rsid w:val="00296D52"/>
    <w:rsid w:val="00296FDF"/>
    <w:rsid w:val="002A345B"/>
    <w:rsid w:val="002A423A"/>
    <w:rsid w:val="002A5B4A"/>
    <w:rsid w:val="002A6918"/>
    <w:rsid w:val="002A6C4C"/>
    <w:rsid w:val="002A7F13"/>
    <w:rsid w:val="002B16F1"/>
    <w:rsid w:val="002B21BD"/>
    <w:rsid w:val="002B228B"/>
    <w:rsid w:val="002B79CB"/>
    <w:rsid w:val="002C42A8"/>
    <w:rsid w:val="002D3665"/>
    <w:rsid w:val="002D6429"/>
    <w:rsid w:val="002E4257"/>
    <w:rsid w:val="002E51FF"/>
    <w:rsid w:val="002E6A22"/>
    <w:rsid w:val="002F0A50"/>
    <w:rsid w:val="002F1B13"/>
    <w:rsid w:val="002F205F"/>
    <w:rsid w:val="002F22BC"/>
    <w:rsid w:val="002F2E0A"/>
    <w:rsid w:val="002F41B1"/>
    <w:rsid w:val="002F45C4"/>
    <w:rsid w:val="002F4CEE"/>
    <w:rsid w:val="00301BCE"/>
    <w:rsid w:val="003028CF"/>
    <w:rsid w:val="003109BC"/>
    <w:rsid w:val="00310ACD"/>
    <w:rsid w:val="00312BC6"/>
    <w:rsid w:val="00314342"/>
    <w:rsid w:val="00316474"/>
    <w:rsid w:val="00320004"/>
    <w:rsid w:val="00321B48"/>
    <w:rsid w:val="003234E1"/>
    <w:rsid w:val="00324530"/>
    <w:rsid w:val="00326B04"/>
    <w:rsid w:val="00327D18"/>
    <w:rsid w:val="0033401A"/>
    <w:rsid w:val="00337B80"/>
    <w:rsid w:val="00337EFE"/>
    <w:rsid w:val="0034589C"/>
    <w:rsid w:val="00345CA2"/>
    <w:rsid w:val="003469A8"/>
    <w:rsid w:val="00346FBF"/>
    <w:rsid w:val="00350639"/>
    <w:rsid w:val="00351D51"/>
    <w:rsid w:val="00352C0C"/>
    <w:rsid w:val="003535D3"/>
    <w:rsid w:val="00353703"/>
    <w:rsid w:val="00355C12"/>
    <w:rsid w:val="00356735"/>
    <w:rsid w:val="00356AE3"/>
    <w:rsid w:val="003602F2"/>
    <w:rsid w:val="00363DEC"/>
    <w:rsid w:val="00367FE1"/>
    <w:rsid w:val="0037272A"/>
    <w:rsid w:val="00373BB0"/>
    <w:rsid w:val="00375AF9"/>
    <w:rsid w:val="00376835"/>
    <w:rsid w:val="00381C32"/>
    <w:rsid w:val="00382140"/>
    <w:rsid w:val="00384F43"/>
    <w:rsid w:val="00387ADE"/>
    <w:rsid w:val="00396C0D"/>
    <w:rsid w:val="003A53DD"/>
    <w:rsid w:val="003B039D"/>
    <w:rsid w:val="003B1F6A"/>
    <w:rsid w:val="003B26C9"/>
    <w:rsid w:val="003B53E8"/>
    <w:rsid w:val="003B54D9"/>
    <w:rsid w:val="003C2A81"/>
    <w:rsid w:val="003C4E04"/>
    <w:rsid w:val="003C51AF"/>
    <w:rsid w:val="003C52A7"/>
    <w:rsid w:val="003C5C7B"/>
    <w:rsid w:val="003C67D3"/>
    <w:rsid w:val="003C7839"/>
    <w:rsid w:val="003C7D5B"/>
    <w:rsid w:val="003D0A73"/>
    <w:rsid w:val="003D23B4"/>
    <w:rsid w:val="003D24C9"/>
    <w:rsid w:val="003D2F15"/>
    <w:rsid w:val="003D7B70"/>
    <w:rsid w:val="003E0968"/>
    <w:rsid w:val="003E2974"/>
    <w:rsid w:val="003E2A0C"/>
    <w:rsid w:val="003E37E3"/>
    <w:rsid w:val="003E72EA"/>
    <w:rsid w:val="003F123E"/>
    <w:rsid w:val="003F1B9B"/>
    <w:rsid w:val="003F1FBB"/>
    <w:rsid w:val="003F3CA5"/>
    <w:rsid w:val="0040086B"/>
    <w:rsid w:val="00401BCA"/>
    <w:rsid w:val="00402765"/>
    <w:rsid w:val="00411BBB"/>
    <w:rsid w:val="00412D18"/>
    <w:rsid w:val="004168B8"/>
    <w:rsid w:val="00423B2C"/>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4F86"/>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4D23"/>
    <w:rsid w:val="004F7C25"/>
    <w:rsid w:val="005001FE"/>
    <w:rsid w:val="00501311"/>
    <w:rsid w:val="00505523"/>
    <w:rsid w:val="0050739A"/>
    <w:rsid w:val="00507779"/>
    <w:rsid w:val="005127E8"/>
    <w:rsid w:val="00515793"/>
    <w:rsid w:val="00521DB0"/>
    <w:rsid w:val="00523CD8"/>
    <w:rsid w:val="00524513"/>
    <w:rsid w:val="005350D8"/>
    <w:rsid w:val="00535724"/>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752"/>
    <w:rsid w:val="005A1ED4"/>
    <w:rsid w:val="005A3653"/>
    <w:rsid w:val="005A62A8"/>
    <w:rsid w:val="005B1A9B"/>
    <w:rsid w:val="005B1E96"/>
    <w:rsid w:val="005B6BF4"/>
    <w:rsid w:val="005B7A76"/>
    <w:rsid w:val="005C0212"/>
    <w:rsid w:val="005C0959"/>
    <w:rsid w:val="005C3A00"/>
    <w:rsid w:val="005C6F2E"/>
    <w:rsid w:val="005C7BA1"/>
    <w:rsid w:val="005D0143"/>
    <w:rsid w:val="005D33E2"/>
    <w:rsid w:val="005D791C"/>
    <w:rsid w:val="005E107D"/>
    <w:rsid w:val="005E1E11"/>
    <w:rsid w:val="005E3ED9"/>
    <w:rsid w:val="005E410C"/>
    <w:rsid w:val="005E4CAD"/>
    <w:rsid w:val="005F412B"/>
    <w:rsid w:val="005F5A8F"/>
    <w:rsid w:val="005F5FFE"/>
    <w:rsid w:val="005F6151"/>
    <w:rsid w:val="005F66C2"/>
    <w:rsid w:val="00600960"/>
    <w:rsid w:val="00601550"/>
    <w:rsid w:val="006016DC"/>
    <w:rsid w:val="00601BF8"/>
    <w:rsid w:val="006038E7"/>
    <w:rsid w:val="00604A12"/>
    <w:rsid w:val="006074E3"/>
    <w:rsid w:val="00607DF1"/>
    <w:rsid w:val="00611879"/>
    <w:rsid w:val="006127DA"/>
    <w:rsid w:val="00612DAD"/>
    <w:rsid w:val="0061311D"/>
    <w:rsid w:val="0061671E"/>
    <w:rsid w:val="006175AE"/>
    <w:rsid w:val="0062433E"/>
    <w:rsid w:val="0062452A"/>
    <w:rsid w:val="00626A3D"/>
    <w:rsid w:val="0063053E"/>
    <w:rsid w:val="00632896"/>
    <w:rsid w:val="0064073A"/>
    <w:rsid w:val="00641D55"/>
    <w:rsid w:val="006431DB"/>
    <w:rsid w:val="00644CFC"/>
    <w:rsid w:val="00646181"/>
    <w:rsid w:val="00646EDA"/>
    <w:rsid w:val="00653E3D"/>
    <w:rsid w:val="00654080"/>
    <w:rsid w:val="00654F70"/>
    <w:rsid w:val="00657044"/>
    <w:rsid w:val="00666BBC"/>
    <w:rsid w:val="006700E4"/>
    <w:rsid w:val="00671A82"/>
    <w:rsid w:val="00671B8E"/>
    <w:rsid w:val="00672867"/>
    <w:rsid w:val="00673810"/>
    <w:rsid w:val="00674BF4"/>
    <w:rsid w:val="006773FB"/>
    <w:rsid w:val="006835E9"/>
    <w:rsid w:val="006874B0"/>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C0245"/>
    <w:rsid w:val="006C221E"/>
    <w:rsid w:val="006C3443"/>
    <w:rsid w:val="006C3469"/>
    <w:rsid w:val="006C6613"/>
    <w:rsid w:val="006C71F3"/>
    <w:rsid w:val="006C7927"/>
    <w:rsid w:val="006C7A93"/>
    <w:rsid w:val="006D274B"/>
    <w:rsid w:val="006D501D"/>
    <w:rsid w:val="006E049E"/>
    <w:rsid w:val="006E2533"/>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372"/>
    <w:rsid w:val="007351F1"/>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7467B"/>
    <w:rsid w:val="00782A33"/>
    <w:rsid w:val="00783704"/>
    <w:rsid w:val="007863C3"/>
    <w:rsid w:val="00793B7A"/>
    <w:rsid w:val="00795EDB"/>
    <w:rsid w:val="00795FCC"/>
    <w:rsid w:val="007971DB"/>
    <w:rsid w:val="00797B7C"/>
    <w:rsid w:val="007A193E"/>
    <w:rsid w:val="007A30B8"/>
    <w:rsid w:val="007A6B6C"/>
    <w:rsid w:val="007B0182"/>
    <w:rsid w:val="007B3012"/>
    <w:rsid w:val="007B4862"/>
    <w:rsid w:val="007B535C"/>
    <w:rsid w:val="007B5E09"/>
    <w:rsid w:val="007B6C09"/>
    <w:rsid w:val="007C6C0F"/>
    <w:rsid w:val="007D3DA3"/>
    <w:rsid w:val="007D5E5A"/>
    <w:rsid w:val="007E0050"/>
    <w:rsid w:val="007E0A22"/>
    <w:rsid w:val="007E6F33"/>
    <w:rsid w:val="007F0A85"/>
    <w:rsid w:val="007F1356"/>
    <w:rsid w:val="007F2C01"/>
    <w:rsid w:val="007F3CB7"/>
    <w:rsid w:val="00801B21"/>
    <w:rsid w:val="00802FDB"/>
    <w:rsid w:val="00805A70"/>
    <w:rsid w:val="00810024"/>
    <w:rsid w:val="008127FF"/>
    <w:rsid w:val="00816F22"/>
    <w:rsid w:val="008173D0"/>
    <w:rsid w:val="0082505A"/>
    <w:rsid w:val="0082714E"/>
    <w:rsid w:val="00827F95"/>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2102"/>
    <w:rsid w:val="008B4B63"/>
    <w:rsid w:val="008C21CC"/>
    <w:rsid w:val="008C3CD0"/>
    <w:rsid w:val="008C6C19"/>
    <w:rsid w:val="008C7A2C"/>
    <w:rsid w:val="008D2562"/>
    <w:rsid w:val="008D27A0"/>
    <w:rsid w:val="008D34A6"/>
    <w:rsid w:val="008D431A"/>
    <w:rsid w:val="008D79B6"/>
    <w:rsid w:val="008E0DFB"/>
    <w:rsid w:val="008E4C8E"/>
    <w:rsid w:val="008E6945"/>
    <w:rsid w:val="008E6C4D"/>
    <w:rsid w:val="008F02D7"/>
    <w:rsid w:val="008F1745"/>
    <w:rsid w:val="008F2906"/>
    <w:rsid w:val="008F3018"/>
    <w:rsid w:val="008F330B"/>
    <w:rsid w:val="008F4527"/>
    <w:rsid w:val="008F6DA7"/>
    <w:rsid w:val="008F77EC"/>
    <w:rsid w:val="0090213F"/>
    <w:rsid w:val="009026F3"/>
    <w:rsid w:val="0090404E"/>
    <w:rsid w:val="00904FCE"/>
    <w:rsid w:val="00914796"/>
    <w:rsid w:val="009163F0"/>
    <w:rsid w:val="009179DF"/>
    <w:rsid w:val="00917DDC"/>
    <w:rsid w:val="00923ACB"/>
    <w:rsid w:val="00924AB2"/>
    <w:rsid w:val="00924DC7"/>
    <w:rsid w:val="00931873"/>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9F51FB"/>
    <w:rsid w:val="00A00420"/>
    <w:rsid w:val="00A03ED4"/>
    <w:rsid w:val="00A04F1E"/>
    <w:rsid w:val="00A0517B"/>
    <w:rsid w:val="00A05A53"/>
    <w:rsid w:val="00A06C5C"/>
    <w:rsid w:val="00A072F3"/>
    <w:rsid w:val="00A11217"/>
    <w:rsid w:val="00A15F80"/>
    <w:rsid w:val="00A16894"/>
    <w:rsid w:val="00A16942"/>
    <w:rsid w:val="00A170BB"/>
    <w:rsid w:val="00A17C49"/>
    <w:rsid w:val="00A24B43"/>
    <w:rsid w:val="00A25AC8"/>
    <w:rsid w:val="00A34CC9"/>
    <w:rsid w:val="00A420F4"/>
    <w:rsid w:val="00A514A0"/>
    <w:rsid w:val="00A63111"/>
    <w:rsid w:val="00A63B6A"/>
    <w:rsid w:val="00A66072"/>
    <w:rsid w:val="00A66B53"/>
    <w:rsid w:val="00A672CD"/>
    <w:rsid w:val="00A702D2"/>
    <w:rsid w:val="00A71017"/>
    <w:rsid w:val="00A71A7E"/>
    <w:rsid w:val="00A7268F"/>
    <w:rsid w:val="00A7417F"/>
    <w:rsid w:val="00A74665"/>
    <w:rsid w:val="00A75076"/>
    <w:rsid w:val="00A76D8F"/>
    <w:rsid w:val="00A77381"/>
    <w:rsid w:val="00A81E79"/>
    <w:rsid w:val="00A85361"/>
    <w:rsid w:val="00A85C37"/>
    <w:rsid w:val="00A87C2D"/>
    <w:rsid w:val="00A906CF"/>
    <w:rsid w:val="00A9297C"/>
    <w:rsid w:val="00A9347F"/>
    <w:rsid w:val="00A95737"/>
    <w:rsid w:val="00A96200"/>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74ED"/>
    <w:rsid w:val="00AF01B0"/>
    <w:rsid w:val="00AF0B89"/>
    <w:rsid w:val="00AF16F8"/>
    <w:rsid w:val="00AF30A9"/>
    <w:rsid w:val="00AF47DF"/>
    <w:rsid w:val="00AF4E08"/>
    <w:rsid w:val="00B000EC"/>
    <w:rsid w:val="00B10500"/>
    <w:rsid w:val="00B112B2"/>
    <w:rsid w:val="00B123DE"/>
    <w:rsid w:val="00B20B86"/>
    <w:rsid w:val="00B23557"/>
    <w:rsid w:val="00B23DFB"/>
    <w:rsid w:val="00B34D7F"/>
    <w:rsid w:val="00B36144"/>
    <w:rsid w:val="00B40E1D"/>
    <w:rsid w:val="00B446E0"/>
    <w:rsid w:val="00B520B6"/>
    <w:rsid w:val="00B54C67"/>
    <w:rsid w:val="00B62935"/>
    <w:rsid w:val="00B62AE1"/>
    <w:rsid w:val="00B63B8C"/>
    <w:rsid w:val="00B63E66"/>
    <w:rsid w:val="00B643A3"/>
    <w:rsid w:val="00B64DB4"/>
    <w:rsid w:val="00B65547"/>
    <w:rsid w:val="00B70E0D"/>
    <w:rsid w:val="00B81762"/>
    <w:rsid w:val="00B8206D"/>
    <w:rsid w:val="00B82C07"/>
    <w:rsid w:val="00B84039"/>
    <w:rsid w:val="00B85536"/>
    <w:rsid w:val="00B85862"/>
    <w:rsid w:val="00B87913"/>
    <w:rsid w:val="00B923F1"/>
    <w:rsid w:val="00B96EAC"/>
    <w:rsid w:val="00B97473"/>
    <w:rsid w:val="00B97738"/>
    <w:rsid w:val="00BA2173"/>
    <w:rsid w:val="00BA5810"/>
    <w:rsid w:val="00BB45BE"/>
    <w:rsid w:val="00BB5514"/>
    <w:rsid w:val="00BB7FDD"/>
    <w:rsid w:val="00BC0671"/>
    <w:rsid w:val="00BC624B"/>
    <w:rsid w:val="00BD1413"/>
    <w:rsid w:val="00BD66D5"/>
    <w:rsid w:val="00BD68AF"/>
    <w:rsid w:val="00BD7541"/>
    <w:rsid w:val="00BE2F61"/>
    <w:rsid w:val="00BE64ED"/>
    <w:rsid w:val="00BF2868"/>
    <w:rsid w:val="00BF3BDB"/>
    <w:rsid w:val="00BF609C"/>
    <w:rsid w:val="00BF6E40"/>
    <w:rsid w:val="00C03CBD"/>
    <w:rsid w:val="00C05C9C"/>
    <w:rsid w:val="00C101D8"/>
    <w:rsid w:val="00C10943"/>
    <w:rsid w:val="00C21BB6"/>
    <w:rsid w:val="00C26D64"/>
    <w:rsid w:val="00C31471"/>
    <w:rsid w:val="00C31B76"/>
    <w:rsid w:val="00C3583E"/>
    <w:rsid w:val="00C36492"/>
    <w:rsid w:val="00C44BAF"/>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973F6"/>
    <w:rsid w:val="00CA0B54"/>
    <w:rsid w:val="00CA1EA7"/>
    <w:rsid w:val="00CA221E"/>
    <w:rsid w:val="00CB017A"/>
    <w:rsid w:val="00CB30BC"/>
    <w:rsid w:val="00CB3455"/>
    <w:rsid w:val="00CB6AD2"/>
    <w:rsid w:val="00CC4A1E"/>
    <w:rsid w:val="00CC7339"/>
    <w:rsid w:val="00CD012B"/>
    <w:rsid w:val="00CD1078"/>
    <w:rsid w:val="00CD10D3"/>
    <w:rsid w:val="00CE030A"/>
    <w:rsid w:val="00CE0CBD"/>
    <w:rsid w:val="00CE7BE9"/>
    <w:rsid w:val="00CF064C"/>
    <w:rsid w:val="00CF1078"/>
    <w:rsid w:val="00CF11F7"/>
    <w:rsid w:val="00CF2216"/>
    <w:rsid w:val="00CF3B4F"/>
    <w:rsid w:val="00CF480E"/>
    <w:rsid w:val="00CF56C5"/>
    <w:rsid w:val="00D054EE"/>
    <w:rsid w:val="00D07FF2"/>
    <w:rsid w:val="00D15283"/>
    <w:rsid w:val="00D16414"/>
    <w:rsid w:val="00D1783B"/>
    <w:rsid w:val="00D17B44"/>
    <w:rsid w:val="00D17CC6"/>
    <w:rsid w:val="00D22404"/>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255B"/>
    <w:rsid w:val="00D93396"/>
    <w:rsid w:val="00D94E9E"/>
    <w:rsid w:val="00DA19CB"/>
    <w:rsid w:val="00DA1EC7"/>
    <w:rsid w:val="00DB20F8"/>
    <w:rsid w:val="00DB509D"/>
    <w:rsid w:val="00DB66A4"/>
    <w:rsid w:val="00DB6700"/>
    <w:rsid w:val="00DB722E"/>
    <w:rsid w:val="00DC09B0"/>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E60BB"/>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39CF"/>
    <w:rsid w:val="00E336CD"/>
    <w:rsid w:val="00E343A8"/>
    <w:rsid w:val="00E44C3A"/>
    <w:rsid w:val="00E44DF2"/>
    <w:rsid w:val="00E554CF"/>
    <w:rsid w:val="00E60DEA"/>
    <w:rsid w:val="00E6175B"/>
    <w:rsid w:val="00E62587"/>
    <w:rsid w:val="00E63D46"/>
    <w:rsid w:val="00E6648C"/>
    <w:rsid w:val="00E66DCB"/>
    <w:rsid w:val="00E66FC8"/>
    <w:rsid w:val="00E70295"/>
    <w:rsid w:val="00E73561"/>
    <w:rsid w:val="00E7741B"/>
    <w:rsid w:val="00E86C14"/>
    <w:rsid w:val="00E87CAF"/>
    <w:rsid w:val="00EA3FD0"/>
    <w:rsid w:val="00EA5747"/>
    <w:rsid w:val="00EB1281"/>
    <w:rsid w:val="00EB37E9"/>
    <w:rsid w:val="00EB4B91"/>
    <w:rsid w:val="00EC03A3"/>
    <w:rsid w:val="00EC1022"/>
    <w:rsid w:val="00EC6F91"/>
    <w:rsid w:val="00EC70D1"/>
    <w:rsid w:val="00ED0FFA"/>
    <w:rsid w:val="00ED4FD9"/>
    <w:rsid w:val="00ED5A71"/>
    <w:rsid w:val="00EE2CB4"/>
    <w:rsid w:val="00EE3557"/>
    <w:rsid w:val="00EE3A19"/>
    <w:rsid w:val="00EE3D0F"/>
    <w:rsid w:val="00EE6405"/>
    <w:rsid w:val="00EE785C"/>
    <w:rsid w:val="00EF2D46"/>
    <w:rsid w:val="00EF3BD1"/>
    <w:rsid w:val="00EF6071"/>
    <w:rsid w:val="00EF7BE3"/>
    <w:rsid w:val="00F01B9F"/>
    <w:rsid w:val="00F05D31"/>
    <w:rsid w:val="00F06627"/>
    <w:rsid w:val="00F07B25"/>
    <w:rsid w:val="00F152B6"/>
    <w:rsid w:val="00F15D34"/>
    <w:rsid w:val="00F166DB"/>
    <w:rsid w:val="00F217DE"/>
    <w:rsid w:val="00F22EA4"/>
    <w:rsid w:val="00F260BF"/>
    <w:rsid w:val="00F26C6E"/>
    <w:rsid w:val="00F311A7"/>
    <w:rsid w:val="00F33154"/>
    <w:rsid w:val="00F343B1"/>
    <w:rsid w:val="00F36BD2"/>
    <w:rsid w:val="00F4017B"/>
    <w:rsid w:val="00F408EE"/>
    <w:rsid w:val="00F40AD0"/>
    <w:rsid w:val="00F50A5E"/>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55C3"/>
    <w:rsid w:val="00F96109"/>
    <w:rsid w:val="00F97A2D"/>
    <w:rsid w:val="00FA1117"/>
    <w:rsid w:val="00FA5899"/>
    <w:rsid w:val="00FB3C2E"/>
    <w:rsid w:val="00FB544C"/>
    <w:rsid w:val="00FB58D4"/>
    <w:rsid w:val="00FC320E"/>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dsexttext-tov6w">
    <w:name w:val="ds_ext_text-tov6w"/>
    <w:rsid w:val="008F02D7"/>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8DEF5-8597-454C-AD65-1251A4390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3791</TotalTime>
  <Pages>10</Pages>
  <Words>4083</Words>
  <Characters>23277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69</cp:revision>
  <cp:lastPrinted>2025-11-14T01:22:00Z</cp:lastPrinted>
  <dcterms:created xsi:type="dcterms:W3CDTF">2025-11-11T07:47:00Z</dcterms:created>
  <dcterms:modified xsi:type="dcterms:W3CDTF">2025-11-14T02:17:00Z</dcterms:modified>
</cp:coreProperties>
</file>