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10F" w:rsidRPr="007C2C73" w:rsidRDefault="0001610F" w:rsidP="007C2C73">
      <w:pPr>
        <w:widowControl w:val="0"/>
        <w:spacing w:after="0" w:line="240" w:lineRule="auto"/>
        <w:jc w:val="center"/>
        <w:rPr>
          <w:rFonts w:ascii="Times New Roman" w:hAnsi="Times New Roman" w:cs="Times New Roman"/>
          <w:b/>
          <w:i/>
          <w:spacing w:val="2"/>
          <w:sz w:val="26"/>
          <w:szCs w:val="26"/>
        </w:rPr>
      </w:pPr>
      <w:r w:rsidRPr="007C2C73">
        <w:rPr>
          <w:rFonts w:ascii="Times New Roman" w:hAnsi="Times New Roman" w:cs="Times New Roman"/>
          <w:b/>
          <w:i/>
          <w:spacing w:val="2"/>
          <w:sz w:val="26"/>
          <w:szCs w:val="26"/>
        </w:rPr>
        <w:t>Сведения для оценки эффективности деятельности органов местного самоуправления Дальнереченского городского округа за 20</w:t>
      </w:r>
      <w:r w:rsidR="00F17BC1" w:rsidRPr="007C2C73">
        <w:rPr>
          <w:rFonts w:ascii="Times New Roman" w:hAnsi="Times New Roman" w:cs="Times New Roman"/>
          <w:b/>
          <w:i/>
          <w:spacing w:val="2"/>
          <w:sz w:val="26"/>
          <w:szCs w:val="26"/>
        </w:rPr>
        <w:t>20</w:t>
      </w:r>
      <w:r w:rsidRPr="007C2C73">
        <w:rPr>
          <w:rFonts w:ascii="Times New Roman" w:hAnsi="Times New Roman" w:cs="Times New Roman"/>
          <w:b/>
          <w:i/>
          <w:spacing w:val="2"/>
          <w:sz w:val="26"/>
          <w:szCs w:val="26"/>
        </w:rPr>
        <w:t xml:space="preserve">                                                  год и планируемые значения показателей эффективности на трёхлетний период</w:t>
      </w:r>
    </w:p>
    <w:p w:rsidR="0001610F" w:rsidRPr="007C2C73" w:rsidRDefault="0001610F" w:rsidP="007C2C73">
      <w:pPr>
        <w:widowControl w:val="0"/>
        <w:spacing w:line="240" w:lineRule="auto"/>
        <w:ind w:firstLine="720"/>
        <w:jc w:val="center"/>
        <w:rPr>
          <w:rFonts w:ascii="Times New Roman" w:hAnsi="Times New Roman" w:cs="Times New Roman"/>
          <w:b/>
          <w:spacing w:val="2"/>
          <w:sz w:val="26"/>
          <w:szCs w:val="26"/>
        </w:rPr>
      </w:pPr>
      <w:r w:rsidRPr="007C2C73">
        <w:rPr>
          <w:rFonts w:ascii="Times New Roman" w:hAnsi="Times New Roman" w:cs="Times New Roman"/>
          <w:b/>
          <w:spacing w:val="2"/>
          <w:sz w:val="26"/>
          <w:szCs w:val="26"/>
        </w:rPr>
        <w:t>Пояснительная записка</w:t>
      </w:r>
    </w:p>
    <w:p w:rsidR="0001610F" w:rsidRPr="007C2C73" w:rsidRDefault="0001610F" w:rsidP="00E65555">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proofErr w:type="gramStart"/>
      <w:r w:rsidRPr="007C2C73">
        <w:rPr>
          <w:rFonts w:ascii="Times New Roman" w:hAnsi="Times New Roman" w:cs="Times New Roman"/>
          <w:b/>
          <w:bCs/>
          <w:sz w:val="24"/>
          <w:szCs w:val="24"/>
          <w:lang w:val="en-US"/>
        </w:rPr>
        <w:t>I</w:t>
      </w:r>
      <w:r w:rsidRPr="007C2C73">
        <w:rPr>
          <w:rFonts w:ascii="Times New Roman" w:hAnsi="Times New Roman" w:cs="Times New Roman"/>
          <w:b/>
          <w:bCs/>
          <w:sz w:val="24"/>
          <w:szCs w:val="24"/>
        </w:rPr>
        <w:t>.  Экономическое</w:t>
      </w:r>
      <w:proofErr w:type="gramEnd"/>
      <w:r w:rsidRPr="007C2C73">
        <w:rPr>
          <w:rFonts w:ascii="Times New Roman" w:hAnsi="Times New Roman" w:cs="Times New Roman"/>
          <w:b/>
          <w:bCs/>
          <w:sz w:val="24"/>
          <w:szCs w:val="24"/>
        </w:rPr>
        <w:t xml:space="preserve"> развитие</w:t>
      </w:r>
    </w:p>
    <w:p w:rsidR="00AD55BC" w:rsidRPr="007C2C73" w:rsidRDefault="00AD55BC" w:rsidP="00E65555">
      <w:pPr>
        <w:spacing w:after="0" w:line="240" w:lineRule="auto"/>
        <w:ind w:firstLine="720"/>
        <w:jc w:val="both"/>
        <w:rPr>
          <w:rFonts w:ascii="Times New Roman" w:hAnsi="Times New Roman" w:cs="Times New Roman"/>
          <w:noProof/>
          <w:spacing w:val="2"/>
          <w:sz w:val="24"/>
          <w:szCs w:val="24"/>
        </w:rPr>
      </w:pPr>
    </w:p>
    <w:p w:rsidR="003C22FF" w:rsidRPr="007C2C73" w:rsidRDefault="003C22FF" w:rsidP="00C062B7">
      <w:pPr>
        <w:spacing w:after="0" w:line="240" w:lineRule="auto"/>
        <w:ind w:firstLine="720"/>
        <w:jc w:val="both"/>
        <w:rPr>
          <w:rFonts w:ascii="Times New Roman" w:hAnsi="Times New Roman" w:cs="Times New Roman"/>
          <w:noProof/>
          <w:spacing w:val="2"/>
          <w:sz w:val="24"/>
          <w:szCs w:val="24"/>
        </w:rPr>
      </w:pPr>
      <w:r w:rsidRPr="007C2C73">
        <w:rPr>
          <w:rFonts w:ascii="Times New Roman" w:hAnsi="Times New Roman" w:cs="Times New Roman"/>
          <w:noProof/>
          <w:spacing w:val="2"/>
          <w:sz w:val="24"/>
          <w:szCs w:val="24"/>
        </w:rPr>
        <w:t>Развитие  малого и среднего предпринимательства</w:t>
      </w:r>
      <w:r w:rsidR="0001610F" w:rsidRPr="007C2C73">
        <w:rPr>
          <w:rFonts w:ascii="Times New Roman" w:hAnsi="Times New Roman" w:cs="Times New Roman"/>
          <w:noProof/>
          <w:spacing w:val="2"/>
          <w:sz w:val="24"/>
          <w:szCs w:val="24"/>
        </w:rPr>
        <w:t xml:space="preserve"> </w:t>
      </w:r>
      <w:r w:rsidR="003F245A" w:rsidRPr="007C2C73">
        <w:rPr>
          <w:rFonts w:ascii="Times New Roman" w:hAnsi="Times New Roman" w:cs="Times New Roman"/>
          <w:noProof/>
          <w:spacing w:val="2"/>
          <w:sz w:val="24"/>
          <w:szCs w:val="24"/>
        </w:rPr>
        <w:t>занима</w:t>
      </w:r>
      <w:r w:rsidRPr="007C2C73">
        <w:rPr>
          <w:rFonts w:ascii="Times New Roman" w:hAnsi="Times New Roman" w:cs="Times New Roman"/>
          <w:noProof/>
          <w:spacing w:val="2"/>
          <w:sz w:val="24"/>
          <w:szCs w:val="24"/>
        </w:rPr>
        <w:t>ет значительный удельный вес в</w:t>
      </w:r>
      <w:r w:rsidR="0001610F" w:rsidRPr="007C2C73">
        <w:rPr>
          <w:rFonts w:ascii="Times New Roman" w:hAnsi="Times New Roman" w:cs="Times New Roman"/>
          <w:noProof/>
          <w:spacing w:val="2"/>
          <w:sz w:val="24"/>
          <w:szCs w:val="24"/>
        </w:rPr>
        <w:t xml:space="preserve"> </w:t>
      </w:r>
      <w:r w:rsidRPr="007C2C73">
        <w:rPr>
          <w:rFonts w:ascii="Times New Roman" w:hAnsi="Times New Roman" w:cs="Times New Roman"/>
          <w:noProof/>
          <w:spacing w:val="2"/>
          <w:sz w:val="24"/>
          <w:szCs w:val="24"/>
        </w:rPr>
        <w:t>экономике</w:t>
      </w:r>
      <w:r w:rsidR="0001610F" w:rsidRPr="007C2C73">
        <w:rPr>
          <w:rFonts w:ascii="Times New Roman" w:hAnsi="Times New Roman" w:cs="Times New Roman"/>
          <w:noProof/>
          <w:spacing w:val="2"/>
          <w:sz w:val="24"/>
          <w:szCs w:val="24"/>
        </w:rPr>
        <w:t xml:space="preserve">  Дальнереченского городского округа</w:t>
      </w:r>
      <w:r w:rsidRPr="007C2C73">
        <w:rPr>
          <w:rFonts w:ascii="Times New Roman" w:hAnsi="Times New Roman" w:cs="Times New Roman"/>
          <w:noProof/>
          <w:spacing w:val="2"/>
          <w:sz w:val="24"/>
          <w:szCs w:val="24"/>
        </w:rPr>
        <w:t>.</w:t>
      </w:r>
    </w:p>
    <w:p w:rsidR="0001610F" w:rsidRPr="007C2C73" w:rsidRDefault="0001610F" w:rsidP="00C062B7">
      <w:pPr>
        <w:spacing w:after="0" w:line="240" w:lineRule="auto"/>
        <w:ind w:firstLine="720"/>
        <w:jc w:val="both"/>
        <w:rPr>
          <w:rFonts w:ascii="Times New Roman" w:hAnsi="Times New Roman" w:cs="Times New Roman"/>
          <w:noProof/>
          <w:spacing w:val="2"/>
          <w:sz w:val="24"/>
          <w:szCs w:val="24"/>
        </w:rPr>
      </w:pPr>
      <w:r w:rsidRPr="007C2C73">
        <w:rPr>
          <w:rFonts w:ascii="Times New Roman" w:hAnsi="Times New Roman" w:cs="Times New Roman"/>
          <w:noProof/>
          <w:spacing w:val="2"/>
          <w:sz w:val="24"/>
          <w:szCs w:val="24"/>
        </w:rPr>
        <w:t xml:space="preserve"> Малый бизнес охватывает практически все виды экономической деятельности, вносит значительный  вклад в обеспечение жизнедеятельности городского округа, создание и сохранение рабочих мест и налоговых поступлений. Доля оборота малого бизнеса в общем обороте экономики составляет </w:t>
      </w:r>
      <w:r w:rsidR="0053242A" w:rsidRPr="007C2C73">
        <w:rPr>
          <w:rFonts w:ascii="Times New Roman" w:hAnsi="Times New Roman" w:cs="Times New Roman"/>
          <w:noProof/>
          <w:spacing w:val="2"/>
          <w:sz w:val="24"/>
          <w:szCs w:val="24"/>
        </w:rPr>
        <w:t>до</w:t>
      </w:r>
      <w:r w:rsidRPr="007C2C73">
        <w:rPr>
          <w:rFonts w:ascii="Times New Roman" w:hAnsi="Times New Roman" w:cs="Times New Roman"/>
          <w:noProof/>
          <w:spacing w:val="2"/>
          <w:sz w:val="24"/>
          <w:szCs w:val="24"/>
        </w:rPr>
        <w:t xml:space="preserve"> </w:t>
      </w:r>
      <w:r w:rsidR="0053242A" w:rsidRPr="007C2C73">
        <w:rPr>
          <w:rFonts w:ascii="Times New Roman" w:hAnsi="Times New Roman" w:cs="Times New Roman"/>
          <w:noProof/>
          <w:spacing w:val="2"/>
          <w:sz w:val="24"/>
          <w:szCs w:val="24"/>
        </w:rPr>
        <w:t>8</w:t>
      </w:r>
      <w:r w:rsidR="00E52A0B" w:rsidRPr="007C2C73">
        <w:rPr>
          <w:rFonts w:ascii="Times New Roman" w:hAnsi="Times New Roman" w:cs="Times New Roman"/>
          <w:noProof/>
          <w:spacing w:val="2"/>
          <w:sz w:val="24"/>
          <w:szCs w:val="24"/>
        </w:rPr>
        <w:t>2</w:t>
      </w:r>
      <w:r w:rsidRPr="007C2C73">
        <w:rPr>
          <w:rFonts w:ascii="Times New Roman" w:hAnsi="Times New Roman" w:cs="Times New Roman"/>
          <w:noProof/>
          <w:spacing w:val="2"/>
          <w:sz w:val="24"/>
          <w:szCs w:val="24"/>
        </w:rPr>
        <w:t>%.</w:t>
      </w:r>
    </w:p>
    <w:p w:rsidR="007D26D9" w:rsidRPr="007C2C73" w:rsidRDefault="007D26D9" w:rsidP="00C062B7">
      <w:pPr>
        <w:spacing w:after="0" w:line="240" w:lineRule="auto"/>
        <w:ind w:firstLine="720"/>
        <w:jc w:val="both"/>
        <w:rPr>
          <w:rFonts w:ascii="Times New Roman" w:hAnsi="Times New Roman" w:cs="Times New Roman"/>
          <w:noProof/>
          <w:spacing w:val="2"/>
          <w:sz w:val="24"/>
          <w:szCs w:val="24"/>
        </w:rPr>
      </w:pPr>
    </w:p>
    <w:p w:rsidR="00C7669F" w:rsidRPr="007C2C73" w:rsidRDefault="0001610F" w:rsidP="00C062B7">
      <w:pPr>
        <w:pStyle w:val="ConsPlusCell"/>
        <w:ind w:firstLine="708"/>
        <w:rPr>
          <w:rFonts w:ascii="Times New Roman" w:hAnsi="Times New Roman" w:cs="Times New Roman"/>
          <w:sz w:val="24"/>
          <w:szCs w:val="24"/>
        </w:rPr>
      </w:pPr>
      <w:r w:rsidRPr="007C2C73">
        <w:rPr>
          <w:rFonts w:ascii="Times New Roman" w:hAnsi="Times New Roman" w:cs="Times New Roman"/>
          <w:noProof/>
          <w:spacing w:val="2"/>
          <w:sz w:val="24"/>
          <w:szCs w:val="24"/>
        </w:rPr>
        <w:t>П.1</w:t>
      </w:r>
      <w:r w:rsidR="00E65555" w:rsidRPr="007C2C73">
        <w:rPr>
          <w:rFonts w:ascii="Times New Roman" w:hAnsi="Times New Roman" w:cs="Times New Roman"/>
          <w:noProof/>
          <w:spacing w:val="2"/>
          <w:sz w:val="24"/>
          <w:szCs w:val="24"/>
        </w:rPr>
        <w:t>.</w:t>
      </w:r>
      <w:r w:rsidRPr="007C2C73">
        <w:rPr>
          <w:rFonts w:ascii="Times New Roman" w:hAnsi="Times New Roman" w:cs="Times New Roman"/>
          <w:sz w:val="24"/>
          <w:szCs w:val="24"/>
        </w:rPr>
        <w:t xml:space="preserve"> </w:t>
      </w:r>
      <w:r w:rsidR="00C7669F" w:rsidRPr="007C2C73">
        <w:rPr>
          <w:rFonts w:ascii="Times New Roman" w:hAnsi="Times New Roman" w:cs="Times New Roman"/>
          <w:sz w:val="24"/>
          <w:szCs w:val="24"/>
        </w:rPr>
        <w:t>По состоянию на 1.01.20</w:t>
      </w:r>
      <w:r w:rsidR="00F62B1F" w:rsidRPr="007C2C73">
        <w:rPr>
          <w:rFonts w:ascii="Times New Roman" w:hAnsi="Times New Roman" w:cs="Times New Roman"/>
          <w:sz w:val="24"/>
          <w:szCs w:val="24"/>
        </w:rPr>
        <w:t>21</w:t>
      </w:r>
      <w:r w:rsidR="00C7669F" w:rsidRPr="007C2C73">
        <w:rPr>
          <w:rFonts w:ascii="Times New Roman" w:hAnsi="Times New Roman" w:cs="Times New Roman"/>
          <w:sz w:val="24"/>
          <w:szCs w:val="24"/>
        </w:rPr>
        <w:t xml:space="preserve"> г. </w:t>
      </w:r>
      <w:proofErr w:type="gramStart"/>
      <w:r w:rsidR="00C7669F" w:rsidRPr="007C2C73">
        <w:rPr>
          <w:rFonts w:ascii="Times New Roman" w:hAnsi="Times New Roman" w:cs="Times New Roman"/>
          <w:sz w:val="24"/>
          <w:szCs w:val="24"/>
        </w:rPr>
        <w:t>в</w:t>
      </w:r>
      <w:proofErr w:type="gramEnd"/>
      <w:r w:rsidR="00C7669F" w:rsidRPr="007C2C73">
        <w:rPr>
          <w:rFonts w:ascii="Times New Roman" w:hAnsi="Times New Roman" w:cs="Times New Roman"/>
          <w:sz w:val="24"/>
          <w:szCs w:val="24"/>
        </w:rPr>
        <w:t xml:space="preserve"> </w:t>
      </w:r>
      <w:proofErr w:type="gramStart"/>
      <w:r w:rsidR="00C7669F" w:rsidRPr="007C2C73">
        <w:rPr>
          <w:rFonts w:ascii="Times New Roman" w:hAnsi="Times New Roman" w:cs="Times New Roman"/>
          <w:sz w:val="24"/>
          <w:szCs w:val="24"/>
        </w:rPr>
        <w:t>Дальнереченском</w:t>
      </w:r>
      <w:proofErr w:type="gramEnd"/>
      <w:r w:rsidR="00C7669F" w:rsidRPr="007C2C73">
        <w:rPr>
          <w:rFonts w:ascii="Times New Roman" w:hAnsi="Times New Roman" w:cs="Times New Roman"/>
          <w:sz w:val="24"/>
          <w:szCs w:val="24"/>
        </w:rPr>
        <w:t xml:space="preserve">  городском округе  количество субъектов малого предпринимательства (по статистическим данным)</w:t>
      </w:r>
      <w:r w:rsidR="004202F9" w:rsidRPr="007C2C73">
        <w:rPr>
          <w:rFonts w:ascii="Times New Roman" w:hAnsi="Times New Roman" w:cs="Times New Roman"/>
          <w:sz w:val="24"/>
          <w:szCs w:val="24"/>
        </w:rPr>
        <w:t xml:space="preserve"> составило </w:t>
      </w:r>
      <w:r w:rsidR="00F62B1F" w:rsidRPr="007C2C73">
        <w:rPr>
          <w:rFonts w:ascii="Times New Roman" w:hAnsi="Times New Roman" w:cs="Times New Roman"/>
          <w:sz w:val="24"/>
          <w:szCs w:val="24"/>
        </w:rPr>
        <w:t>935</w:t>
      </w:r>
      <w:r w:rsidR="00C7669F" w:rsidRPr="007C2C73">
        <w:rPr>
          <w:rFonts w:ascii="Times New Roman" w:hAnsi="Times New Roman" w:cs="Times New Roman"/>
          <w:sz w:val="24"/>
          <w:szCs w:val="24"/>
        </w:rPr>
        <w:t xml:space="preserve"> единиц</w:t>
      </w:r>
      <w:r w:rsidR="00F62B1F" w:rsidRPr="007C2C73">
        <w:rPr>
          <w:rFonts w:ascii="Times New Roman" w:hAnsi="Times New Roman" w:cs="Times New Roman"/>
          <w:sz w:val="24"/>
          <w:szCs w:val="24"/>
        </w:rPr>
        <w:t xml:space="preserve">, из них: средних -2,  малых – 195 </w:t>
      </w:r>
      <w:r w:rsidR="00C7669F" w:rsidRPr="007C2C73">
        <w:rPr>
          <w:rFonts w:ascii="Times New Roman" w:hAnsi="Times New Roman" w:cs="Times New Roman"/>
          <w:sz w:val="24"/>
          <w:szCs w:val="24"/>
        </w:rPr>
        <w:t xml:space="preserve">единиц, </w:t>
      </w:r>
      <w:r w:rsidR="00F62B1F" w:rsidRPr="007C2C73">
        <w:rPr>
          <w:rFonts w:ascii="Times New Roman" w:hAnsi="Times New Roman" w:cs="Times New Roman"/>
          <w:sz w:val="24"/>
          <w:szCs w:val="24"/>
        </w:rPr>
        <w:t>738</w:t>
      </w:r>
      <w:r w:rsidR="00C7669F" w:rsidRPr="007C2C73">
        <w:rPr>
          <w:rFonts w:ascii="Times New Roman" w:hAnsi="Times New Roman" w:cs="Times New Roman"/>
          <w:sz w:val="24"/>
          <w:szCs w:val="24"/>
        </w:rPr>
        <w:t xml:space="preserve">- индивидуальных предпринимателей.  </w:t>
      </w:r>
    </w:p>
    <w:p w:rsidR="007D26D9" w:rsidRPr="007C2C73" w:rsidRDefault="003B5578" w:rsidP="00C062B7">
      <w:pPr>
        <w:pStyle w:val="ConsPlusCell"/>
        <w:ind w:firstLine="708"/>
        <w:rPr>
          <w:rFonts w:ascii="Times New Roman" w:hAnsi="Times New Roman" w:cs="Times New Roman"/>
          <w:sz w:val="24"/>
          <w:szCs w:val="24"/>
        </w:rPr>
      </w:pPr>
      <w:r w:rsidRPr="007C2C73">
        <w:rPr>
          <w:rFonts w:ascii="Times New Roman" w:hAnsi="Times New Roman" w:cs="Times New Roman"/>
          <w:sz w:val="24"/>
          <w:szCs w:val="24"/>
        </w:rPr>
        <w:t>В</w:t>
      </w:r>
      <w:r w:rsidR="005E23E1" w:rsidRPr="007C2C73">
        <w:rPr>
          <w:rFonts w:ascii="Times New Roman" w:hAnsi="Times New Roman" w:cs="Times New Roman"/>
          <w:sz w:val="24"/>
          <w:szCs w:val="24"/>
        </w:rPr>
        <w:t xml:space="preserve"> расчете на 10 тыс. населения</w:t>
      </w:r>
      <w:r w:rsidRPr="007C2C73">
        <w:rPr>
          <w:rFonts w:ascii="Times New Roman" w:hAnsi="Times New Roman" w:cs="Times New Roman"/>
          <w:sz w:val="24"/>
          <w:szCs w:val="24"/>
        </w:rPr>
        <w:t xml:space="preserve"> составляет </w:t>
      </w:r>
      <w:r w:rsidR="00126DB6" w:rsidRPr="007C2C73">
        <w:rPr>
          <w:rFonts w:ascii="Times New Roman" w:hAnsi="Times New Roman" w:cs="Times New Roman"/>
          <w:sz w:val="24"/>
          <w:szCs w:val="24"/>
        </w:rPr>
        <w:t>–</w:t>
      </w:r>
      <w:r w:rsidR="001D4718">
        <w:rPr>
          <w:rFonts w:ascii="Times New Roman" w:hAnsi="Times New Roman" w:cs="Times New Roman"/>
          <w:sz w:val="24"/>
          <w:szCs w:val="24"/>
        </w:rPr>
        <w:t xml:space="preserve">339,320 </w:t>
      </w:r>
      <w:r w:rsidR="00BB6E88" w:rsidRPr="007C2C73">
        <w:rPr>
          <w:rFonts w:ascii="Times New Roman" w:hAnsi="Times New Roman" w:cs="Times New Roman"/>
          <w:sz w:val="24"/>
          <w:szCs w:val="24"/>
        </w:rPr>
        <w:t xml:space="preserve"> </w:t>
      </w:r>
      <w:r w:rsidR="00126DB6" w:rsidRPr="007C2C73">
        <w:rPr>
          <w:rFonts w:ascii="Times New Roman" w:hAnsi="Times New Roman" w:cs="Times New Roman"/>
          <w:sz w:val="24"/>
          <w:szCs w:val="24"/>
        </w:rPr>
        <w:t>единиц</w:t>
      </w:r>
      <w:r w:rsidR="006334D5" w:rsidRPr="007C2C73">
        <w:rPr>
          <w:rFonts w:ascii="Times New Roman" w:hAnsi="Times New Roman" w:cs="Times New Roman"/>
          <w:sz w:val="24"/>
          <w:szCs w:val="24"/>
        </w:rPr>
        <w:t>,</w:t>
      </w:r>
      <w:r w:rsidR="001F0DA7" w:rsidRPr="007C2C73">
        <w:rPr>
          <w:rFonts w:ascii="Times New Roman" w:hAnsi="Times New Roman" w:cs="Times New Roman"/>
          <w:sz w:val="24"/>
          <w:szCs w:val="24"/>
        </w:rPr>
        <w:t xml:space="preserve"> </w:t>
      </w:r>
      <w:r w:rsidR="0001610F" w:rsidRPr="007C2C73">
        <w:rPr>
          <w:rFonts w:ascii="Times New Roman" w:hAnsi="Times New Roman" w:cs="Times New Roman"/>
          <w:sz w:val="24"/>
          <w:szCs w:val="24"/>
        </w:rPr>
        <w:t xml:space="preserve"> </w:t>
      </w:r>
      <w:r w:rsidR="006334D5" w:rsidRPr="007C2C73">
        <w:rPr>
          <w:rFonts w:ascii="Times New Roman" w:hAnsi="Times New Roman" w:cs="Times New Roman"/>
          <w:sz w:val="24"/>
          <w:szCs w:val="24"/>
        </w:rPr>
        <w:t>в 201</w:t>
      </w:r>
      <w:r w:rsidR="00BB6E88" w:rsidRPr="007C2C73">
        <w:rPr>
          <w:rFonts w:ascii="Times New Roman" w:hAnsi="Times New Roman" w:cs="Times New Roman"/>
          <w:sz w:val="24"/>
          <w:szCs w:val="24"/>
        </w:rPr>
        <w:t>9</w:t>
      </w:r>
      <w:r w:rsidR="006334D5" w:rsidRPr="007C2C73">
        <w:rPr>
          <w:rFonts w:ascii="Times New Roman" w:hAnsi="Times New Roman" w:cs="Times New Roman"/>
          <w:sz w:val="24"/>
          <w:szCs w:val="24"/>
        </w:rPr>
        <w:t xml:space="preserve">году был показатель </w:t>
      </w:r>
      <w:r w:rsidR="00E8294B">
        <w:rPr>
          <w:rFonts w:ascii="Times New Roman" w:hAnsi="Times New Roman" w:cs="Times New Roman"/>
          <w:sz w:val="24"/>
          <w:szCs w:val="24"/>
        </w:rPr>
        <w:t>346,350</w:t>
      </w:r>
      <w:r w:rsidR="00BB6E88" w:rsidRPr="007C2C73">
        <w:rPr>
          <w:rFonts w:ascii="Times New Roman" w:hAnsi="Times New Roman" w:cs="Times New Roman"/>
          <w:sz w:val="24"/>
          <w:szCs w:val="24"/>
        </w:rPr>
        <w:t xml:space="preserve"> </w:t>
      </w:r>
      <w:r w:rsidRPr="007C2C73">
        <w:rPr>
          <w:rFonts w:ascii="Times New Roman" w:hAnsi="Times New Roman" w:cs="Times New Roman"/>
          <w:sz w:val="24"/>
          <w:szCs w:val="24"/>
        </w:rPr>
        <w:t xml:space="preserve"> </w:t>
      </w:r>
      <w:r w:rsidR="006A2613" w:rsidRPr="007C2C73">
        <w:rPr>
          <w:rFonts w:ascii="Times New Roman" w:hAnsi="Times New Roman" w:cs="Times New Roman"/>
          <w:sz w:val="24"/>
          <w:szCs w:val="24"/>
        </w:rPr>
        <w:t>единиц на 10 тыс. человек</w:t>
      </w:r>
      <w:r w:rsidR="00734DEB" w:rsidRPr="007C2C73">
        <w:rPr>
          <w:rFonts w:ascii="Times New Roman" w:hAnsi="Times New Roman" w:cs="Times New Roman"/>
          <w:sz w:val="24"/>
          <w:szCs w:val="24"/>
        </w:rPr>
        <w:t xml:space="preserve">. </w:t>
      </w:r>
      <w:r w:rsidR="0001610F" w:rsidRPr="007C2C73">
        <w:rPr>
          <w:rFonts w:ascii="Times New Roman" w:hAnsi="Times New Roman" w:cs="Times New Roman"/>
          <w:sz w:val="24"/>
          <w:szCs w:val="24"/>
        </w:rPr>
        <w:t xml:space="preserve"> </w:t>
      </w:r>
    </w:p>
    <w:p w:rsidR="007D26D9" w:rsidRPr="007C2C73" w:rsidRDefault="007D26D9" w:rsidP="00C062B7">
      <w:pPr>
        <w:pStyle w:val="2"/>
        <w:spacing w:after="0" w:line="240" w:lineRule="auto"/>
        <w:ind w:firstLine="708"/>
        <w:jc w:val="both"/>
        <w:rPr>
          <w:rFonts w:ascii="Times New Roman" w:hAnsi="Times New Roman" w:cs="Times New Roman"/>
          <w:color w:val="008000"/>
          <w:sz w:val="24"/>
          <w:szCs w:val="24"/>
        </w:rPr>
      </w:pPr>
    </w:p>
    <w:p w:rsidR="00522DD0" w:rsidRPr="007C2C73" w:rsidRDefault="0001610F"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П.2</w:t>
      </w:r>
      <w:r w:rsidR="00E65555" w:rsidRPr="007C2C73">
        <w:rPr>
          <w:rFonts w:ascii="Times New Roman" w:hAnsi="Times New Roman" w:cs="Times New Roman"/>
          <w:b/>
          <w:sz w:val="24"/>
          <w:szCs w:val="24"/>
        </w:rPr>
        <w:t>.</w:t>
      </w:r>
      <w:r w:rsidR="00BB6E88" w:rsidRPr="007C2C73">
        <w:rPr>
          <w:rFonts w:ascii="Times New Roman" w:hAnsi="Times New Roman" w:cs="Times New Roman"/>
          <w:sz w:val="24"/>
          <w:szCs w:val="24"/>
        </w:rPr>
        <w:t xml:space="preserve">  В 2020 </w:t>
      </w:r>
      <w:r w:rsidRPr="007C2C73">
        <w:rPr>
          <w:rFonts w:ascii="Times New Roman" w:hAnsi="Times New Roman" w:cs="Times New Roman"/>
          <w:sz w:val="24"/>
          <w:szCs w:val="24"/>
        </w:rPr>
        <w:t>году среднесписочная численность  работников малых и средних предприятий по городскому округу составила</w:t>
      </w:r>
      <w:r w:rsidR="006C4602" w:rsidRPr="007C2C73">
        <w:rPr>
          <w:rFonts w:ascii="Times New Roman" w:hAnsi="Times New Roman" w:cs="Times New Roman"/>
          <w:sz w:val="24"/>
          <w:szCs w:val="24"/>
        </w:rPr>
        <w:t xml:space="preserve"> </w:t>
      </w:r>
      <w:r w:rsidR="00534980" w:rsidRPr="007C2C73">
        <w:rPr>
          <w:rFonts w:ascii="Times New Roman" w:hAnsi="Times New Roman" w:cs="Times New Roman"/>
          <w:sz w:val="24"/>
          <w:szCs w:val="24"/>
        </w:rPr>
        <w:t xml:space="preserve">7186 </w:t>
      </w:r>
      <w:r w:rsidR="001B3CA4" w:rsidRPr="007C2C73">
        <w:rPr>
          <w:rFonts w:ascii="Times New Roman" w:hAnsi="Times New Roman" w:cs="Times New Roman"/>
          <w:sz w:val="24"/>
          <w:szCs w:val="24"/>
        </w:rPr>
        <w:t xml:space="preserve"> </w:t>
      </w:r>
      <w:r w:rsidR="004E0AB4" w:rsidRPr="007C2C73">
        <w:rPr>
          <w:rFonts w:ascii="Times New Roman" w:hAnsi="Times New Roman" w:cs="Times New Roman"/>
          <w:sz w:val="24"/>
          <w:szCs w:val="24"/>
        </w:rPr>
        <w:t>чел.</w:t>
      </w:r>
      <w:r w:rsidRPr="007C2C73">
        <w:rPr>
          <w:rFonts w:ascii="Times New Roman" w:hAnsi="Times New Roman" w:cs="Times New Roman"/>
          <w:sz w:val="24"/>
          <w:szCs w:val="24"/>
        </w:rPr>
        <w:t xml:space="preserve"> </w:t>
      </w:r>
      <w:r w:rsidR="00522DD0" w:rsidRPr="007C2C73">
        <w:rPr>
          <w:rFonts w:ascii="Times New Roman" w:hAnsi="Times New Roman" w:cs="Times New Roman"/>
          <w:sz w:val="24"/>
          <w:szCs w:val="24"/>
        </w:rPr>
        <w:t>В</w:t>
      </w:r>
      <w:r w:rsidRPr="007C2C73">
        <w:rPr>
          <w:rFonts w:ascii="Times New Roman" w:hAnsi="Times New Roman" w:cs="Times New Roman"/>
          <w:sz w:val="24"/>
          <w:szCs w:val="24"/>
        </w:rPr>
        <w:t xml:space="preserve"> 201</w:t>
      </w:r>
      <w:r w:rsidR="00534980" w:rsidRPr="007C2C73">
        <w:rPr>
          <w:rFonts w:ascii="Times New Roman" w:hAnsi="Times New Roman" w:cs="Times New Roman"/>
          <w:sz w:val="24"/>
          <w:szCs w:val="24"/>
        </w:rPr>
        <w:t>9</w:t>
      </w:r>
      <w:r w:rsidRPr="007C2C73">
        <w:rPr>
          <w:rFonts w:ascii="Times New Roman" w:hAnsi="Times New Roman" w:cs="Times New Roman"/>
          <w:sz w:val="24"/>
          <w:szCs w:val="24"/>
        </w:rPr>
        <w:t xml:space="preserve">г. было </w:t>
      </w:r>
      <w:r w:rsidR="00534980" w:rsidRPr="007C2C73">
        <w:rPr>
          <w:rFonts w:ascii="Times New Roman" w:hAnsi="Times New Roman" w:cs="Times New Roman"/>
          <w:sz w:val="24"/>
          <w:szCs w:val="24"/>
        </w:rPr>
        <w:t>7219</w:t>
      </w:r>
      <w:r w:rsidRPr="007C2C73">
        <w:rPr>
          <w:rFonts w:ascii="Times New Roman" w:hAnsi="Times New Roman" w:cs="Times New Roman"/>
          <w:sz w:val="24"/>
          <w:szCs w:val="24"/>
        </w:rPr>
        <w:t xml:space="preserve"> чел.</w:t>
      </w:r>
    </w:p>
    <w:p w:rsidR="00530330" w:rsidRPr="007C2C73" w:rsidRDefault="0001610F"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w:t>
      </w:r>
      <w:r w:rsidR="00522DD0" w:rsidRPr="007C2C73">
        <w:rPr>
          <w:rFonts w:ascii="Times New Roman" w:hAnsi="Times New Roman" w:cs="Times New Roman"/>
          <w:sz w:val="24"/>
          <w:szCs w:val="24"/>
        </w:rPr>
        <w:t xml:space="preserve">риятий и организаций  </w:t>
      </w:r>
      <w:r w:rsidR="00534980" w:rsidRPr="007C2C73">
        <w:rPr>
          <w:rFonts w:ascii="Times New Roman" w:hAnsi="Times New Roman" w:cs="Times New Roman"/>
          <w:sz w:val="24"/>
          <w:szCs w:val="24"/>
        </w:rPr>
        <w:t>за 2020</w:t>
      </w:r>
      <w:r w:rsidR="00530330" w:rsidRPr="007C2C73">
        <w:rPr>
          <w:rFonts w:ascii="Times New Roman" w:hAnsi="Times New Roman" w:cs="Times New Roman"/>
          <w:sz w:val="24"/>
          <w:szCs w:val="24"/>
        </w:rPr>
        <w:t xml:space="preserve"> г.</w:t>
      </w:r>
      <w:r w:rsidRPr="007C2C73">
        <w:rPr>
          <w:rFonts w:ascii="Times New Roman" w:hAnsi="Times New Roman" w:cs="Times New Roman"/>
          <w:sz w:val="24"/>
          <w:szCs w:val="24"/>
        </w:rPr>
        <w:t xml:space="preserve"> составила </w:t>
      </w:r>
      <w:r w:rsidR="00457952" w:rsidRPr="007C2C73">
        <w:rPr>
          <w:rFonts w:ascii="Times New Roman" w:hAnsi="Times New Roman" w:cs="Times New Roman"/>
          <w:sz w:val="24"/>
          <w:szCs w:val="24"/>
        </w:rPr>
        <w:t>31,400</w:t>
      </w:r>
    </w:p>
    <w:p w:rsidR="00B06277" w:rsidRPr="007C2C73" w:rsidRDefault="00B06277" w:rsidP="00C062B7">
      <w:pPr>
        <w:spacing w:after="0" w:line="240" w:lineRule="auto"/>
        <w:ind w:firstLine="708"/>
        <w:jc w:val="both"/>
        <w:rPr>
          <w:rFonts w:ascii="Times New Roman" w:hAnsi="Times New Roman" w:cs="Times New Roman"/>
          <w:b/>
          <w:sz w:val="24"/>
          <w:szCs w:val="24"/>
        </w:rPr>
      </w:pPr>
    </w:p>
    <w:p w:rsidR="006A3A24" w:rsidRPr="007C2C73" w:rsidRDefault="0001610F" w:rsidP="00C062B7">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b/>
          <w:sz w:val="24"/>
          <w:szCs w:val="24"/>
        </w:rPr>
        <w:t>П.3</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6A3A24" w:rsidRPr="007C2C73">
        <w:rPr>
          <w:rFonts w:ascii="Times New Roman" w:hAnsi="Times New Roman" w:cs="Times New Roman"/>
          <w:sz w:val="24"/>
          <w:szCs w:val="24"/>
        </w:rPr>
        <w:t xml:space="preserve">Объем инвестиций в основной капитал по полному кругу за </w:t>
      </w:r>
      <w:r w:rsidR="001E20AD" w:rsidRPr="007C2C73">
        <w:rPr>
          <w:rFonts w:ascii="Times New Roman" w:hAnsi="Times New Roman" w:cs="Times New Roman"/>
          <w:sz w:val="24"/>
          <w:szCs w:val="24"/>
        </w:rPr>
        <w:t>2020</w:t>
      </w:r>
      <w:r w:rsidR="005C60A8" w:rsidRPr="007C2C73">
        <w:rPr>
          <w:rFonts w:ascii="Times New Roman" w:hAnsi="Times New Roman" w:cs="Times New Roman"/>
          <w:sz w:val="24"/>
          <w:szCs w:val="24"/>
        </w:rPr>
        <w:t xml:space="preserve"> </w:t>
      </w:r>
      <w:r w:rsidR="00E65555" w:rsidRPr="007C2C73">
        <w:rPr>
          <w:rFonts w:ascii="Times New Roman" w:hAnsi="Times New Roman" w:cs="Times New Roman"/>
          <w:sz w:val="24"/>
          <w:szCs w:val="24"/>
        </w:rPr>
        <w:t>год составил</w:t>
      </w:r>
      <w:r w:rsidR="006A3A24" w:rsidRPr="007C2C73">
        <w:rPr>
          <w:rFonts w:ascii="Times New Roman" w:hAnsi="Times New Roman" w:cs="Times New Roman"/>
          <w:sz w:val="24"/>
          <w:szCs w:val="24"/>
        </w:rPr>
        <w:t xml:space="preserve"> </w:t>
      </w:r>
      <w:r w:rsidR="001E20AD" w:rsidRPr="007C2C73">
        <w:rPr>
          <w:rFonts w:ascii="Times New Roman" w:hAnsi="Times New Roman" w:cs="Times New Roman"/>
          <w:sz w:val="24"/>
          <w:szCs w:val="24"/>
        </w:rPr>
        <w:t>2437,900</w:t>
      </w:r>
      <w:r w:rsidR="008E049D" w:rsidRPr="007C2C73">
        <w:rPr>
          <w:rFonts w:ascii="Times New Roman" w:hAnsi="Times New Roman" w:cs="Times New Roman"/>
          <w:sz w:val="24"/>
          <w:szCs w:val="24"/>
        </w:rPr>
        <w:t xml:space="preserve"> </w:t>
      </w:r>
      <w:r w:rsidR="006A3A24" w:rsidRPr="007C2C73">
        <w:rPr>
          <w:rFonts w:ascii="Times New Roman" w:hAnsi="Times New Roman" w:cs="Times New Roman"/>
          <w:bCs/>
          <w:sz w:val="24"/>
          <w:szCs w:val="24"/>
        </w:rPr>
        <w:t>млн. руб</w:t>
      </w:r>
      <w:r w:rsidR="008E049D" w:rsidRPr="007C2C73">
        <w:rPr>
          <w:rFonts w:ascii="Times New Roman" w:hAnsi="Times New Roman" w:cs="Times New Roman"/>
          <w:bCs/>
          <w:sz w:val="24"/>
          <w:szCs w:val="24"/>
        </w:rPr>
        <w:t xml:space="preserve">., что </w:t>
      </w:r>
      <w:r w:rsidR="00E251B7" w:rsidRPr="007C2C73">
        <w:rPr>
          <w:rFonts w:ascii="Times New Roman" w:hAnsi="Times New Roman" w:cs="Times New Roman"/>
          <w:bCs/>
          <w:sz w:val="24"/>
          <w:szCs w:val="24"/>
        </w:rPr>
        <w:t xml:space="preserve">на </w:t>
      </w:r>
      <w:r w:rsidR="0034409A" w:rsidRPr="007C2C73">
        <w:rPr>
          <w:rFonts w:ascii="Times New Roman" w:hAnsi="Times New Roman" w:cs="Times New Roman"/>
          <w:bCs/>
          <w:sz w:val="24"/>
          <w:szCs w:val="24"/>
        </w:rPr>
        <w:t xml:space="preserve">915,40 </w:t>
      </w:r>
      <w:r w:rsidR="00E2730D" w:rsidRPr="007C2C73">
        <w:rPr>
          <w:rFonts w:ascii="Times New Roman" w:hAnsi="Times New Roman" w:cs="Times New Roman"/>
          <w:bCs/>
          <w:sz w:val="24"/>
          <w:szCs w:val="24"/>
        </w:rPr>
        <w:t>млн.</w:t>
      </w:r>
      <w:r w:rsidR="00501040" w:rsidRPr="007C2C73">
        <w:rPr>
          <w:rFonts w:ascii="Times New Roman" w:hAnsi="Times New Roman" w:cs="Times New Roman"/>
          <w:bCs/>
          <w:sz w:val="24"/>
          <w:szCs w:val="24"/>
        </w:rPr>
        <w:t xml:space="preserve"> </w:t>
      </w:r>
      <w:r w:rsidR="00E2730D" w:rsidRPr="007C2C73">
        <w:rPr>
          <w:rFonts w:ascii="Times New Roman" w:hAnsi="Times New Roman" w:cs="Times New Roman"/>
          <w:bCs/>
          <w:sz w:val="24"/>
          <w:szCs w:val="24"/>
        </w:rPr>
        <w:t>руб.</w:t>
      </w:r>
      <w:r w:rsidR="00501040" w:rsidRPr="007C2C73">
        <w:rPr>
          <w:rFonts w:ascii="Times New Roman" w:hAnsi="Times New Roman" w:cs="Times New Roman"/>
          <w:bCs/>
          <w:sz w:val="24"/>
          <w:szCs w:val="24"/>
        </w:rPr>
        <w:t xml:space="preserve"> </w:t>
      </w:r>
      <w:r w:rsidR="00E2730D" w:rsidRPr="007C2C73">
        <w:rPr>
          <w:rFonts w:ascii="Times New Roman" w:hAnsi="Times New Roman" w:cs="Times New Roman"/>
          <w:bCs/>
          <w:sz w:val="24"/>
          <w:szCs w:val="24"/>
        </w:rPr>
        <w:t>больше</w:t>
      </w:r>
      <w:r w:rsidR="00501040" w:rsidRPr="007C2C73">
        <w:rPr>
          <w:rFonts w:ascii="Times New Roman" w:hAnsi="Times New Roman" w:cs="Times New Roman"/>
          <w:bCs/>
          <w:sz w:val="24"/>
          <w:szCs w:val="24"/>
        </w:rPr>
        <w:t>,</w:t>
      </w:r>
      <w:r w:rsidR="00E2730D" w:rsidRPr="007C2C73">
        <w:rPr>
          <w:rFonts w:ascii="Times New Roman" w:hAnsi="Times New Roman" w:cs="Times New Roman"/>
          <w:bCs/>
          <w:sz w:val="24"/>
          <w:szCs w:val="24"/>
        </w:rPr>
        <w:t xml:space="preserve"> чем в 201</w:t>
      </w:r>
      <w:r w:rsidR="00457952" w:rsidRPr="007C2C73">
        <w:rPr>
          <w:rFonts w:ascii="Times New Roman" w:hAnsi="Times New Roman" w:cs="Times New Roman"/>
          <w:bCs/>
          <w:sz w:val="24"/>
          <w:szCs w:val="24"/>
        </w:rPr>
        <w:t>9 году</w:t>
      </w:r>
      <w:r w:rsidR="00457952" w:rsidRPr="007C2C73">
        <w:rPr>
          <w:rFonts w:ascii="Times New Roman" w:hAnsi="Times New Roman" w:cs="Times New Roman"/>
          <w:sz w:val="24"/>
          <w:szCs w:val="24"/>
        </w:rPr>
        <w:t xml:space="preserve"> 7010,200</w:t>
      </w:r>
      <w:r w:rsidR="00756DC6" w:rsidRPr="007C2C73">
        <w:rPr>
          <w:rFonts w:ascii="Times New Roman" w:hAnsi="Times New Roman" w:cs="Times New Roman"/>
          <w:bCs/>
          <w:sz w:val="24"/>
          <w:szCs w:val="24"/>
        </w:rPr>
        <w:t xml:space="preserve"> млн. руб.</w:t>
      </w:r>
      <w:r w:rsidR="00457952" w:rsidRPr="007C2C73">
        <w:rPr>
          <w:rFonts w:ascii="Times New Roman" w:hAnsi="Times New Roman" w:cs="Times New Roman"/>
          <w:sz w:val="24"/>
          <w:szCs w:val="24"/>
        </w:rPr>
        <w:t xml:space="preserve"> </w:t>
      </w:r>
      <w:r w:rsidR="008E049D" w:rsidRPr="007C2C73">
        <w:rPr>
          <w:rFonts w:ascii="Times New Roman" w:hAnsi="Times New Roman" w:cs="Times New Roman"/>
          <w:bCs/>
          <w:sz w:val="24"/>
          <w:szCs w:val="24"/>
        </w:rPr>
        <w:t xml:space="preserve"> </w:t>
      </w:r>
      <w:r w:rsidR="006A3A24" w:rsidRPr="007C2C73">
        <w:rPr>
          <w:rFonts w:ascii="Times New Roman" w:hAnsi="Times New Roman" w:cs="Times New Roman"/>
          <w:bCs/>
          <w:sz w:val="24"/>
          <w:szCs w:val="24"/>
        </w:rPr>
        <w:t xml:space="preserve"> </w:t>
      </w:r>
    </w:p>
    <w:p w:rsidR="006A3A24" w:rsidRPr="007C2C73" w:rsidRDefault="006A3A24" w:rsidP="00C062B7">
      <w:pPr>
        <w:spacing w:after="0" w:line="240" w:lineRule="auto"/>
        <w:jc w:val="both"/>
        <w:rPr>
          <w:rFonts w:ascii="Times New Roman" w:hAnsi="Times New Roman" w:cs="Times New Roman"/>
          <w:sz w:val="24"/>
          <w:szCs w:val="24"/>
        </w:rPr>
      </w:pPr>
      <w:r w:rsidRPr="007C2C73">
        <w:rPr>
          <w:rFonts w:ascii="Times New Roman" w:hAnsi="Times New Roman" w:cs="Times New Roman"/>
          <w:sz w:val="24"/>
          <w:szCs w:val="24"/>
        </w:rPr>
        <w:t xml:space="preserve">        </w:t>
      </w:r>
      <w:r w:rsidRPr="007C2C73">
        <w:rPr>
          <w:rFonts w:ascii="Times New Roman" w:hAnsi="Times New Roman" w:cs="Times New Roman"/>
          <w:sz w:val="24"/>
          <w:szCs w:val="24"/>
        </w:rPr>
        <w:tab/>
        <w:t>Благоприятные условия для инвесторов создают наличие Генерального плана  (территориальное планирование) и Правил землепользования и застройки городского округа.</w:t>
      </w:r>
    </w:p>
    <w:p w:rsidR="00754ABF" w:rsidRPr="007C2C73" w:rsidRDefault="00F07E6C"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spacing w:val="2"/>
          <w:sz w:val="24"/>
          <w:szCs w:val="24"/>
        </w:rPr>
        <w:t>Дальнейшее вложение инвестиций в основной к</w:t>
      </w:r>
      <w:r w:rsidR="008B4B4A" w:rsidRPr="007C2C73">
        <w:rPr>
          <w:rFonts w:ascii="Times New Roman" w:hAnsi="Times New Roman" w:cs="Times New Roman"/>
          <w:spacing w:val="2"/>
          <w:sz w:val="24"/>
          <w:szCs w:val="24"/>
        </w:rPr>
        <w:t>апитал предприятий на период 2021</w:t>
      </w:r>
      <w:r w:rsidRPr="007C2C73">
        <w:rPr>
          <w:rFonts w:ascii="Times New Roman" w:hAnsi="Times New Roman" w:cs="Times New Roman"/>
          <w:spacing w:val="2"/>
          <w:sz w:val="24"/>
          <w:szCs w:val="24"/>
        </w:rPr>
        <w:t>–20</w:t>
      </w:r>
      <w:r w:rsidR="008B4B4A" w:rsidRPr="007C2C73">
        <w:rPr>
          <w:rFonts w:ascii="Times New Roman" w:hAnsi="Times New Roman" w:cs="Times New Roman"/>
          <w:spacing w:val="2"/>
          <w:sz w:val="24"/>
          <w:szCs w:val="24"/>
        </w:rPr>
        <w:t>23</w:t>
      </w:r>
      <w:r w:rsidRPr="007C2C73">
        <w:rPr>
          <w:rFonts w:ascii="Times New Roman" w:hAnsi="Times New Roman" w:cs="Times New Roman"/>
          <w:spacing w:val="2"/>
          <w:sz w:val="24"/>
          <w:szCs w:val="24"/>
        </w:rPr>
        <w:t xml:space="preserve"> годы планируется за счет </w:t>
      </w:r>
      <w:r w:rsidR="00754ABF" w:rsidRPr="007C2C73">
        <w:rPr>
          <w:rFonts w:ascii="Times New Roman" w:hAnsi="Times New Roman" w:cs="Times New Roman"/>
          <w:spacing w:val="2"/>
          <w:sz w:val="24"/>
          <w:szCs w:val="24"/>
        </w:rPr>
        <w:t>государственных средств и</w:t>
      </w:r>
      <w:r w:rsidRPr="007C2C73">
        <w:rPr>
          <w:rFonts w:ascii="Times New Roman" w:hAnsi="Times New Roman" w:cs="Times New Roman"/>
          <w:spacing w:val="2"/>
          <w:sz w:val="24"/>
          <w:szCs w:val="24"/>
        </w:rPr>
        <w:t xml:space="preserve"> вложени</w:t>
      </w:r>
      <w:r w:rsidR="00067379" w:rsidRPr="007C2C73">
        <w:rPr>
          <w:rFonts w:ascii="Times New Roman" w:hAnsi="Times New Roman" w:cs="Times New Roman"/>
          <w:spacing w:val="2"/>
          <w:sz w:val="24"/>
          <w:szCs w:val="24"/>
        </w:rPr>
        <w:t>й</w:t>
      </w:r>
      <w:r w:rsidRPr="007C2C73">
        <w:rPr>
          <w:rFonts w:ascii="Times New Roman" w:hAnsi="Times New Roman" w:cs="Times New Roman"/>
          <w:spacing w:val="2"/>
          <w:sz w:val="24"/>
          <w:szCs w:val="24"/>
        </w:rPr>
        <w:t xml:space="preserve"> собственных сре</w:t>
      </w:r>
      <w:proofErr w:type="gramStart"/>
      <w:r w:rsidR="00754ABF" w:rsidRPr="007C2C73">
        <w:rPr>
          <w:rFonts w:ascii="Times New Roman" w:hAnsi="Times New Roman" w:cs="Times New Roman"/>
          <w:spacing w:val="2"/>
          <w:sz w:val="24"/>
          <w:szCs w:val="24"/>
        </w:rPr>
        <w:t>дств пр</w:t>
      </w:r>
      <w:proofErr w:type="gramEnd"/>
      <w:r w:rsidR="00754ABF" w:rsidRPr="007C2C73">
        <w:rPr>
          <w:rFonts w:ascii="Times New Roman" w:hAnsi="Times New Roman" w:cs="Times New Roman"/>
          <w:spacing w:val="2"/>
          <w:sz w:val="24"/>
          <w:szCs w:val="24"/>
        </w:rPr>
        <w:t xml:space="preserve">едприятий. </w:t>
      </w:r>
    </w:p>
    <w:p w:rsidR="00F07E6C" w:rsidRPr="007C2C73" w:rsidRDefault="00F07E6C"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spacing w:val="2"/>
          <w:sz w:val="24"/>
          <w:szCs w:val="24"/>
        </w:rPr>
        <w:t xml:space="preserve"> </w:t>
      </w:r>
    </w:p>
    <w:p w:rsidR="00F40210" w:rsidRPr="007C2C73" w:rsidRDefault="004B3B59" w:rsidP="00F40210">
      <w:pPr>
        <w:pStyle w:val="12"/>
        <w:tabs>
          <w:tab w:val="left" w:pos="142"/>
        </w:tabs>
        <w:ind w:left="0" w:right="-96" w:firstLine="567"/>
        <w:rPr>
          <w:sz w:val="24"/>
          <w:szCs w:val="24"/>
        </w:rPr>
      </w:pPr>
      <w:r w:rsidRPr="007C2C73">
        <w:rPr>
          <w:b/>
          <w:sz w:val="24"/>
          <w:szCs w:val="24"/>
        </w:rPr>
        <w:t>П.</w:t>
      </w:r>
      <w:r w:rsidR="00FC2307" w:rsidRPr="007C2C73">
        <w:rPr>
          <w:b/>
          <w:sz w:val="24"/>
          <w:szCs w:val="24"/>
        </w:rPr>
        <w:t>4</w:t>
      </w:r>
      <w:r w:rsidR="00E65555" w:rsidRPr="007C2C73">
        <w:rPr>
          <w:b/>
          <w:sz w:val="24"/>
          <w:szCs w:val="24"/>
        </w:rPr>
        <w:t>.</w:t>
      </w:r>
      <w:r w:rsidR="00FC2307" w:rsidRPr="007C2C73">
        <w:rPr>
          <w:sz w:val="24"/>
          <w:szCs w:val="24"/>
        </w:rPr>
        <w:t xml:space="preserve"> </w:t>
      </w:r>
      <w:r w:rsidR="00D63983" w:rsidRPr="007C2C73">
        <w:rPr>
          <w:sz w:val="24"/>
          <w:szCs w:val="24"/>
        </w:rPr>
        <w:t xml:space="preserve"> </w:t>
      </w:r>
      <w:r w:rsidR="00F40210" w:rsidRPr="007C2C73">
        <w:rPr>
          <w:sz w:val="24"/>
          <w:szCs w:val="24"/>
        </w:rPr>
        <w:t>Доля площади земельных участков, являющихся объектом налогообложения, в общей площади территории ДГО, подлежащей налогообложению в соответствии с действующим законодательством, составляет 67,21 % (в 2019 г. – 67,18 %), в натуральном выражении  1,16 тыс.га</w:t>
      </w:r>
      <w:proofErr w:type="gramStart"/>
      <w:r w:rsidR="00F40210" w:rsidRPr="007C2C73">
        <w:rPr>
          <w:sz w:val="24"/>
          <w:szCs w:val="24"/>
        </w:rPr>
        <w:t>.</w:t>
      </w:r>
      <w:proofErr w:type="gramEnd"/>
      <w:r w:rsidR="00F40210" w:rsidRPr="007C2C73">
        <w:rPr>
          <w:sz w:val="24"/>
          <w:szCs w:val="24"/>
        </w:rPr>
        <w:t xml:space="preserve"> </w:t>
      </w:r>
      <w:proofErr w:type="gramStart"/>
      <w:r w:rsidR="00F40210" w:rsidRPr="007C2C73">
        <w:rPr>
          <w:sz w:val="24"/>
          <w:szCs w:val="24"/>
        </w:rPr>
        <w:t>и</w:t>
      </w:r>
      <w:proofErr w:type="gramEnd"/>
      <w:r w:rsidR="00F40210" w:rsidRPr="007C2C73">
        <w:rPr>
          <w:sz w:val="24"/>
          <w:szCs w:val="24"/>
        </w:rPr>
        <w:t xml:space="preserve">з общей площади Дальнереченского городского округа, подлежащей налогообложению – 1,72 тыс. га. </w:t>
      </w:r>
    </w:p>
    <w:p w:rsidR="00F40210" w:rsidRPr="007C2C73" w:rsidRDefault="00F40210" w:rsidP="00F40210">
      <w:pPr>
        <w:autoSpaceDE w:val="0"/>
        <w:spacing w:before="120" w:after="120"/>
        <w:ind w:firstLine="539"/>
        <w:jc w:val="both"/>
        <w:rPr>
          <w:rFonts w:ascii="Times New Roman" w:hAnsi="Times New Roman" w:cs="Times New Roman"/>
          <w:b/>
          <w:sz w:val="24"/>
          <w:szCs w:val="24"/>
        </w:rPr>
      </w:pPr>
      <w:r w:rsidRPr="007C2C73">
        <w:rPr>
          <w:rFonts w:ascii="Times New Roman" w:hAnsi="Times New Roman" w:cs="Times New Roman"/>
          <w:sz w:val="24"/>
          <w:szCs w:val="24"/>
        </w:rPr>
        <w:t>Данный показатель увеличился на 0,025 % по сравнению с 2019 годом за счет земельных участков, предоставленных в собственность.  В период 2020 года к объектам налогообложения прибавилось 0,4341 га, в собственность предоставлены земельные участки из аренды, 819 кв. м. предоставлены в собственность в результате перераспределения. Работа по включению в оборот новых земель, подлежащих налогообложению,  проводится на постоянной основе.</w:t>
      </w:r>
    </w:p>
    <w:p w:rsidR="0001610F"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П.5</w:t>
      </w:r>
      <w:r w:rsidR="00E65555" w:rsidRPr="007C2C73">
        <w:rPr>
          <w:rFonts w:ascii="Times New Roman" w:hAnsi="Times New Roman" w:cs="Times New Roman"/>
          <w:b/>
          <w:spacing w:val="2"/>
          <w:sz w:val="24"/>
          <w:szCs w:val="24"/>
        </w:rPr>
        <w:t>.</w:t>
      </w:r>
      <w:r w:rsidRPr="007C2C73">
        <w:rPr>
          <w:rFonts w:ascii="Times New Roman" w:hAnsi="Times New Roman" w:cs="Times New Roman"/>
          <w:spacing w:val="2"/>
          <w:sz w:val="24"/>
          <w:szCs w:val="24"/>
        </w:rPr>
        <w:t xml:space="preserve"> Крупны</w:t>
      </w:r>
      <w:r w:rsidR="00DE5E4E" w:rsidRPr="007C2C73">
        <w:rPr>
          <w:rFonts w:ascii="Times New Roman" w:hAnsi="Times New Roman" w:cs="Times New Roman"/>
          <w:spacing w:val="2"/>
          <w:sz w:val="24"/>
          <w:szCs w:val="24"/>
        </w:rPr>
        <w:t>е</w:t>
      </w:r>
      <w:r w:rsidRPr="007C2C73">
        <w:rPr>
          <w:rFonts w:ascii="Times New Roman" w:hAnsi="Times New Roman" w:cs="Times New Roman"/>
          <w:spacing w:val="2"/>
          <w:sz w:val="24"/>
          <w:szCs w:val="24"/>
        </w:rPr>
        <w:t xml:space="preserve"> сельскохозяйственны</w:t>
      </w:r>
      <w:r w:rsidR="00DE5E4E" w:rsidRPr="007C2C73">
        <w:rPr>
          <w:rFonts w:ascii="Times New Roman" w:hAnsi="Times New Roman" w:cs="Times New Roman"/>
          <w:spacing w:val="2"/>
          <w:sz w:val="24"/>
          <w:szCs w:val="24"/>
        </w:rPr>
        <w:t>е</w:t>
      </w:r>
      <w:r w:rsidRPr="007C2C73">
        <w:rPr>
          <w:rFonts w:ascii="Times New Roman" w:hAnsi="Times New Roman" w:cs="Times New Roman"/>
          <w:spacing w:val="2"/>
          <w:sz w:val="24"/>
          <w:szCs w:val="24"/>
        </w:rPr>
        <w:t xml:space="preserve"> организаци</w:t>
      </w:r>
      <w:r w:rsidR="00DE5E4E" w:rsidRPr="007C2C73">
        <w:rPr>
          <w:rFonts w:ascii="Times New Roman" w:hAnsi="Times New Roman" w:cs="Times New Roman"/>
          <w:spacing w:val="2"/>
          <w:sz w:val="24"/>
          <w:szCs w:val="24"/>
        </w:rPr>
        <w:t>и</w:t>
      </w:r>
      <w:r w:rsidRPr="007C2C73">
        <w:rPr>
          <w:rFonts w:ascii="Times New Roman" w:hAnsi="Times New Roman" w:cs="Times New Roman"/>
          <w:spacing w:val="2"/>
          <w:sz w:val="24"/>
          <w:szCs w:val="24"/>
        </w:rPr>
        <w:t xml:space="preserve"> на территории Дальнереченского городского округа</w:t>
      </w:r>
      <w:r w:rsidR="00DE5E4E" w:rsidRPr="007C2C73">
        <w:rPr>
          <w:rFonts w:ascii="Times New Roman" w:hAnsi="Times New Roman" w:cs="Times New Roman"/>
          <w:spacing w:val="2"/>
          <w:sz w:val="24"/>
          <w:szCs w:val="24"/>
        </w:rPr>
        <w:t xml:space="preserve"> не зарегистрированы. </w:t>
      </w:r>
      <w:r w:rsidRPr="007C2C73">
        <w:rPr>
          <w:rFonts w:ascii="Times New Roman" w:hAnsi="Times New Roman" w:cs="Times New Roman"/>
          <w:spacing w:val="2"/>
          <w:sz w:val="24"/>
          <w:szCs w:val="24"/>
        </w:rPr>
        <w:t xml:space="preserve">Производством сельскохозяйственной продукции занимаются </w:t>
      </w:r>
      <w:r w:rsidR="00F40210" w:rsidRPr="007C2C73">
        <w:rPr>
          <w:rFonts w:ascii="Times New Roman" w:hAnsi="Times New Roman" w:cs="Times New Roman"/>
          <w:spacing w:val="2"/>
          <w:sz w:val="24"/>
          <w:szCs w:val="24"/>
        </w:rPr>
        <w:t>8</w:t>
      </w:r>
      <w:r w:rsidRPr="007C2C73">
        <w:rPr>
          <w:rFonts w:ascii="Times New Roman" w:hAnsi="Times New Roman" w:cs="Times New Roman"/>
          <w:spacing w:val="2"/>
          <w:sz w:val="24"/>
          <w:szCs w:val="24"/>
        </w:rPr>
        <w:t xml:space="preserve"> крестьянских (фермерских) хозяйств</w:t>
      </w:r>
      <w:r w:rsidR="003D527C" w:rsidRPr="007C2C73">
        <w:rPr>
          <w:rFonts w:ascii="Times New Roman" w:hAnsi="Times New Roman" w:cs="Times New Roman"/>
          <w:spacing w:val="2"/>
          <w:sz w:val="24"/>
          <w:szCs w:val="24"/>
        </w:rPr>
        <w:t>а</w:t>
      </w:r>
      <w:r w:rsidR="004E2F5C" w:rsidRPr="007C2C73">
        <w:rPr>
          <w:rFonts w:ascii="Times New Roman" w:hAnsi="Times New Roman" w:cs="Times New Roman"/>
          <w:spacing w:val="2"/>
          <w:sz w:val="24"/>
          <w:szCs w:val="24"/>
        </w:rPr>
        <w:t xml:space="preserve">, </w:t>
      </w:r>
      <w:r w:rsidR="0069142B" w:rsidRPr="007C2C73">
        <w:rPr>
          <w:rFonts w:ascii="Times New Roman" w:hAnsi="Times New Roman" w:cs="Times New Roman"/>
          <w:spacing w:val="2"/>
          <w:sz w:val="24"/>
          <w:szCs w:val="24"/>
        </w:rPr>
        <w:t>более десяти садово-огороднических товариществ</w:t>
      </w:r>
      <w:r w:rsidR="004E2F5C" w:rsidRPr="007C2C73">
        <w:rPr>
          <w:rFonts w:ascii="Times New Roman" w:hAnsi="Times New Roman" w:cs="Times New Roman"/>
          <w:spacing w:val="2"/>
          <w:sz w:val="24"/>
          <w:szCs w:val="24"/>
        </w:rPr>
        <w:t xml:space="preserve"> и личные</w:t>
      </w:r>
      <w:r w:rsidRPr="007C2C73">
        <w:rPr>
          <w:rFonts w:ascii="Times New Roman" w:hAnsi="Times New Roman" w:cs="Times New Roman"/>
          <w:spacing w:val="2"/>
          <w:sz w:val="24"/>
          <w:szCs w:val="24"/>
        </w:rPr>
        <w:t xml:space="preserve"> под</w:t>
      </w:r>
      <w:r w:rsidR="004E2F5C" w:rsidRPr="007C2C73">
        <w:rPr>
          <w:rFonts w:ascii="Times New Roman" w:hAnsi="Times New Roman" w:cs="Times New Roman"/>
          <w:spacing w:val="2"/>
          <w:sz w:val="24"/>
          <w:szCs w:val="24"/>
        </w:rPr>
        <w:t>собные хозяйства</w:t>
      </w:r>
      <w:r w:rsidRPr="007C2C73">
        <w:rPr>
          <w:rFonts w:ascii="Times New Roman" w:hAnsi="Times New Roman" w:cs="Times New Roman"/>
          <w:spacing w:val="2"/>
          <w:sz w:val="24"/>
          <w:szCs w:val="24"/>
        </w:rPr>
        <w:t xml:space="preserve"> граждан.</w:t>
      </w:r>
    </w:p>
    <w:p w:rsidR="004B3B59" w:rsidRPr="007C2C73" w:rsidRDefault="004B3B59" w:rsidP="00C062B7">
      <w:pPr>
        <w:pStyle w:val="a4"/>
        <w:ind w:firstLine="720"/>
        <w:jc w:val="both"/>
        <w:rPr>
          <w:rFonts w:ascii="Times New Roman" w:hAnsi="Times New Roman" w:cs="Times New Roman"/>
          <w:spacing w:val="2"/>
          <w:sz w:val="24"/>
          <w:szCs w:val="24"/>
        </w:rPr>
      </w:pPr>
    </w:p>
    <w:p w:rsidR="00B946C9" w:rsidRPr="007C2C73" w:rsidRDefault="0001610F" w:rsidP="00290DD2">
      <w:pPr>
        <w:shd w:val="clear" w:color="auto" w:fill="FFFFFF"/>
        <w:spacing w:before="20" w:after="20" w:line="240" w:lineRule="auto"/>
        <w:ind w:firstLine="714"/>
        <w:jc w:val="both"/>
        <w:rPr>
          <w:rFonts w:ascii="Times New Roman" w:hAnsi="Times New Roman" w:cs="Times New Roman"/>
          <w:sz w:val="24"/>
          <w:szCs w:val="24"/>
        </w:rPr>
      </w:pPr>
      <w:r w:rsidRPr="007C2C73">
        <w:rPr>
          <w:rFonts w:ascii="Times New Roman" w:hAnsi="Times New Roman" w:cs="Times New Roman"/>
          <w:b/>
          <w:spacing w:val="2"/>
          <w:sz w:val="24"/>
          <w:szCs w:val="24"/>
        </w:rPr>
        <w:t>П.6</w:t>
      </w:r>
      <w:r w:rsidR="00E65555" w:rsidRPr="007C2C73">
        <w:rPr>
          <w:rFonts w:ascii="Times New Roman" w:hAnsi="Times New Roman" w:cs="Times New Roman"/>
          <w:b/>
          <w:spacing w:val="2"/>
          <w:sz w:val="24"/>
          <w:szCs w:val="24"/>
        </w:rPr>
        <w:t>.</w:t>
      </w:r>
      <w:r w:rsidR="00B946C9" w:rsidRPr="007C2C73">
        <w:rPr>
          <w:rFonts w:ascii="Times New Roman" w:hAnsi="Times New Roman" w:cs="Times New Roman"/>
          <w:sz w:val="24"/>
          <w:szCs w:val="24"/>
        </w:rPr>
        <w:t xml:space="preserve"> В целях соблюдения нормативных требований по содержанию автомобильных дорог общего пользования местного зн</w:t>
      </w:r>
      <w:r w:rsidR="00F40210" w:rsidRPr="007C2C73">
        <w:rPr>
          <w:rFonts w:ascii="Times New Roman" w:hAnsi="Times New Roman" w:cs="Times New Roman"/>
          <w:sz w:val="24"/>
          <w:szCs w:val="24"/>
        </w:rPr>
        <w:t xml:space="preserve">ачения в городском округе за 2020 </w:t>
      </w:r>
      <w:r w:rsidR="00B946C9" w:rsidRPr="007C2C73">
        <w:rPr>
          <w:rFonts w:ascii="Times New Roman" w:hAnsi="Times New Roman" w:cs="Times New Roman"/>
          <w:sz w:val="24"/>
          <w:szCs w:val="24"/>
        </w:rPr>
        <w:t>год выполнен комплекс мероприятий:</w:t>
      </w:r>
    </w:p>
    <w:p w:rsidR="00866EF6" w:rsidRPr="007C2C73" w:rsidRDefault="00866EF6" w:rsidP="00290DD2">
      <w:pPr>
        <w:shd w:val="clear" w:color="auto" w:fill="FFFFFF"/>
        <w:spacing w:before="20" w:after="20" w:line="240" w:lineRule="auto"/>
        <w:ind w:firstLine="714"/>
        <w:jc w:val="both"/>
        <w:rPr>
          <w:rFonts w:ascii="Times New Roman" w:hAnsi="Times New Roman" w:cs="Times New Roman"/>
          <w:sz w:val="24"/>
          <w:szCs w:val="24"/>
        </w:rPr>
      </w:pP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lastRenderedPageBreak/>
        <w:t>В рамках реализации мероприятий муниципальной программы «Развитие транспортного комплекса на территории Дальнереченского городского округа»  в 2020 году выполнен ремонт улично-дорожной сети асфальтобетонного покрытия (ремонт локальными картами) в сумме 15 463,91753  тыс. руб. общей площадью 13778 м² по следующим адресам: ул. Т.Шевченко, ул. Школьная, ул</w:t>
      </w:r>
      <w:proofErr w:type="gramStart"/>
      <w:r w:rsidRPr="007C2C73">
        <w:rPr>
          <w:rFonts w:ascii="Times New Roman" w:hAnsi="Times New Roman" w:cs="Times New Roman"/>
          <w:sz w:val="24"/>
          <w:szCs w:val="24"/>
        </w:rPr>
        <w:t>.С</w:t>
      </w:r>
      <w:proofErr w:type="gramEnd"/>
      <w:r w:rsidRPr="007C2C73">
        <w:rPr>
          <w:rFonts w:ascii="Times New Roman" w:hAnsi="Times New Roman" w:cs="Times New Roman"/>
          <w:sz w:val="24"/>
          <w:szCs w:val="24"/>
        </w:rPr>
        <w:t>оветская, ул. Милицейская, ул. Центральная, ул. Пушкина, ул. Рябуха, ул.Плеханова, ул.Татаринцева, ул.Уссурийская, ул</w:t>
      </w:r>
      <w:proofErr w:type="gramStart"/>
      <w:r w:rsidRPr="007C2C73">
        <w:rPr>
          <w:rFonts w:ascii="Times New Roman" w:hAnsi="Times New Roman" w:cs="Times New Roman"/>
          <w:sz w:val="24"/>
          <w:szCs w:val="24"/>
        </w:rPr>
        <w:t>.С</w:t>
      </w:r>
      <w:proofErr w:type="gramEnd"/>
      <w:r w:rsidRPr="007C2C73">
        <w:rPr>
          <w:rFonts w:ascii="Times New Roman" w:hAnsi="Times New Roman" w:cs="Times New Roman"/>
          <w:sz w:val="24"/>
          <w:szCs w:val="24"/>
        </w:rPr>
        <w:t>вободы.</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Выполнен ремонт  асфальтобетонного покрытия автомобильных (ямочный ремонт) дорог общего пользования расположенных на территории г</w:t>
      </w:r>
      <w:proofErr w:type="gramStart"/>
      <w:r w:rsidRPr="007C2C73">
        <w:rPr>
          <w:rFonts w:ascii="Times New Roman" w:hAnsi="Times New Roman" w:cs="Times New Roman"/>
          <w:sz w:val="24"/>
          <w:szCs w:val="24"/>
        </w:rPr>
        <w:t>.Д</w:t>
      </w:r>
      <w:proofErr w:type="gramEnd"/>
      <w:r w:rsidRPr="007C2C73">
        <w:rPr>
          <w:rFonts w:ascii="Times New Roman" w:hAnsi="Times New Roman" w:cs="Times New Roman"/>
          <w:sz w:val="24"/>
          <w:szCs w:val="24"/>
        </w:rPr>
        <w:t>альнереченск на сумму 5 082,55945 тыс.руб. общей площадью 2996 м².</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Произведены работы асфальтобетонного покрытия автомобильных дорог (локальными картами) за счет средств местного бюджета общей площадью 1410 м² на сумму 1 431,06832 тыс.руб. по адресам: ул</w:t>
      </w:r>
      <w:proofErr w:type="gramStart"/>
      <w:r w:rsidRPr="007C2C73">
        <w:rPr>
          <w:rFonts w:ascii="Times New Roman" w:hAnsi="Times New Roman" w:cs="Times New Roman"/>
          <w:sz w:val="24"/>
          <w:szCs w:val="24"/>
        </w:rPr>
        <w:t>.П</w:t>
      </w:r>
      <w:proofErr w:type="gramEnd"/>
      <w:r w:rsidRPr="007C2C73">
        <w:rPr>
          <w:rFonts w:ascii="Times New Roman" w:hAnsi="Times New Roman" w:cs="Times New Roman"/>
          <w:sz w:val="24"/>
          <w:szCs w:val="24"/>
        </w:rPr>
        <w:t xml:space="preserve">ромышленная, пересечение </w:t>
      </w:r>
      <w:proofErr w:type="spellStart"/>
      <w:r w:rsidRPr="007C2C73">
        <w:rPr>
          <w:rFonts w:ascii="Times New Roman" w:hAnsi="Times New Roman" w:cs="Times New Roman"/>
          <w:sz w:val="24"/>
          <w:szCs w:val="24"/>
        </w:rPr>
        <w:t>ул.М.Личенко</w:t>
      </w:r>
      <w:proofErr w:type="spellEnd"/>
      <w:r w:rsidRPr="007C2C73">
        <w:rPr>
          <w:rFonts w:ascii="Times New Roman" w:hAnsi="Times New Roman" w:cs="Times New Roman"/>
          <w:sz w:val="24"/>
          <w:szCs w:val="24"/>
        </w:rPr>
        <w:t xml:space="preserve"> и </w:t>
      </w:r>
      <w:proofErr w:type="spellStart"/>
      <w:r w:rsidRPr="007C2C73">
        <w:rPr>
          <w:rFonts w:ascii="Times New Roman" w:hAnsi="Times New Roman" w:cs="Times New Roman"/>
          <w:sz w:val="24"/>
          <w:szCs w:val="24"/>
        </w:rPr>
        <w:t>ул.Дальнереченская</w:t>
      </w:r>
      <w:proofErr w:type="spellEnd"/>
      <w:r w:rsidRPr="007C2C73">
        <w:rPr>
          <w:rFonts w:ascii="Times New Roman" w:hAnsi="Times New Roman" w:cs="Times New Roman"/>
          <w:sz w:val="24"/>
          <w:szCs w:val="24"/>
        </w:rPr>
        <w:t>.</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xml:space="preserve">Содержание автомобильных дорог в зимний период </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механизированная уборка в зимний период автомобильных дорог и улиц Дальнереченского городского округа на сумму 2 927,80366  тыс. руб.  общей площадью 1 018 924 м².</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Содержание автомобильных дорог в летний период</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xml:space="preserve">– подсыпка ПГС  с последующей планировкой  и </w:t>
      </w:r>
      <w:proofErr w:type="spellStart"/>
      <w:r w:rsidRPr="007C2C73">
        <w:rPr>
          <w:rFonts w:ascii="Times New Roman" w:hAnsi="Times New Roman" w:cs="Times New Roman"/>
          <w:sz w:val="24"/>
          <w:szCs w:val="24"/>
        </w:rPr>
        <w:t>грейдированием</w:t>
      </w:r>
      <w:proofErr w:type="spellEnd"/>
      <w:r w:rsidRPr="007C2C73">
        <w:rPr>
          <w:rFonts w:ascii="Times New Roman" w:hAnsi="Times New Roman" w:cs="Times New Roman"/>
          <w:sz w:val="24"/>
          <w:szCs w:val="24"/>
        </w:rPr>
        <w:t xml:space="preserve"> автомобильных дорог на территории ДГО  на сумму 2 632,67511 тыс. руб.: подсыпка  общей площадью 1 760 м3, </w:t>
      </w:r>
      <w:proofErr w:type="spellStart"/>
      <w:r w:rsidRPr="007C2C73">
        <w:rPr>
          <w:rFonts w:ascii="Times New Roman" w:hAnsi="Times New Roman" w:cs="Times New Roman"/>
          <w:sz w:val="24"/>
          <w:szCs w:val="24"/>
        </w:rPr>
        <w:t>грейдирование</w:t>
      </w:r>
      <w:proofErr w:type="spellEnd"/>
      <w:r w:rsidRPr="007C2C73">
        <w:rPr>
          <w:rFonts w:ascii="Times New Roman" w:hAnsi="Times New Roman" w:cs="Times New Roman"/>
          <w:sz w:val="24"/>
          <w:szCs w:val="24"/>
        </w:rPr>
        <w:t xml:space="preserve"> 4 421 994 м</w:t>
      </w:r>
      <w:proofErr w:type="gramStart"/>
      <w:r w:rsidRPr="007C2C73">
        <w:rPr>
          <w:rFonts w:ascii="Times New Roman" w:hAnsi="Times New Roman" w:cs="Times New Roman"/>
          <w:sz w:val="24"/>
          <w:szCs w:val="24"/>
        </w:rPr>
        <w:t>2</w:t>
      </w:r>
      <w:proofErr w:type="gramEnd"/>
      <w:r w:rsidRPr="007C2C73">
        <w:rPr>
          <w:rFonts w:ascii="Times New Roman" w:hAnsi="Times New Roman" w:cs="Times New Roman"/>
          <w:sz w:val="24"/>
          <w:szCs w:val="24"/>
        </w:rPr>
        <w:t>.</w:t>
      </w:r>
    </w:p>
    <w:p w:rsidR="00F40210" w:rsidRPr="007C2C73" w:rsidRDefault="00F40210" w:rsidP="00F40210">
      <w:pPr>
        <w:tabs>
          <w:tab w:val="left" w:pos="709"/>
        </w:tabs>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Содержание и обслуживание улично-дорожной сети:</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нанесение дорожной разметки типа «Зебра»  общей  площадью 2 128 м², «Сплошная линия» общей  площадью 1386 м², «Стоп линия» общей  площадью  32 м² -  на сумму 536,03073 тыс. руб.;</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обслуживание и ремонт светофорных объектов на сумму 449,69630 тыс. руб.;</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установлены</w:t>
      </w:r>
      <w:proofErr w:type="gramEnd"/>
      <w:r w:rsidRPr="007C2C73">
        <w:rPr>
          <w:rFonts w:ascii="Times New Roman" w:hAnsi="Times New Roman" w:cs="Times New Roman"/>
          <w:sz w:val="24"/>
          <w:szCs w:val="24"/>
        </w:rPr>
        <w:t xml:space="preserve"> 37 дорожных знака на сумму 325,34863 тыс. руб.</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Выполнены работы по очистке ливневой канализации в количестве 52 шт. на общую сумму 450 тыс</w:t>
      </w:r>
      <w:proofErr w:type="gramStart"/>
      <w:r w:rsidRPr="007C2C73">
        <w:rPr>
          <w:rFonts w:ascii="Times New Roman" w:hAnsi="Times New Roman" w:cs="Times New Roman"/>
          <w:sz w:val="24"/>
          <w:szCs w:val="24"/>
        </w:rPr>
        <w:t>.р</w:t>
      </w:r>
      <w:proofErr w:type="gramEnd"/>
      <w:r w:rsidRPr="007C2C73">
        <w:rPr>
          <w:rFonts w:ascii="Times New Roman" w:hAnsi="Times New Roman" w:cs="Times New Roman"/>
          <w:sz w:val="24"/>
          <w:szCs w:val="24"/>
        </w:rPr>
        <w:t xml:space="preserve">уб. </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Произведена подсыпка дресвой автомобильных дорог и улиц на территории г</w:t>
      </w:r>
      <w:proofErr w:type="gramStart"/>
      <w:r w:rsidRPr="007C2C73">
        <w:rPr>
          <w:rFonts w:ascii="Times New Roman" w:hAnsi="Times New Roman" w:cs="Times New Roman"/>
          <w:sz w:val="24"/>
          <w:szCs w:val="24"/>
        </w:rPr>
        <w:t>.Д</w:t>
      </w:r>
      <w:proofErr w:type="gramEnd"/>
      <w:r w:rsidRPr="007C2C73">
        <w:rPr>
          <w:rFonts w:ascii="Times New Roman" w:hAnsi="Times New Roman" w:cs="Times New Roman"/>
          <w:sz w:val="24"/>
          <w:szCs w:val="24"/>
        </w:rPr>
        <w:t>альнереченска протяженностью 5 468,69 м² на общую сумму 216,24164 тыс.руб.</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xml:space="preserve">Выполнены работы по укладке бордюрного камня по </w:t>
      </w:r>
      <w:proofErr w:type="spellStart"/>
      <w:r w:rsidRPr="007C2C73">
        <w:rPr>
          <w:rFonts w:ascii="Times New Roman" w:hAnsi="Times New Roman" w:cs="Times New Roman"/>
          <w:sz w:val="24"/>
          <w:szCs w:val="24"/>
        </w:rPr>
        <w:t>ул.М.Личенко</w:t>
      </w:r>
      <w:proofErr w:type="spellEnd"/>
      <w:r w:rsidRPr="007C2C73">
        <w:rPr>
          <w:rFonts w:ascii="Times New Roman" w:hAnsi="Times New Roman" w:cs="Times New Roman"/>
          <w:sz w:val="24"/>
          <w:szCs w:val="24"/>
        </w:rPr>
        <w:t xml:space="preserve"> протяженностью 200 м на общую сумму 746,55484 тыс</w:t>
      </w:r>
      <w:proofErr w:type="gramStart"/>
      <w:r w:rsidRPr="007C2C73">
        <w:rPr>
          <w:rFonts w:ascii="Times New Roman" w:hAnsi="Times New Roman" w:cs="Times New Roman"/>
          <w:sz w:val="24"/>
          <w:szCs w:val="24"/>
        </w:rPr>
        <w:t>.р</w:t>
      </w:r>
      <w:proofErr w:type="gramEnd"/>
      <w:r w:rsidRPr="007C2C73">
        <w:rPr>
          <w:rFonts w:ascii="Times New Roman" w:hAnsi="Times New Roman" w:cs="Times New Roman"/>
          <w:sz w:val="24"/>
          <w:szCs w:val="24"/>
        </w:rPr>
        <w:t>уб.</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Произведена обрезка веток деревьев для обеспечения видимости на автомобильных дорогах на общую сумму 340,08043 тыс</w:t>
      </w:r>
      <w:proofErr w:type="gramStart"/>
      <w:r w:rsidRPr="007C2C73">
        <w:rPr>
          <w:rFonts w:ascii="Times New Roman" w:hAnsi="Times New Roman" w:cs="Times New Roman"/>
          <w:sz w:val="24"/>
          <w:szCs w:val="24"/>
        </w:rPr>
        <w:t>.р</w:t>
      </w:r>
      <w:proofErr w:type="gramEnd"/>
      <w:r w:rsidRPr="007C2C73">
        <w:rPr>
          <w:rFonts w:ascii="Times New Roman" w:hAnsi="Times New Roman" w:cs="Times New Roman"/>
          <w:sz w:val="24"/>
          <w:szCs w:val="24"/>
        </w:rPr>
        <w:t>уб., а также выполнены работы:</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расчистка автомобильных дорог и внутриквартальных проездов от снега на общую сумму 538,65812 тыс</w:t>
      </w:r>
      <w:proofErr w:type="gramStart"/>
      <w:r w:rsidRPr="007C2C73">
        <w:rPr>
          <w:rFonts w:ascii="Times New Roman" w:hAnsi="Times New Roman" w:cs="Times New Roman"/>
          <w:sz w:val="24"/>
          <w:szCs w:val="24"/>
        </w:rPr>
        <w:t>.р</w:t>
      </w:r>
      <w:proofErr w:type="gramEnd"/>
      <w:r w:rsidRPr="007C2C73">
        <w:rPr>
          <w:rFonts w:ascii="Times New Roman" w:hAnsi="Times New Roman" w:cs="Times New Roman"/>
          <w:sz w:val="24"/>
          <w:szCs w:val="24"/>
        </w:rPr>
        <w:t>уб.;</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восстановление рамки ограничения высоты к ЖД переходу по ул</w:t>
      </w:r>
      <w:proofErr w:type="gramStart"/>
      <w:r w:rsidRPr="007C2C73">
        <w:rPr>
          <w:rFonts w:ascii="Times New Roman" w:hAnsi="Times New Roman" w:cs="Times New Roman"/>
          <w:sz w:val="24"/>
          <w:szCs w:val="24"/>
        </w:rPr>
        <w:t>.У</w:t>
      </w:r>
      <w:proofErr w:type="gramEnd"/>
      <w:r w:rsidRPr="007C2C73">
        <w:rPr>
          <w:rFonts w:ascii="Times New Roman" w:hAnsi="Times New Roman" w:cs="Times New Roman"/>
          <w:sz w:val="24"/>
          <w:szCs w:val="24"/>
        </w:rPr>
        <w:t>ссурийская на сумму 59,83500 тыс.руб.;</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ремонт автомобильного переезда на пересечении ул</w:t>
      </w:r>
      <w:proofErr w:type="gramStart"/>
      <w:r w:rsidRPr="007C2C73">
        <w:rPr>
          <w:rFonts w:ascii="Times New Roman" w:hAnsi="Times New Roman" w:cs="Times New Roman"/>
          <w:sz w:val="24"/>
          <w:szCs w:val="24"/>
        </w:rPr>
        <w:t>.М</w:t>
      </w:r>
      <w:proofErr w:type="gramEnd"/>
      <w:r w:rsidRPr="007C2C73">
        <w:rPr>
          <w:rFonts w:ascii="Times New Roman" w:hAnsi="Times New Roman" w:cs="Times New Roman"/>
          <w:sz w:val="24"/>
          <w:szCs w:val="24"/>
        </w:rPr>
        <w:t>ира и 50 лет Октября на общую сумму 10,46298 тыс.руб.;</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xml:space="preserve">- очистка трубных переходов на автомобильных дорогах по </w:t>
      </w:r>
      <w:proofErr w:type="spellStart"/>
      <w:r w:rsidRPr="007C2C73">
        <w:rPr>
          <w:rFonts w:ascii="Times New Roman" w:hAnsi="Times New Roman" w:cs="Times New Roman"/>
          <w:sz w:val="24"/>
          <w:szCs w:val="24"/>
        </w:rPr>
        <w:t>ул</w:t>
      </w:r>
      <w:proofErr w:type="gramStart"/>
      <w:r w:rsidRPr="007C2C73">
        <w:rPr>
          <w:rFonts w:ascii="Times New Roman" w:hAnsi="Times New Roman" w:cs="Times New Roman"/>
          <w:sz w:val="24"/>
          <w:szCs w:val="24"/>
        </w:rPr>
        <w:t>.А</w:t>
      </w:r>
      <w:proofErr w:type="gramEnd"/>
      <w:r w:rsidRPr="007C2C73">
        <w:rPr>
          <w:rFonts w:ascii="Times New Roman" w:hAnsi="Times New Roman" w:cs="Times New Roman"/>
          <w:sz w:val="24"/>
          <w:szCs w:val="24"/>
        </w:rPr>
        <w:t>рхаринская</w:t>
      </w:r>
      <w:proofErr w:type="spellEnd"/>
      <w:r w:rsidRPr="007C2C73">
        <w:rPr>
          <w:rFonts w:ascii="Times New Roman" w:hAnsi="Times New Roman" w:cs="Times New Roman"/>
          <w:sz w:val="24"/>
          <w:szCs w:val="24"/>
        </w:rPr>
        <w:t xml:space="preserve"> и ул.Восточная на общую сумму 20,29814 тыс.руб.;</w:t>
      </w:r>
    </w:p>
    <w:p w:rsidR="00F40210" w:rsidRPr="007C2C73" w:rsidRDefault="00F40210" w:rsidP="00F40210">
      <w:pPr>
        <w:spacing w:after="0" w:line="240" w:lineRule="auto"/>
        <w:ind w:firstLine="714"/>
        <w:jc w:val="both"/>
        <w:rPr>
          <w:rFonts w:ascii="Times New Roman" w:hAnsi="Times New Roman" w:cs="Times New Roman"/>
          <w:sz w:val="24"/>
          <w:szCs w:val="24"/>
        </w:rPr>
      </w:pPr>
      <w:r w:rsidRPr="007C2C73">
        <w:rPr>
          <w:rFonts w:ascii="Times New Roman" w:hAnsi="Times New Roman" w:cs="Times New Roman"/>
          <w:sz w:val="24"/>
          <w:szCs w:val="24"/>
        </w:rPr>
        <w:t>- устройство тактильной плитки на пересечении ул</w:t>
      </w:r>
      <w:proofErr w:type="gramStart"/>
      <w:r w:rsidRPr="007C2C73">
        <w:rPr>
          <w:rFonts w:ascii="Times New Roman" w:hAnsi="Times New Roman" w:cs="Times New Roman"/>
          <w:sz w:val="24"/>
          <w:szCs w:val="24"/>
        </w:rPr>
        <w:t>.Л</w:t>
      </w:r>
      <w:proofErr w:type="gramEnd"/>
      <w:r w:rsidRPr="007C2C73">
        <w:rPr>
          <w:rFonts w:ascii="Times New Roman" w:hAnsi="Times New Roman" w:cs="Times New Roman"/>
          <w:sz w:val="24"/>
          <w:szCs w:val="24"/>
        </w:rPr>
        <w:t xml:space="preserve">енина – </w:t>
      </w:r>
      <w:proofErr w:type="spellStart"/>
      <w:r w:rsidRPr="007C2C73">
        <w:rPr>
          <w:rFonts w:ascii="Times New Roman" w:hAnsi="Times New Roman" w:cs="Times New Roman"/>
          <w:sz w:val="24"/>
          <w:szCs w:val="24"/>
        </w:rPr>
        <w:t>ул.Г.Даманского</w:t>
      </w:r>
      <w:proofErr w:type="spellEnd"/>
      <w:r w:rsidRPr="007C2C73">
        <w:rPr>
          <w:rFonts w:ascii="Times New Roman" w:hAnsi="Times New Roman" w:cs="Times New Roman"/>
          <w:sz w:val="24"/>
          <w:szCs w:val="24"/>
        </w:rPr>
        <w:t xml:space="preserve"> на сумму 288,01373 тыс.руб.</w:t>
      </w:r>
    </w:p>
    <w:p w:rsidR="00866EF6" w:rsidRPr="007C2C73" w:rsidRDefault="00866EF6" w:rsidP="00290DD2">
      <w:pPr>
        <w:shd w:val="clear" w:color="auto" w:fill="FFFFFF"/>
        <w:spacing w:before="20" w:after="20" w:line="240" w:lineRule="auto"/>
        <w:ind w:firstLine="714"/>
        <w:jc w:val="both"/>
        <w:rPr>
          <w:rFonts w:ascii="Times New Roman" w:hAnsi="Times New Roman" w:cs="Times New Roman"/>
          <w:sz w:val="24"/>
          <w:szCs w:val="24"/>
        </w:rPr>
      </w:pPr>
    </w:p>
    <w:p w:rsidR="0001610F"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П.7</w:t>
      </w:r>
      <w:r w:rsidR="00E65555" w:rsidRPr="007C2C73">
        <w:rPr>
          <w:rFonts w:ascii="Times New Roman" w:hAnsi="Times New Roman" w:cs="Times New Roman"/>
          <w:b/>
          <w:spacing w:val="2"/>
          <w:sz w:val="24"/>
          <w:szCs w:val="24"/>
        </w:rPr>
        <w:t>.</w:t>
      </w:r>
      <w:r w:rsidRPr="007C2C73">
        <w:rPr>
          <w:rFonts w:ascii="Times New Roman" w:hAnsi="Times New Roman" w:cs="Times New Roman"/>
          <w:spacing w:val="2"/>
          <w:sz w:val="24"/>
          <w:szCs w:val="24"/>
        </w:rPr>
        <w:t xml:space="preserve"> Все населенные пункты городског</w:t>
      </w:r>
      <w:r w:rsidR="00224FF7" w:rsidRPr="007C2C73">
        <w:rPr>
          <w:rFonts w:ascii="Times New Roman" w:hAnsi="Times New Roman" w:cs="Times New Roman"/>
          <w:spacing w:val="2"/>
          <w:sz w:val="24"/>
          <w:szCs w:val="24"/>
        </w:rPr>
        <w:t xml:space="preserve">о округа – села Лазо, с. Грушевое </w:t>
      </w:r>
      <w:r w:rsidRPr="007C2C73">
        <w:rPr>
          <w:rFonts w:ascii="Times New Roman" w:hAnsi="Times New Roman" w:cs="Times New Roman"/>
          <w:spacing w:val="2"/>
          <w:sz w:val="24"/>
          <w:szCs w:val="24"/>
        </w:rPr>
        <w:t xml:space="preserve">имеют постоянное автобусное сообщение. Пассажирскими автобусными перевозками населения обслуживают две автотранспортных компании. </w:t>
      </w:r>
    </w:p>
    <w:p w:rsidR="0001610F"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spacing w:val="2"/>
          <w:sz w:val="24"/>
          <w:szCs w:val="24"/>
        </w:rPr>
        <w:t xml:space="preserve">Села Лазо и </w:t>
      </w:r>
      <w:proofErr w:type="gramStart"/>
      <w:r w:rsidRPr="007C2C73">
        <w:rPr>
          <w:rFonts w:ascii="Times New Roman" w:hAnsi="Times New Roman" w:cs="Times New Roman"/>
          <w:spacing w:val="2"/>
          <w:sz w:val="24"/>
          <w:szCs w:val="24"/>
        </w:rPr>
        <w:t>Грушевое</w:t>
      </w:r>
      <w:proofErr w:type="gramEnd"/>
      <w:r w:rsidRPr="007C2C73">
        <w:rPr>
          <w:rFonts w:ascii="Times New Roman" w:hAnsi="Times New Roman" w:cs="Times New Roman"/>
          <w:spacing w:val="2"/>
          <w:sz w:val="24"/>
          <w:szCs w:val="24"/>
        </w:rPr>
        <w:t xml:space="preserve"> имеют также железнодорожные станции с пригородным сообщением пассажирскими поездами.</w:t>
      </w:r>
    </w:p>
    <w:p w:rsidR="00377D5D" w:rsidRPr="007C2C73" w:rsidRDefault="00377D5D" w:rsidP="00C062B7">
      <w:pPr>
        <w:pStyle w:val="a4"/>
        <w:ind w:firstLine="720"/>
        <w:jc w:val="both"/>
        <w:rPr>
          <w:rFonts w:ascii="Times New Roman" w:hAnsi="Times New Roman" w:cs="Times New Roman"/>
          <w:b/>
          <w:spacing w:val="2"/>
          <w:sz w:val="24"/>
          <w:szCs w:val="24"/>
        </w:rPr>
      </w:pPr>
    </w:p>
    <w:p w:rsidR="00B4140A"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П.8</w:t>
      </w:r>
      <w:r w:rsidR="00E65555" w:rsidRPr="007C2C73">
        <w:rPr>
          <w:rFonts w:ascii="Times New Roman" w:hAnsi="Times New Roman" w:cs="Times New Roman"/>
          <w:b/>
          <w:spacing w:val="2"/>
          <w:sz w:val="24"/>
          <w:szCs w:val="24"/>
        </w:rPr>
        <w:t>.</w:t>
      </w:r>
      <w:r w:rsidRPr="007C2C73">
        <w:rPr>
          <w:rFonts w:ascii="Times New Roman" w:hAnsi="Times New Roman" w:cs="Times New Roman"/>
          <w:spacing w:val="2"/>
          <w:sz w:val="24"/>
          <w:szCs w:val="24"/>
        </w:rPr>
        <w:t xml:space="preserve">   Среднемесячная номинальная  заработная плата работников</w:t>
      </w:r>
      <w:r w:rsidR="000379FE" w:rsidRPr="007C2C73">
        <w:rPr>
          <w:rFonts w:ascii="Times New Roman" w:hAnsi="Times New Roman" w:cs="Times New Roman"/>
          <w:spacing w:val="2"/>
          <w:sz w:val="24"/>
          <w:szCs w:val="24"/>
        </w:rPr>
        <w:t xml:space="preserve">  крупных и средних предприятий</w:t>
      </w:r>
      <w:r w:rsidRPr="007C2C73">
        <w:rPr>
          <w:rFonts w:ascii="Times New Roman" w:hAnsi="Times New Roman" w:cs="Times New Roman"/>
          <w:spacing w:val="2"/>
          <w:sz w:val="24"/>
          <w:szCs w:val="24"/>
        </w:rPr>
        <w:t xml:space="preserve"> и некоммерческих организаций  в </w:t>
      </w:r>
      <w:r w:rsidR="00224FF7" w:rsidRPr="007C2C73">
        <w:rPr>
          <w:rFonts w:ascii="Times New Roman" w:hAnsi="Times New Roman" w:cs="Times New Roman"/>
          <w:spacing w:val="2"/>
          <w:sz w:val="24"/>
          <w:szCs w:val="24"/>
        </w:rPr>
        <w:t>2020</w:t>
      </w:r>
      <w:r w:rsidR="002A54CA"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году составила </w:t>
      </w:r>
      <w:r w:rsidR="00224FF7" w:rsidRPr="007C2C73">
        <w:rPr>
          <w:rFonts w:ascii="Times New Roman" w:hAnsi="Times New Roman" w:cs="Times New Roman"/>
          <w:spacing w:val="2"/>
          <w:sz w:val="24"/>
          <w:szCs w:val="24"/>
        </w:rPr>
        <w:t>49829,4</w:t>
      </w:r>
      <w:r w:rsidR="00444A7E" w:rsidRPr="007C2C73">
        <w:rPr>
          <w:rFonts w:ascii="Times New Roman" w:hAnsi="Times New Roman" w:cs="Times New Roman"/>
          <w:spacing w:val="2"/>
          <w:sz w:val="24"/>
          <w:szCs w:val="24"/>
        </w:rPr>
        <w:t xml:space="preserve">   </w:t>
      </w:r>
      <w:r w:rsidR="0070471B"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рублей, что составляет </w:t>
      </w:r>
      <w:r w:rsidR="00444A7E" w:rsidRPr="007C2C73">
        <w:rPr>
          <w:rFonts w:ascii="Times New Roman" w:hAnsi="Times New Roman" w:cs="Times New Roman"/>
          <w:spacing w:val="2"/>
          <w:sz w:val="24"/>
          <w:szCs w:val="24"/>
        </w:rPr>
        <w:t xml:space="preserve">   </w:t>
      </w:r>
      <w:r w:rsidR="00224FF7" w:rsidRPr="007C2C73">
        <w:rPr>
          <w:rFonts w:ascii="Times New Roman" w:hAnsi="Times New Roman" w:cs="Times New Roman"/>
          <w:spacing w:val="2"/>
          <w:sz w:val="24"/>
          <w:szCs w:val="24"/>
        </w:rPr>
        <w:t>109,89</w:t>
      </w:r>
      <w:r w:rsidR="00AE6B6D" w:rsidRPr="007C2C73">
        <w:rPr>
          <w:rFonts w:ascii="Times New Roman" w:hAnsi="Times New Roman" w:cs="Times New Roman"/>
          <w:spacing w:val="2"/>
          <w:sz w:val="24"/>
          <w:szCs w:val="24"/>
        </w:rPr>
        <w:t xml:space="preserve"> </w:t>
      </w:r>
      <w:r w:rsidR="0070471B"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к уровню 201</w:t>
      </w:r>
      <w:r w:rsidR="00224FF7" w:rsidRPr="007C2C73">
        <w:rPr>
          <w:rFonts w:ascii="Times New Roman" w:hAnsi="Times New Roman" w:cs="Times New Roman"/>
          <w:spacing w:val="2"/>
          <w:sz w:val="24"/>
          <w:szCs w:val="24"/>
        </w:rPr>
        <w:t>9</w:t>
      </w:r>
      <w:r w:rsidRPr="007C2C73">
        <w:rPr>
          <w:rFonts w:ascii="Times New Roman" w:hAnsi="Times New Roman" w:cs="Times New Roman"/>
          <w:spacing w:val="2"/>
          <w:sz w:val="24"/>
          <w:szCs w:val="24"/>
        </w:rPr>
        <w:t xml:space="preserve"> года</w:t>
      </w:r>
      <w:r w:rsidR="00B4140A" w:rsidRPr="007C2C73">
        <w:rPr>
          <w:rFonts w:ascii="Times New Roman" w:hAnsi="Times New Roman" w:cs="Times New Roman"/>
          <w:spacing w:val="2"/>
          <w:sz w:val="24"/>
          <w:szCs w:val="24"/>
        </w:rPr>
        <w:t>.</w:t>
      </w:r>
    </w:p>
    <w:p w:rsidR="00982EB6" w:rsidRPr="007C2C73" w:rsidRDefault="00F73957" w:rsidP="00C062B7">
      <w:pPr>
        <w:pStyle w:val="a4"/>
        <w:ind w:firstLine="720"/>
        <w:jc w:val="both"/>
        <w:rPr>
          <w:rFonts w:ascii="Times New Roman" w:hAnsi="Times New Roman" w:cs="Times New Roman"/>
          <w:sz w:val="24"/>
          <w:szCs w:val="24"/>
        </w:rPr>
      </w:pPr>
      <w:r w:rsidRPr="007C2C73">
        <w:rPr>
          <w:rFonts w:ascii="Times New Roman" w:hAnsi="Times New Roman" w:cs="Times New Roman"/>
          <w:spacing w:val="2"/>
          <w:sz w:val="24"/>
          <w:szCs w:val="24"/>
        </w:rPr>
        <w:lastRenderedPageBreak/>
        <w:t xml:space="preserve">Для </w:t>
      </w:r>
      <w:r w:rsidR="00B836EE" w:rsidRPr="007C2C73">
        <w:rPr>
          <w:rFonts w:ascii="Times New Roman" w:hAnsi="Times New Roman" w:cs="Times New Roman"/>
          <w:spacing w:val="2"/>
          <w:sz w:val="24"/>
          <w:szCs w:val="24"/>
        </w:rPr>
        <w:t xml:space="preserve">обеспечения </w:t>
      </w:r>
      <w:r w:rsidRPr="007C2C73">
        <w:rPr>
          <w:rFonts w:ascii="Times New Roman" w:hAnsi="Times New Roman" w:cs="Times New Roman"/>
          <w:spacing w:val="2"/>
          <w:sz w:val="24"/>
          <w:szCs w:val="24"/>
        </w:rPr>
        <w:t xml:space="preserve">дальнейшего </w:t>
      </w:r>
      <w:r w:rsidR="00DE06B2" w:rsidRPr="007C2C73">
        <w:rPr>
          <w:rFonts w:ascii="Times New Roman" w:hAnsi="Times New Roman" w:cs="Times New Roman"/>
          <w:spacing w:val="2"/>
          <w:sz w:val="24"/>
          <w:szCs w:val="24"/>
        </w:rPr>
        <w:t>роста</w:t>
      </w:r>
      <w:r w:rsidRPr="007C2C73">
        <w:rPr>
          <w:rFonts w:ascii="Times New Roman" w:hAnsi="Times New Roman" w:cs="Times New Roman"/>
          <w:spacing w:val="2"/>
          <w:sz w:val="24"/>
          <w:szCs w:val="24"/>
        </w:rPr>
        <w:t xml:space="preserve"> заработной платы</w:t>
      </w:r>
      <w:r w:rsidR="00B836EE" w:rsidRPr="007C2C73">
        <w:rPr>
          <w:rFonts w:ascii="Times New Roman" w:hAnsi="Times New Roman" w:cs="Times New Roman"/>
          <w:spacing w:val="2"/>
          <w:sz w:val="24"/>
          <w:szCs w:val="24"/>
        </w:rPr>
        <w:t>,</w:t>
      </w:r>
      <w:r w:rsidRPr="007C2C73">
        <w:rPr>
          <w:rFonts w:ascii="Times New Roman" w:hAnsi="Times New Roman" w:cs="Times New Roman"/>
          <w:spacing w:val="2"/>
          <w:sz w:val="24"/>
          <w:szCs w:val="24"/>
        </w:rPr>
        <w:t xml:space="preserve"> а</w:t>
      </w:r>
      <w:r w:rsidR="0001610F" w:rsidRPr="007C2C73">
        <w:rPr>
          <w:rFonts w:ascii="Times New Roman" w:hAnsi="Times New Roman" w:cs="Times New Roman"/>
          <w:spacing w:val="2"/>
          <w:sz w:val="24"/>
          <w:szCs w:val="24"/>
        </w:rPr>
        <w:t>дминистрацией Дальнерече</w:t>
      </w:r>
      <w:r w:rsidRPr="007C2C73">
        <w:rPr>
          <w:rFonts w:ascii="Times New Roman" w:hAnsi="Times New Roman" w:cs="Times New Roman"/>
          <w:spacing w:val="2"/>
          <w:sz w:val="24"/>
          <w:szCs w:val="24"/>
        </w:rPr>
        <w:t>нского городского округа проводя</w:t>
      </w:r>
      <w:r w:rsidR="0001610F" w:rsidRPr="007C2C73">
        <w:rPr>
          <w:rFonts w:ascii="Times New Roman" w:hAnsi="Times New Roman" w:cs="Times New Roman"/>
          <w:spacing w:val="2"/>
          <w:sz w:val="24"/>
          <w:szCs w:val="24"/>
        </w:rPr>
        <w:t xml:space="preserve">тся </w:t>
      </w:r>
      <w:r w:rsidRPr="007C2C73">
        <w:rPr>
          <w:rFonts w:ascii="Times New Roman" w:hAnsi="Times New Roman" w:cs="Times New Roman"/>
          <w:spacing w:val="2"/>
          <w:sz w:val="24"/>
          <w:szCs w:val="24"/>
        </w:rPr>
        <w:t xml:space="preserve">мероприятия </w:t>
      </w:r>
      <w:r w:rsidR="00B836EE" w:rsidRPr="007C2C73">
        <w:rPr>
          <w:rFonts w:ascii="Times New Roman" w:hAnsi="Times New Roman" w:cs="Times New Roman"/>
          <w:sz w:val="24"/>
          <w:szCs w:val="24"/>
        </w:rPr>
        <w:t xml:space="preserve">по снижению неформальной занятости, легализации трудовых отношений. </w:t>
      </w:r>
    </w:p>
    <w:p w:rsidR="00224FF7" w:rsidRPr="007C2C73" w:rsidRDefault="00224FF7" w:rsidP="00C062B7">
      <w:pPr>
        <w:pStyle w:val="a4"/>
        <w:ind w:firstLine="720"/>
        <w:jc w:val="both"/>
        <w:rPr>
          <w:rFonts w:ascii="Times New Roman" w:hAnsi="Times New Roman" w:cs="Times New Roman"/>
          <w:spacing w:val="2"/>
          <w:sz w:val="24"/>
          <w:szCs w:val="24"/>
        </w:rPr>
      </w:pPr>
    </w:p>
    <w:p w:rsidR="00AE6B6D" w:rsidRPr="007C2C73" w:rsidRDefault="00243ECD" w:rsidP="00AE6B6D">
      <w:pPr>
        <w:tabs>
          <w:tab w:val="left" w:pos="1080"/>
        </w:tabs>
        <w:spacing w:after="0"/>
        <w:ind w:firstLine="720"/>
        <w:jc w:val="both"/>
        <w:rPr>
          <w:rFonts w:ascii="Times New Roman" w:hAnsi="Times New Roman" w:cs="Times New Roman"/>
          <w:sz w:val="24"/>
          <w:szCs w:val="24"/>
        </w:rPr>
      </w:pPr>
      <w:r w:rsidRPr="007C2C73">
        <w:rPr>
          <w:rFonts w:ascii="Times New Roman" w:hAnsi="Times New Roman" w:cs="Times New Roman"/>
          <w:b/>
          <w:sz w:val="24"/>
          <w:szCs w:val="24"/>
        </w:rPr>
        <w:t>П.9</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AE6B6D" w:rsidRPr="007C2C73">
        <w:rPr>
          <w:rFonts w:ascii="Times New Roman" w:hAnsi="Times New Roman" w:cs="Times New Roman"/>
          <w:sz w:val="24"/>
          <w:szCs w:val="24"/>
        </w:rPr>
        <w:t>Среднемесячная номинальная начисленная заработная плата работников  муниципаль</w:t>
      </w:r>
      <w:r w:rsidR="00224FF7" w:rsidRPr="007C2C73">
        <w:rPr>
          <w:rFonts w:ascii="Times New Roman" w:hAnsi="Times New Roman" w:cs="Times New Roman"/>
          <w:sz w:val="24"/>
          <w:szCs w:val="24"/>
        </w:rPr>
        <w:t>ных дошкольных учреждений в 2020</w:t>
      </w:r>
      <w:r w:rsidR="002256A4" w:rsidRPr="007C2C73">
        <w:rPr>
          <w:rFonts w:ascii="Times New Roman" w:hAnsi="Times New Roman" w:cs="Times New Roman"/>
          <w:sz w:val="24"/>
          <w:szCs w:val="24"/>
        </w:rPr>
        <w:t xml:space="preserve"> году составила 28773,6</w:t>
      </w:r>
      <w:r w:rsidR="00AE6B6D" w:rsidRPr="007C2C73">
        <w:rPr>
          <w:rFonts w:ascii="Times New Roman" w:hAnsi="Times New Roman" w:cs="Times New Roman"/>
          <w:sz w:val="24"/>
          <w:szCs w:val="24"/>
        </w:rPr>
        <w:t xml:space="preserve"> руб., что на </w:t>
      </w:r>
      <w:r w:rsidR="008F7CF7" w:rsidRPr="007C2C73">
        <w:rPr>
          <w:rFonts w:ascii="Times New Roman" w:hAnsi="Times New Roman" w:cs="Times New Roman"/>
          <w:sz w:val="24"/>
          <w:szCs w:val="24"/>
        </w:rPr>
        <w:t>2,9</w:t>
      </w:r>
      <w:r w:rsidR="00AE6B6D" w:rsidRPr="007C2C73">
        <w:rPr>
          <w:rFonts w:ascii="Times New Roman" w:hAnsi="Times New Roman" w:cs="Times New Roman"/>
          <w:sz w:val="24"/>
          <w:szCs w:val="24"/>
        </w:rPr>
        <w:t xml:space="preserve">% выше аналогичного показателя прошлого года. </w:t>
      </w:r>
    </w:p>
    <w:p w:rsidR="00530AA4" w:rsidRPr="007C2C73" w:rsidRDefault="00530AA4" w:rsidP="00C062B7">
      <w:pPr>
        <w:tabs>
          <w:tab w:val="left" w:pos="1080"/>
        </w:tabs>
        <w:spacing w:after="0" w:line="240" w:lineRule="auto"/>
        <w:ind w:firstLine="720"/>
        <w:jc w:val="both"/>
        <w:rPr>
          <w:rFonts w:ascii="Times New Roman" w:hAnsi="Times New Roman" w:cs="Times New Roman"/>
          <w:b/>
          <w:color w:val="008000"/>
          <w:sz w:val="24"/>
          <w:szCs w:val="24"/>
        </w:rPr>
      </w:pPr>
    </w:p>
    <w:p w:rsidR="007270BE" w:rsidRPr="007C2C73" w:rsidRDefault="00243ECD" w:rsidP="007270BE">
      <w:pPr>
        <w:tabs>
          <w:tab w:val="left" w:pos="1080"/>
        </w:tabs>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П.10</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7270BE" w:rsidRPr="007C2C73">
        <w:rPr>
          <w:rFonts w:ascii="Times New Roman" w:hAnsi="Times New Roman" w:cs="Times New Roman"/>
          <w:sz w:val="24"/>
          <w:szCs w:val="24"/>
        </w:rPr>
        <w:t>Среднемесячная номинальная начисленная заработная плата работников  муниципальных общео</w:t>
      </w:r>
      <w:r w:rsidR="000D5DD4" w:rsidRPr="007C2C73">
        <w:rPr>
          <w:rFonts w:ascii="Times New Roman" w:hAnsi="Times New Roman" w:cs="Times New Roman"/>
          <w:sz w:val="24"/>
          <w:szCs w:val="24"/>
        </w:rPr>
        <w:t>бразовательных учреждений в 2020 году составила  40385,6</w:t>
      </w:r>
      <w:r w:rsidR="007270BE" w:rsidRPr="007C2C73">
        <w:rPr>
          <w:rFonts w:ascii="Times New Roman" w:hAnsi="Times New Roman" w:cs="Times New Roman"/>
          <w:sz w:val="24"/>
          <w:szCs w:val="24"/>
        </w:rPr>
        <w:t xml:space="preserve">руб., что на </w:t>
      </w:r>
      <w:r w:rsidR="000D5DD4" w:rsidRPr="007C2C73">
        <w:rPr>
          <w:rFonts w:ascii="Times New Roman" w:hAnsi="Times New Roman" w:cs="Times New Roman"/>
          <w:sz w:val="24"/>
          <w:szCs w:val="24"/>
        </w:rPr>
        <w:t xml:space="preserve">1,5 </w:t>
      </w:r>
      <w:r w:rsidR="007270BE" w:rsidRPr="007C2C73">
        <w:rPr>
          <w:rFonts w:ascii="Times New Roman" w:hAnsi="Times New Roman" w:cs="Times New Roman"/>
          <w:sz w:val="24"/>
          <w:szCs w:val="24"/>
        </w:rPr>
        <w:t xml:space="preserve">% выше аналогичного показателя прошлого года. </w:t>
      </w:r>
    </w:p>
    <w:p w:rsidR="007270BE" w:rsidRPr="007C2C73" w:rsidRDefault="007270BE" w:rsidP="00C062B7">
      <w:pPr>
        <w:tabs>
          <w:tab w:val="left" w:pos="1080"/>
        </w:tabs>
        <w:spacing w:after="0" w:line="240" w:lineRule="auto"/>
        <w:ind w:firstLine="720"/>
        <w:jc w:val="both"/>
        <w:rPr>
          <w:rFonts w:ascii="Times New Roman" w:hAnsi="Times New Roman" w:cs="Times New Roman"/>
          <w:sz w:val="24"/>
          <w:szCs w:val="24"/>
        </w:rPr>
      </w:pPr>
    </w:p>
    <w:p w:rsidR="007270BE" w:rsidRPr="007C2C73" w:rsidRDefault="009E2DC2" w:rsidP="000D5DD4">
      <w:pPr>
        <w:tabs>
          <w:tab w:val="left" w:pos="1080"/>
        </w:tabs>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П.11</w:t>
      </w:r>
      <w:r w:rsidR="00E65555" w:rsidRPr="007C2C73">
        <w:rPr>
          <w:rFonts w:ascii="Times New Roman" w:hAnsi="Times New Roman" w:cs="Times New Roman"/>
          <w:b/>
          <w:sz w:val="24"/>
          <w:szCs w:val="24"/>
        </w:rPr>
        <w:t>.</w:t>
      </w:r>
      <w:r w:rsidR="007270BE" w:rsidRPr="007C2C73">
        <w:rPr>
          <w:rFonts w:ascii="Times New Roman" w:hAnsi="Times New Roman" w:cs="Times New Roman"/>
          <w:sz w:val="24"/>
          <w:szCs w:val="24"/>
        </w:rPr>
        <w:t xml:space="preserve"> Среднемесячная номинальная начисленная заработная плата</w:t>
      </w:r>
      <w:r w:rsidR="007270BE" w:rsidRPr="007C2C73">
        <w:rPr>
          <w:rFonts w:ascii="Times New Roman" w:hAnsi="Times New Roman" w:cs="Times New Roman"/>
          <w:bCs/>
          <w:sz w:val="24"/>
          <w:szCs w:val="24"/>
        </w:rPr>
        <w:t xml:space="preserve">  учителей муниципальных общеобразовательных учреждений </w:t>
      </w:r>
      <w:r w:rsidR="000D5DD4" w:rsidRPr="007C2C73">
        <w:rPr>
          <w:rFonts w:ascii="Times New Roman" w:hAnsi="Times New Roman" w:cs="Times New Roman"/>
          <w:sz w:val="24"/>
          <w:szCs w:val="24"/>
        </w:rPr>
        <w:t>в 2020</w:t>
      </w:r>
      <w:r w:rsidR="007270BE" w:rsidRPr="007C2C73">
        <w:rPr>
          <w:rFonts w:ascii="Times New Roman" w:hAnsi="Times New Roman" w:cs="Times New Roman"/>
          <w:sz w:val="24"/>
          <w:szCs w:val="24"/>
        </w:rPr>
        <w:t xml:space="preserve"> году составила  </w:t>
      </w:r>
      <w:r w:rsidR="000D5DD4" w:rsidRPr="007C2C73">
        <w:rPr>
          <w:rFonts w:ascii="Times New Roman" w:hAnsi="Times New Roman" w:cs="Times New Roman"/>
          <w:sz w:val="24"/>
          <w:szCs w:val="24"/>
        </w:rPr>
        <w:t>43784,520</w:t>
      </w:r>
      <w:r w:rsidR="007270BE" w:rsidRPr="007C2C73">
        <w:rPr>
          <w:rFonts w:ascii="Times New Roman" w:hAnsi="Times New Roman" w:cs="Times New Roman"/>
          <w:sz w:val="24"/>
          <w:szCs w:val="24"/>
        </w:rPr>
        <w:t xml:space="preserve"> руб., </w:t>
      </w:r>
    </w:p>
    <w:p w:rsidR="000D5DD4" w:rsidRPr="007C2C73" w:rsidRDefault="000D5DD4" w:rsidP="000D5DD4">
      <w:pPr>
        <w:tabs>
          <w:tab w:val="left" w:pos="1080"/>
        </w:tabs>
        <w:spacing w:after="0" w:line="240" w:lineRule="auto"/>
        <w:ind w:firstLine="720"/>
        <w:jc w:val="both"/>
        <w:rPr>
          <w:rFonts w:ascii="Times New Roman" w:hAnsi="Times New Roman" w:cs="Times New Roman"/>
          <w:b/>
          <w:sz w:val="24"/>
          <w:szCs w:val="24"/>
        </w:rPr>
      </w:pPr>
    </w:p>
    <w:p w:rsidR="00DE5FFD" w:rsidRPr="007C2C73" w:rsidRDefault="003F3508" w:rsidP="00C062B7">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П.12</w:t>
      </w:r>
      <w:r w:rsidR="00E65555" w:rsidRPr="007C2C73">
        <w:rPr>
          <w:rFonts w:ascii="Times New Roman" w:hAnsi="Times New Roman" w:cs="Times New Roman"/>
          <w:b/>
          <w:color w:val="008000"/>
          <w:sz w:val="24"/>
          <w:szCs w:val="24"/>
        </w:rPr>
        <w:t>.</w:t>
      </w:r>
      <w:r w:rsidRPr="007C2C73">
        <w:rPr>
          <w:rFonts w:ascii="Times New Roman" w:hAnsi="Times New Roman" w:cs="Times New Roman"/>
          <w:color w:val="008000"/>
          <w:sz w:val="24"/>
          <w:szCs w:val="24"/>
        </w:rPr>
        <w:t xml:space="preserve"> </w:t>
      </w:r>
      <w:r w:rsidR="00DE5FFD" w:rsidRPr="007C2C73">
        <w:rPr>
          <w:rFonts w:ascii="Times New Roman" w:hAnsi="Times New Roman" w:cs="Times New Roman"/>
          <w:sz w:val="24"/>
          <w:szCs w:val="24"/>
        </w:rPr>
        <w:t>Среднемесячная номинальная заработная плата работников муниципальных учреждений культуры и искусства в 20</w:t>
      </w:r>
      <w:r w:rsidR="000D5DD4" w:rsidRPr="007C2C73">
        <w:rPr>
          <w:rFonts w:ascii="Times New Roman" w:hAnsi="Times New Roman" w:cs="Times New Roman"/>
          <w:sz w:val="24"/>
          <w:szCs w:val="24"/>
        </w:rPr>
        <w:t>20</w:t>
      </w:r>
      <w:r w:rsidR="00DE5FFD" w:rsidRPr="007C2C73">
        <w:rPr>
          <w:rFonts w:ascii="Times New Roman" w:hAnsi="Times New Roman" w:cs="Times New Roman"/>
          <w:sz w:val="24"/>
          <w:szCs w:val="24"/>
        </w:rPr>
        <w:t xml:space="preserve"> году составила </w:t>
      </w:r>
      <w:r w:rsidR="000D5DD4" w:rsidRPr="007C2C73">
        <w:rPr>
          <w:rFonts w:ascii="Times New Roman" w:hAnsi="Times New Roman" w:cs="Times New Roman"/>
          <w:sz w:val="24"/>
          <w:szCs w:val="24"/>
        </w:rPr>
        <w:t xml:space="preserve">41432,50 </w:t>
      </w:r>
      <w:r w:rsidR="00DE5FFD" w:rsidRPr="007C2C73">
        <w:rPr>
          <w:rFonts w:ascii="Times New Roman" w:hAnsi="Times New Roman" w:cs="Times New Roman"/>
          <w:iCs/>
          <w:sz w:val="24"/>
          <w:szCs w:val="24"/>
        </w:rPr>
        <w:t xml:space="preserve"> </w:t>
      </w:r>
      <w:r w:rsidR="00DE5FFD" w:rsidRPr="007C2C73">
        <w:rPr>
          <w:rFonts w:ascii="Times New Roman" w:hAnsi="Times New Roman" w:cs="Times New Roman"/>
          <w:sz w:val="24"/>
          <w:szCs w:val="24"/>
        </w:rPr>
        <w:t>руб. Для сохранения положительных тенденций по данному показателю в течение трёхлетнего периода планируется продолжить работу по реализации мероприятий Указа Президента Российской Федерации № 597 от 07.05.2012 г. «О мероприятиях по реализации государственной социальной политики».</w:t>
      </w:r>
    </w:p>
    <w:p w:rsidR="005E2A8E" w:rsidRPr="007C2C73" w:rsidRDefault="009E2DC2" w:rsidP="005E2A8E">
      <w:pPr>
        <w:tabs>
          <w:tab w:val="left" w:pos="1080"/>
        </w:tabs>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П.13</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5E2A8E" w:rsidRPr="007C2C73">
        <w:rPr>
          <w:rFonts w:ascii="Times New Roman" w:hAnsi="Times New Roman" w:cs="Times New Roman"/>
          <w:sz w:val="24"/>
          <w:szCs w:val="24"/>
        </w:rPr>
        <w:t>Среднемесячная номинальная начисленная заработная плата работников муниципальных учреждений физической культуры и спорта в 20</w:t>
      </w:r>
      <w:r w:rsidR="000D5DD4" w:rsidRPr="007C2C73">
        <w:rPr>
          <w:rFonts w:ascii="Times New Roman" w:hAnsi="Times New Roman" w:cs="Times New Roman"/>
          <w:sz w:val="24"/>
          <w:szCs w:val="24"/>
        </w:rPr>
        <w:t>20</w:t>
      </w:r>
      <w:r w:rsidR="005E2A8E" w:rsidRPr="007C2C73">
        <w:rPr>
          <w:rFonts w:ascii="Times New Roman" w:hAnsi="Times New Roman" w:cs="Times New Roman"/>
          <w:sz w:val="24"/>
          <w:szCs w:val="24"/>
        </w:rPr>
        <w:t xml:space="preserve"> году составила 38 225,17 руб</w:t>
      </w:r>
      <w:r w:rsidR="000D5DD4" w:rsidRPr="007C2C73">
        <w:rPr>
          <w:rFonts w:ascii="Times New Roman" w:hAnsi="Times New Roman" w:cs="Times New Roman"/>
          <w:sz w:val="24"/>
          <w:szCs w:val="24"/>
        </w:rPr>
        <w:t xml:space="preserve">. </w:t>
      </w:r>
      <w:r w:rsidR="005E2A8E" w:rsidRPr="007C2C73">
        <w:rPr>
          <w:rFonts w:ascii="Times New Roman" w:hAnsi="Times New Roman" w:cs="Times New Roman"/>
          <w:sz w:val="24"/>
          <w:szCs w:val="24"/>
        </w:rPr>
        <w:t>Увеличение показателей произошло за счет реализации комплекса мер по организации мероприятий в соответствии с Указом Президента Российской Федерации от 07.05.2012 № 597 «О мероприятиях по реализации государственной социальной политики».</w:t>
      </w:r>
    </w:p>
    <w:p w:rsidR="005E2A8E" w:rsidRPr="007C2C73" w:rsidRDefault="005E2A8E" w:rsidP="005E2A8E">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Для сохранения положительных тенденций по данным показателям планируется в течение трехлетнего периода продолжить работу по выполнению Указа Президента Российской Федерации за счет проведения мероприятий по реорганизации неэффективных организаций, оптимизации сети образовательных учреждений и </w:t>
      </w:r>
      <w:proofErr w:type="gramStart"/>
      <w:r w:rsidRPr="007C2C73">
        <w:rPr>
          <w:rFonts w:ascii="Times New Roman" w:hAnsi="Times New Roman" w:cs="Times New Roman"/>
          <w:sz w:val="24"/>
          <w:szCs w:val="24"/>
        </w:rPr>
        <w:t>численности</w:t>
      </w:r>
      <w:proofErr w:type="gramEnd"/>
      <w:r w:rsidRPr="007C2C73">
        <w:rPr>
          <w:rFonts w:ascii="Times New Roman" w:hAnsi="Times New Roman" w:cs="Times New Roman"/>
          <w:sz w:val="24"/>
          <w:szCs w:val="24"/>
        </w:rPr>
        <w:t xml:space="preserve"> работающих в системе общего образования, за счет внедрения современных финансово-экономических моделей управления в образовании.</w:t>
      </w:r>
    </w:p>
    <w:p w:rsidR="00E65555" w:rsidRPr="007C2C73" w:rsidRDefault="00E65555" w:rsidP="00C062B7">
      <w:pPr>
        <w:widowControl w:val="0"/>
        <w:spacing w:line="240" w:lineRule="auto"/>
        <w:ind w:firstLine="720"/>
        <w:jc w:val="both"/>
        <w:rPr>
          <w:rFonts w:ascii="Times New Roman" w:hAnsi="Times New Roman" w:cs="Times New Roman"/>
          <w:sz w:val="24"/>
          <w:szCs w:val="24"/>
        </w:rPr>
      </w:pPr>
    </w:p>
    <w:p w:rsidR="00982EB6" w:rsidRPr="007C2C73" w:rsidRDefault="00982EB6" w:rsidP="00C062B7">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II</w:t>
      </w:r>
      <w:r w:rsidRPr="007C2C73">
        <w:rPr>
          <w:rFonts w:ascii="Times New Roman" w:hAnsi="Times New Roman" w:cs="Times New Roman"/>
          <w:b/>
          <w:bCs/>
          <w:sz w:val="24"/>
          <w:szCs w:val="24"/>
        </w:rPr>
        <w:t xml:space="preserve">. </w:t>
      </w:r>
      <w:proofErr w:type="gramStart"/>
      <w:r w:rsidRPr="007C2C73">
        <w:rPr>
          <w:rFonts w:ascii="Times New Roman" w:hAnsi="Times New Roman" w:cs="Times New Roman"/>
          <w:b/>
          <w:bCs/>
          <w:sz w:val="24"/>
          <w:szCs w:val="24"/>
        </w:rPr>
        <w:t>Дошкольное  образование</w:t>
      </w:r>
      <w:proofErr w:type="gramEnd"/>
    </w:p>
    <w:p w:rsidR="00C57852" w:rsidRPr="007C2C73" w:rsidRDefault="00C57852" w:rsidP="00C062B7">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p>
    <w:p w:rsidR="005E2A8E" w:rsidRPr="007C2C73" w:rsidRDefault="005E2A8E" w:rsidP="00C062B7">
      <w:pPr>
        <w:pStyle w:val="a5"/>
        <w:spacing w:before="60"/>
        <w:ind w:firstLine="720"/>
        <w:jc w:val="both"/>
        <w:rPr>
          <w:rFonts w:ascii="Times New Roman" w:hAnsi="Times New Roman" w:cs="Times New Roman"/>
          <w:sz w:val="24"/>
          <w:szCs w:val="24"/>
        </w:rPr>
      </w:pPr>
    </w:p>
    <w:p w:rsidR="0084252E" w:rsidRPr="007C2C73" w:rsidRDefault="00674906" w:rsidP="0084252E">
      <w:pPr>
        <w:spacing w:line="240" w:lineRule="auto"/>
        <w:ind w:firstLine="708"/>
        <w:jc w:val="both"/>
        <w:outlineLvl w:val="0"/>
        <w:rPr>
          <w:rFonts w:ascii="Times New Roman" w:eastAsia="Calibri" w:hAnsi="Times New Roman" w:cs="Times New Roman"/>
          <w:bCs/>
          <w:sz w:val="24"/>
          <w:szCs w:val="24"/>
        </w:rPr>
      </w:pPr>
      <w:r w:rsidRPr="007C2C73">
        <w:rPr>
          <w:rFonts w:ascii="Times New Roman" w:hAnsi="Times New Roman" w:cs="Times New Roman"/>
          <w:sz w:val="24"/>
          <w:szCs w:val="24"/>
        </w:rPr>
        <w:t>В 2020</w:t>
      </w:r>
      <w:r w:rsidR="0084252E" w:rsidRPr="007C2C73">
        <w:rPr>
          <w:rFonts w:ascii="Times New Roman" w:hAnsi="Times New Roman" w:cs="Times New Roman"/>
          <w:sz w:val="24"/>
          <w:szCs w:val="24"/>
        </w:rPr>
        <w:t xml:space="preserve"> году система дошкольного образования </w:t>
      </w:r>
      <w:proofErr w:type="gramStart"/>
      <w:r w:rsidR="0084252E" w:rsidRPr="007C2C73">
        <w:rPr>
          <w:rFonts w:ascii="Times New Roman" w:hAnsi="Times New Roman" w:cs="Times New Roman"/>
          <w:sz w:val="24"/>
          <w:szCs w:val="24"/>
        </w:rPr>
        <w:t>в</w:t>
      </w:r>
      <w:proofErr w:type="gramEnd"/>
      <w:r w:rsidR="0084252E" w:rsidRPr="007C2C73">
        <w:rPr>
          <w:rFonts w:ascii="Times New Roman" w:hAnsi="Times New Roman" w:cs="Times New Roman"/>
          <w:sz w:val="24"/>
          <w:szCs w:val="24"/>
        </w:rPr>
        <w:t xml:space="preserve"> </w:t>
      </w:r>
      <w:proofErr w:type="gramStart"/>
      <w:r w:rsidR="0084252E" w:rsidRPr="007C2C73">
        <w:rPr>
          <w:rFonts w:ascii="Times New Roman" w:hAnsi="Times New Roman" w:cs="Times New Roman"/>
          <w:sz w:val="24"/>
          <w:szCs w:val="24"/>
        </w:rPr>
        <w:t>Дальнереченском</w:t>
      </w:r>
      <w:proofErr w:type="gramEnd"/>
      <w:r w:rsidR="0084252E" w:rsidRPr="007C2C73">
        <w:rPr>
          <w:rFonts w:ascii="Times New Roman" w:hAnsi="Times New Roman" w:cs="Times New Roman"/>
          <w:sz w:val="24"/>
          <w:szCs w:val="24"/>
        </w:rPr>
        <w:t xml:space="preserve"> городском округе - это  7 муниципальных дошкольных образовательных учреждений, два из которых расположены в сельской местности, различной видовой направленности. Успешно функционируют два детских сада </w:t>
      </w:r>
      <w:proofErr w:type="spellStart"/>
      <w:r w:rsidR="0084252E" w:rsidRPr="007C2C73">
        <w:rPr>
          <w:rFonts w:ascii="Times New Roman" w:hAnsi="Times New Roman" w:cs="Times New Roman"/>
          <w:sz w:val="24"/>
          <w:szCs w:val="24"/>
        </w:rPr>
        <w:t>общеразвивающего</w:t>
      </w:r>
      <w:proofErr w:type="spellEnd"/>
      <w:r w:rsidR="0084252E" w:rsidRPr="007C2C73">
        <w:rPr>
          <w:rFonts w:ascii="Times New Roman" w:hAnsi="Times New Roman" w:cs="Times New Roman"/>
          <w:sz w:val="24"/>
          <w:szCs w:val="24"/>
        </w:rPr>
        <w:t xml:space="preserve"> вида, пять центров развития ребенка. </w:t>
      </w:r>
      <w:r w:rsidR="0084252E" w:rsidRPr="007C2C73">
        <w:rPr>
          <w:rFonts w:ascii="Times New Roman" w:eastAsia="Calibri" w:hAnsi="Times New Roman" w:cs="Times New Roman"/>
          <w:bCs/>
          <w:sz w:val="24"/>
          <w:szCs w:val="24"/>
        </w:rPr>
        <w:t xml:space="preserve">К числу безусловных приоритетов образовательной политики  администрации Дальнереченского городского округа и МКУ «Управление образования» относится увеличение охвата детей дошкольным образованием. </w:t>
      </w:r>
    </w:p>
    <w:p w:rsidR="0084252E" w:rsidRPr="007C2C73" w:rsidRDefault="00E65555" w:rsidP="0084252E">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7C2C73">
        <w:rPr>
          <w:rFonts w:ascii="Times New Roman" w:hAnsi="Times New Roman" w:cs="Times New Roman"/>
          <w:b/>
          <w:sz w:val="24"/>
          <w:szCs w:val="24"/>
        </w:rPr>
        <w:t>П.</w:t>
      </w:r>
      <w:r w:rsidR="009E2DC2" w:rsidRPr="007C2C73">
        <w:rPr>
          <w:rFonts w:ascii="Times New Roman" w:hAnsi="Times New Roman" w:cs="Times New Roman"/>
          <w:b/>
          <w:sz w:val="24"/>
          <w:szCs w:val="24"/>
        </w:rPr>
        <w:t>14</w:t>
      </w:r>
      <w:r w:rsidRPr="007C2C73">
        <w:rPr>
          <w:rFonts w:ascii="Times New Roman" w:hAnsi="Times New Roman" w:cs="Times New Roman"/>
          <w:b/>
          <w:sz w:val="24"/>
          <w:szCs w:val="24"/>
        </w:rPr>
        <w:t>.</w:t>
      </w:r>
      <w:r w:rsidR="009E2DC2" w:rsidRPr="007C2C73">
        <w:rPr>
          <w:rFonts w:ascii="Times New Roman" w:hAnsi="Times New Roman" w:cs="Times New Roman"/>
          <w:sz w:val="24"/>
          <w:szCs w:val="24"/>
        </w:rPr>
        <w:t xml:space="preserve"> </w:t>
      </w:r>
      <w:r w:rsidR="0084252E" w:rsidRPr="007C2C73">
        <w:rPr>
          <w:rFonts w:ascii="Times New Roman" w:hAnsi="Times New Roman" w:cs="Times New Roman"/>
          <w:sz w:val="24"/>
          <w:szCs w:val="24"/>
        </w:rPr>
        <w:t xml:space="preserve">Увеличилась доля детей в возрасте 1-6 лет, </w:t>
      </w:r>
      <w:r w:rsidR="0084252E" w:rsidRPr="007C2C73">
        <w:rPr>
          <w:rFonts w:ascii="Times New Roman" w:hAnsi="Times New Roman" w:cs="Times New Roman"/>
          <w:bCs/>
          <w:sz w:val="24"/>
          <w:szCs w:val="24"/>
        </w:rPr>
        <w:t>получающих</w:t>
      </w:r>
      <w:r w:rsidR="0084252E" w:rsidRPr="007C2C73">
        <w:rPr>
          <w:rFonts w:ascii="Times New Roman" w:hAnsi="Times New Roman" w:cs="Times New Roman"/>
          <w:sz w:val="24"/>
          <w:szCs w:val="24"/>
        </w:rPr>
        <w:t xml:space="preserve"> дошкольну</w:t>
      </w:r>
      <w:r w:rsidR="000C7BA0" w:rsidRPr="007C2C73">
        <w:rPr>
          <w:rFonts w:ascii="Times New Roman" w:hAnsi="Times New Roman" w:cs="Times New Roman"/>
          <w:sz w:val="24"/>
          <w:szCs w:val="24"/>
        </w:rPr>
        <w:t>ю образовательную услугу, в 2020</w:t>
      </w:r>
      <w:r w:rsidR="001367BC" w:rsidRPr="007C2C73">
        <w:rPr>
          <w:rFonts w:ascii="Times New Roman" w:hAnsi="Times New Roman" w:cs="Times New Roman"/>
          <w:sz w:val="24"/>
          <w:szCs w:val="24"/>
        </w:rPr>
        <w:t xml:space="preserve"> году  составило 55,4</w:t>
      </w:r>
      <w:r w:rsidR="00DF6215" w:rsidRPr="007C2C73">
        <w:rPr>
          <w:rFonts w:ascii="Times New Roman" w:hAnsi="Times New Roman" w:cs="Times New Roman"/>
          <w:sz w:val="24"/>
          <w:szCs w:val="24"/>
        </w:rPr>
        <w:t>%</w:t>
      </w:r>
    </w:p>
    <w:p w:rsidR="009E2DC2" w:rsidRPr="007C2C73" w:rsidRDefault="009E2DC2" w:rsidP="00C062B7">
      <w:pPr>
        <w:widowControl w:val="0"/>
        <w:tabs>
          <w:tab w:val="left" w:pos="851"/>
        </w:tabs>
        <w:spacing w:after="0" w:line="240" w:lineRule="auto"/>
        <w:ind w:firstLine="709"/>
        <w:contextualSpacing/>
        <w:jc w:val="both"/>
        <w:rPr>
          <w:rFonts w:ascii="Times New Roman" w:hAnsi="Times New Roman" w:cs="Times New Roman"/>
          <w:sz w:val="24"/>
          <w:szCs w:val="24"/>
        </w:rPr>
      </w:pPr>
    </w:p>
    <w:p w:rsidR="0084252E" w:rsidRPr="007C2C73" w:rsidRDefault="009E2DC2" w:rsidP="0084252E">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7C2C73">
        <w:rPr>
          <w:rFonts w:ascii="Times New Roman" w:hAnsi="Times New Roman" w:cs="Times New Roman"/>
          <w:b/>
          <w:sz w:val="24"/>
          <w:szCs w:val="24"/>
        </w:rPr>
        <w:t>П.15</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DF6215" w:rsidRPr="007C2C73">
        <w:rPr>
          <w:rFonts w:ascii="Times New Roman" w:hAnsi="Times New Roman" w:cs="Times New Roman"/>
          <w:sz w:val="24"/>
          <w:szCs w:val="24"/>
        </w:rPr>
        <w:t>В 2020</w:t>
      </w:r>
      <w:r w:rsidR="0084252E" w:rsidRPr="007C2C73">
        <w:rPr>
          <w:rFonts w:ascii="Times New Roman" w:hAnsi="Times New Roman" w:cs="Times New Roman"/>
          <w:sz w:val="24"/>
          <w:szCs w:val="24"/>
        </w:rPr>
        <w:t xml:space="preserve"> году увеличилась доля детей в возрасте 1-6 лет, стоящих на учете для определения в муниципальные дошкольные учреждения, в общей численности детей в возрасте 1-6 лет,</w:t>
      </w:r>
      <w:r w:rsidR="00DF6215" w:rsidRPr="007C2C73">
        <w:rPr>
          <w:rFonts w:ascii="Times New Roman" w:hAnsi="Times New Roman" w:cs="Times New Roman"/>
          <w:sz w:val="24"/>
          <w:szCs w:val="24"/>
        </w:rPr>
        <w:t xml:space="preserve"> составило 18% </w:t>
      </w:r>
    </w:p>
    <w:p w:rsidR="00F436DB" w:rsidRPr="007C2C73" w:rsidRDefault="00F436DB" w:rsidP="00C062B7">
      <w:pPr>
        <w:widowControl w:val="0"/>
        <w:tabs>
          <w:tab w:val="left" w:pos="851"/>
        </w:tabs>
        <w:spacing w:line="240" w:lineRule="auto"/>
        <w:ind w:left="57" w:right="57" w:firstLine="709"/>
        <w:contextualSpacing/>
        <w:jc w:val="both"/>
        <w:rPr>
          <w:rFonts w:ascii="Times New Roman" w:hAnsi="Times New Roman" w:cs="Times New Roman"/>
          <w:sz w:val="24"/>
          <w:szCs w:val="24"/>
        </w:rPr>
      </w:pPr>
    </w:p>
    <w:p w:rsidR="0079377B" w:rsidRPr="007C2C73" w:rsidRDefault="00512D5F" w:rsidP="0079377B">
      <w:pPr>
        <w:spacing w:after="0" w:line="240" w:lineRule="auto"/>
        <w:ind w:left="75" w:firstLine="645"/>
        <w:jc w:val="both"/>
        <w:rPr>
          <w:rFonts w:ascii="Times New Roman" w:hAnsi="Times New Roman" w:cs="Times New Roman"/>
          <w:sz w:val="24"/>
          <w:szCs w:val="24"/>
        </w:rPr>
      </w:pPr>
      <w:r w:rsidRPr="007C2C73">
        <w:rPr>
          <w:rFonts w:ascii="Times New Roman" w:hAnsi="Times New Roman" w:cs="Times New Roman"/>
          <w:b/>
          <w:sz w:val="24"/>
          <w:szCs w:val="24"/>
        </w:rPr>
        <w:t>П.16.</w:t>
      </w:r>
      <w:r w:rsidRPr="007C2C73">
        <w:rPr>
          <w:rFonts w:ascii="Times New Roman" w:hAnsi="Times New Roman" w:cs="Times New Roman"/>
          <w:sz w:val="24"/>
          <w:szCs w:val="24"/>
        </w:rPr>
        <w:t xml:space="preserve"> </w:t>
      </w:r>
      <w:r w:rsidR="0079377B" w:rsidRPr="007C2C73">
        <w:rPr>
          <w:rFonts w:ascii="Times New Roman" w:hAnsi="Times New Roman" w:cs="Times New Roman"/>
          <w:sz w:val="24"/>
          <w:szCs w:val="24"/>
        </w:rPr>
        <w:t xml:space="preserve">Здания муниципальных дошкольных образовательных учреждений находятся в удовлетворительном состоянии. </w:t>
      </w:r>
    </w:p>
    <w:p w:rsidR="0079377B" w:rsidRPr="007C2C73" w:rsidRDefault="0079377B" w:rsidP="0079377B">
      <w:pPr>
        <w:widowControl w:val="0"/>
        <w:tabs>
          <w:tab w:val="left" w:pos="851"/>
        </w:tabs>
        <w:spacing w:after="120" w:line="240" w:lineRule="auto"/>
        <w:ind w:right="57"/>
        <w:contextualSpacing/>
        <w:jc w:val="both"/>
        <w:rPr>
          <w:rFonts w:ascii="Times New Roman" w:hAnsi="Times New Roman" w:cs="Times New Roman"/>
          <w:sz w:val="24"/>
          <w:szCs w:val="24"/>
        </w:rPr>
      </w:pPr>
      <w:r w:rsidRPr="007C2C73">
        <w:rPr>
          <w:rFonts w:ascii="Times New Roman" w:hAnsi="Times New Roman" w:cs="Times New Roman"/>
          <w:sz w:val="24"/>
          <w:szCs w:val="24"/>
        </w:rPr>
        <w:tab/>
        <w:t xml:space="preserve">Развитие системы дошкольного образования Дальнереченского городского округа </w:t>
      </w:r>
      <w:r w:rsidRPr="007C2C73">
        <w:rPr>
          <w:rFonts w:ascii="Times New Roman" w:hAnsi="Times New Roman" w:cs="Times New Roman"/>
          <w:sz w:val="24"/>
          <w:szCs w:val="24"/>
        </w:rPr>
        <w:lastRenderedPageBreak/>
        <w:t xml:space="preserve">направлено на создание условий для максимального удовлетворения индивидуальных потребностей детей и их родителей. </w:t>
      </w:r>
    </w:p>
    <w:p w:rsidR="0079377B" w:rsidRPr="007C2C73" w:rsidRDefault="0079377B" w:rsidP="0079377B">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7C2C73">
        <w:rPr>
          <w:rFonts w:ascii="Times New Roman" w:hAnsi="Times New Roman" w:cs="Times New Roman"/>
          <w:sz w:val="24"/>
          <w:szCs w:val="24"/>
        </w:rPr>
        <w:t>В целях увеличения показателей охвата детей дошкольным образованием планируется и в дальнейшем принимать меры по увеличению мощности сети детских садов; по обеспечению выплаты компенсации части родительской платы за присмотр и уход за детьми в дошкольном учреждении; проведение мероприятий по развитию негосударственного сектора дошкольного образования.</w:t>
      </w:r>
    </w:p>
    <w:p w:rsidR="00F436DB" w:rsidRPr="007C2C73" w:rsidRDefault="00F436DB" w:rsidP="0079377B">
      <w:pPr>
        <w:spacing w:after="0" w:line="240" w:lineRule="auto"/>
        <w:ind w:left="75" w:firstLine="645"/>
        <w:jc w:val="both"/>
        <w:rPr>
          <w:rFonts w:ascii="Times New Roman" w:hAnsi="Times New Roman" w:cs="Times New Roman"/>
          <w:sz w:val="24"/>
          <w:szCs w:val="24"/>
        </w:rPr>
      </w:pPr>
    </w:p>
    <w:p w:rsidR="0079377B" w:rsidRPr="007C2C73" w:rsidRDefault="0079377B" w:rsidP="0079377B">
      <w:pPr>
        <w:spacing w:after="0" w:line="240" w:lineRule="auto"/>
        <w:ind w:left="75" w:firstLine="645"/>
        <w:jc w:val="both"/>
        <w:rPr>
          <w:rFonts w:ascii="Times New Roman" w:hAnsi="Times New Roman" w:cs="Times New Roman"/>
          <w:color w:val="008000"/>
          <w:sz w:val="24"/>
          <w:szCs w:val="24"/>
        </w:rPr>
      </w:pPr>
    </w:p>
    <w:p w:rsidR="00982EB6" w:rsidRPr="007C2C73" w:rsidRDefault="00982EB6"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III</w:t>
      </w:r>
      <w:r w:rsidR="002374A5"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Общее и дополнительное образование </w:t>
      </w:r>
    </w:p>
    <w:p w:rsidR="000379FE" w:rsidRPr="007C2C73" w:rsidRDefault="000379FE"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79377B" w:rsidRPr="007C2C73" w:rsidRDefault="0079377B" w:rsidP="0079377B">
      <w:pPr>
        <w:autoSpaceDE w:val="0"/>
        <w:autoSpaceDN w:val="0"/>
        <w:adjustRightInd w:val="0"/>
        <w:spacing w:after="120" w:line="240" w:lineRule="auto"/>
        <w:ind w:firstLine="720"/>
        <w:jc w:val="both"/>
        <w:rPr>
          <w:rFonts w:ascii="Times New Roman" w:hAnsi="Times New Roman" w:cs="Times New Roman"/>
          <w:sz w:val="24"/>
          <w:szCs w:val="24"/>
        </w:rPr>
      </w:pP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функционирует одно учреждение дополнительного образования (детско-юношеская спортивная школа) и 6 общеобразовательных организаций. Из них 1 – муниципальное учреждение основного общего образования, 5 – муниципальных учреждений среднего общего образования.</w:t>
      </w:r>
    </w:p>
    <w:p w:rsidR="0079377B" w:rsidRPr="007C2C73" w:rsidRDefault="0079377B" w:rsidP="0079377B">
      <w:pPr>
        <w:spacing w:after="120" w:line="240" w:lineRule="auto"/>
        <w:ind w:firstLine="720"/>
        <w:jc w:val="both"/>
        <w:rPr>
          <w:rFonts w:ascii="Times New Roman" w:hAnsi="Times New Roman" w:cs="Times New Roman"/>
          <w:sz w:val="24"/>
          <w:szCs w:val="24"/>
        </w:rPr>
      </w:pPr>
      <w:r w:rsidRPr="007C2C73">
        <w:rPr>
          <w:rFonts w:ascii="Times New Roman" w:hAnsi="Times New Roman" w:cs="Times New Roman"/>
          <w:sz w:val="24"/>
          <w:szCs w:val="24"/>
        </w:rPr>
        <w:t>В течение 20</w:t>
      </w:r>
      <w:r w:rsidR="00DF6215" w:rsidRPr="007C2C73">
        <w:rPr>
          <w:rFonts w:ascii="Times New Roman" w:hAnsi="Times New Roman" w:cs="Times New Roman"/>
          <w:sz w:val="24"/>
          <w:szCs w:val="24"/>
        </w:rPr>
        <w:t>20</w:t>
      </w:r>
      <w:r w:rsidRPr="007C2C73">
        <w:rPr>
          <w:rFonts w:ascii="Times New Roman" w:hAnsi="Times New Roman" w:cs="Times New Roman"/>
          <w:sz w:val="24"/>
          <w:szCs w:val="24"/>
        </w:rPr>
        <w:t xml:space="preserve"> года деятельность муниципального казенного учреждения «Управление образования» Дальнереченского городского округа  и муниципальных образовательных учреждений (далее по тексту - МОУ) была направлена на решение комплекса стратегических задач, ориентированных на создание условий эффективного функционирования и развития отрасли:</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сохранение и развитие сети муниципальных образовательных учреждений;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совершенствование содержания и технологий образования;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создание условий для введения новых Федеральных государственных образовательных стандартов в системе образования Дальнереченского городского округа;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развитие системы обеспечения качества образовательных ус</w:t>
      </w:r>
      <w:r w:rsidRPr="007C2C73">
        <w:rPr>
          <w:rFonts w:ascii="Times New Roman" w:hAnsi="Times New Roman" w:cs="Times New Roman"/>
          <w:sz w:val="24"/>
          <w:szCs w:val="24"/>
        </w:rPr>
        <w:softHyphen/>
        <w:t xml:space="preserve">луг;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повышение эффективности управления в сфере образования;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совершенствование </w:t>
      </w:r>
      <w:proofErr w:type="gramStart"/>
      <w:r w:rsidRPr="007C2C73">
        <w:rPr>
          <w:rFonts w:ascii="Times New Roman" w:hAnsi="Times New Roman" w:cs="Times New Roman"/>
          <w:sz w:val="24"/>
          <w:szCs w:val="24"/>
        </w:rPr>
        <w:t>экономических  механизмов</w:t>
      </w:r>
      <w:proofErr w:type="gramEnd"/>
      <w:r w:rsidRPr="007C2C73">
        <w:rPr>
          <w:rFonts w:ascii="Times New Roman" w:hAnsi="Times New Roman" w:cs="Times New Roman"/>
          <w:sz w:val="24"/>
          <w:szCs w:val="24"/>
        </w:rPr>
        <w:t xml:space="preserve"> в сфере обра</w:t>
      </w:r>
      <w:r w:rsidRPr="007C2C73">
        <w:rPr>
          <w:rFonts w:ascii="Times New Roman" w:hAnsi="Times New Roman" w:cs="Times New Roman"/>
          <w:sz w:val="24"/>
          <w:szCs w:val="24"/>
        </w:rPr>
        <w:softHyphen/>
        <w:t xml:space="preserve">зования;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развитие материально-технической базы и условий, гарантирующих безопасность обучения детей в МБОУ.</w:t>
      </w:r>
    </w:p>
    <w:p w:rsidR="009F0E6F" w:rsidRPr="007C2C73" w:rsidRDefault="009F0E6F" w:rsidP="009F0E6F">
      <w:pPr>
        <w:spacing w:after="0" w:line="240" w:lineRule="auto"/>
        <w:ind w:left="360"/>
        <w:jc w:val="both"/>
        <w:rPr>
          <w:rFonts w:ascii="Times New Roman" w:hAnsi="Times New Roman" w:cs="Times New Roman"/>
          <w:sz w:val="24"/>
          <w:szCs w:val="24"/>
        </w:rPr>
      </w:pPr>
    </w:p>
    <w:p w:rsidR="00CC7C0C" w:rsidRPr="007C2C73" w:rsidRDefault="0079377B" w:rsidP="00CC7C0C">
      <w:pPr>
        <w:ind w:firstLine="708"/>
        <w:jc w:val="both"/>
        <w:rPr>
          <w:rFonts w:ascii="Times New Roman" w:hAnsi="Times New Roman" w:cs="Times New Roman"/>
          <w:sz w:val="24"/>
          <w:szCs w:val="24"/>
        </w:rPr>
      </w:pPr>
      <w:r w:rsidRPr="007C2C73">
        <w:rPr>
          <w:rFonts w:ascii="Times New Roman" w:hAnsi="Times New Roman" w:cs="Times New Roman"/>
          <w:b/>
          <w:sz w:val="24"/>
          <w:szCs w:val="24"/>
        </w:rPr>
        <w:t>П.</w:t>
      </w:r>
      <w:r w:rsidR="009F0E6F" w:rsidRPr="007C2C73">
        <w:rPr>
          <w:rFonts w:ascii="Times New Roman" w:hAnsi="Times New Roman" w:cs="Times New Roman"/>
          <w:b/>
          <w:sz w:val="24"/>
          <w:szCs w:val="24"/>
        </w:rPr>
        <w:t>17.</w:t>
      </w:r>
      <w:r w:rsidR="009F0E6F" w:rsidRPr="007C2C73">
        <w:rPr>
          <w:rFonts w:ascii="Times New Roman" w:hAnsi="Times New Roman" w:cs="Times New Roman"/>
          <w:sz w:val="24"/>
          <w:szCs w:val="24"/>
        </w:rPr>
        <w:t xml:space="preserve"> </w:t>
      </w:r>
      <w:r w:rsidR="00CC7C0C" w:rsidRPr="007C2C73">
        <w:rPr>
          <w:rFonts w:ascii="Times New Roman" w:hAnsi="Times New Roman" w:cs="Times New Roman"/>
          <w:sz w:val="24"/>
          <w:szCs w:val="24"/>
        </w:rPr>
        <w:t>Все выпускники  11 классов средних общеобразовательных  организаций  Дальнереченского городского округа ( 100%) получили аттестаты о среднем общем образовании  на основании    проведения промежуточной  аттестации</w:t>
      </w:r>
      <w:proofErr w:type="gramStart"/>
      <w:r w:rsidR="00CC7C0C" w:rsidRPr="007C2C73">
        <w:rPr>
          <w:rFonts w:ascii="Times New Roman" w:hAnsi="Times New Roman" w:cs="Times New Roman"/>
          <w:sz w:val="24"/>
          <w:szCs w:val="24"/>
        </w:rPr>
        <w:t xml:space="preserve"> .</w:t>
      </w:r>
      <w:proofErr w:type="gramEnd"/>
      <w:r w:rsidR="00CC7C0C" w:rsidRPr="007C2C73">
        <w:rPr>
          <w:rFonts w:ascii="Times New Roman" w:hAnsi="Times New Roman" w:cs="Times New Roman"/>
          <w:sz w:val="24"/>
          <w:szCs w:val="24"/>
        </w:rPr>
        <w:t xml:space="preserve">Основанием являлось решение Правительства Российской Федерации  в условиях  действия ограничительных мер , вызванных новой </w:t>
      </w:r>
      <w:proofErr w:type="spellStart"/>
      <w:r w:rsidR="00CC7C0C" w:rsidRPr="007C2C73">
        <w:rPr>
          <w:rFonts w:ascii="Times New Roman" w:hAnsi="Times New Roman" w:cs="Times New Roman"/>
          <w:sz w:val="24"/>
          <w:szCs w:val="24"/>
        </w:rPr>
        <w:t>коронавирусной</w:t>
      </w:r>
      <w:proofErr w:type="spellEnd"/>
      <w:r w:rsidR="00CC7C0C" w:rsidRPr="007C2C73">
        <w:rPr>
          <w:rFonts w:ascii="Times New Roman" w:hAnsi="Times New Roman" w:cs="Times New Roman"/>
          <w:sz w:val="24"/>
          <w:szCs w:val="24"/>
        </w:rPr>
        <w:t xml:space="preserve"> инфекцией. Единый государственный экзамен проводился для  выпускников, планирующих поступать в высшие учебные заведения. </w:t>
      </w:r>
    </w:p>
    <w:p w:rsidR="009F0E6F" w:rsidRPr="007C2C73" w:rsidRDefault="00E65555" w:rsidP="009F0E6F">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b/>
          <w:sz w:val="24"/>
          <w:szCs w:val="24"/>
        </w:rPr>
        <w:t>П.</w:t>
      </w:r>
      <w:r w:rsidR="009E2DC2" w:rsidRPr="007C2C73">
        <w:rPr>
          <w:rFonts w:ascii="Times New Roman" w:hAnsi="Times New Roman" w:cs="Times New Roman"/>
          <w:b/>
          <w:sz w:val="24"/>
          <w:szCs w:val="24"/>
        </w:rPr>
        <w:t>18</w:t>
      </w:r>
      <w:r w:rsidRPr="007C2C73">
        <w:rPr>
          <w:rFonts w:ascii="Times New Roman" w:hAnsi="Times New Roman" w:cs="Times New Roman"/>
          <w:b/>
          <w:sz w:val="24"/>
          <w:szCs w:val="24"/>
        </w:rPr>
        <w:t>.</w:t>
      </w:r>
      <w:r w:rsidR="009E2DC2" w:rsidRPr="007C2C73">
        <w:rPr>
          <w:rFonts w:ascii="Times New Roman" w:hAnsi="Times New Roman" w:cs="Times New Roman"/>
          <w:sz w:val="24"/>
          <w:szCs w:val="24"/>
        </w:rPr>
        <w:t xml:space="preserve"> </w:t>
      </w:r>
      <w:r w:rsidR="00CC7C0C" w:rsidRPr="007C2C73">
        <w:rPr>
          <w:rFonts w:ascii="Times New Roman" w:hAnsi="Times New Roman" w:cs="Times New Roman"/>
          <w:sz w:val="24"/>
          <w:szCs w:val="24"/>
        </w:rPr>
        <w:t>Доля выпускников муниципальных общеобразовательных организаций</w:t>
      </w:r>
      <w:proofErr w:type="gramStart"/>
      <w:r w:rsidR="00CC7C0C" w:rsidRPr="007C2C73">
        <w:rPr>
          <w:rFonts w:ascii="Times New Roman" w:hAnsi="Times New Roman" w:cs="Times New Roman"/>
          <w:sz w:val="24"/>
          <w:szCs w:val="24"/>
        </w:rPr>
        <w:t xml:space="preserve"> ,</w:t>
      </w:r>
      <w:proofErr w:type="gramEnd"/>
      <w:r w:rsidR="00CC7C0C" w:rsidRPr="007C2C73">
        <w:rPr>
          <w:rFonts w:ascii="Times New Roman" w:hAnsi="Times New Roman" w:cs="Times New Roman"/>
          <w:sz w:val="24"/>
          <w:szCs w:val="24"/>
        </w:rPr>
        <w:t xml:space="preserve"> получивших аттестат  о среднем общем образовании , выросла  и составила 100%.  Аттестаты о среднем общем образовании получили 173  выпускника, из них с отличием – 23 человека.</w:t>
      </w:r>
    </w:p>
    <w:p w:rsidR="00CC7C0C" w:rsidRPr="007C2C73" w:rsidRDefault="00CC7C0C" w:rsidP="009F0E6F">
      <w:pPr>
        <w:spacing w:after="0" w:line="240" w:lineRule="auto"/>
        <w:ind w:firstLine="709"/>
        <w:jc w:val="both"/>
        <w:rPr>
          <w:rFonts w:ascii="Times New Roman" w:hAnsi="Times New Roman" w:cs="Times New Roman"/>
          <w:sz w:val="24"/>
          <w:szCs w:val="24"/>
        </w:rPr>
      </w:pPr>
    </w:p>
    <w:p w:rsidR="00F436DB" w:rsidRPr="007C2C73" w:rsidRDefault="009E2DC2" w:rsidP="00C062B7">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sz w:val="24"/>
          <w:szCs w:val="24"/>
        </w:rPr>
        <w:t>П.19</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F436DB" w:rsidRPr="007C2C73">
        <w:rPr>
          <w:rFonts w:ascii="Times New Roman" w:hAnsi="Times New Roman" w:cs="Times New Roman"/>
          <w:sz w:val="24"/>
          <w:szCs w:val="24"/>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осталась на уровне </w:t>
      </w:r>
      <w:r w:rsidR="00824D8A" w:rsidRPr="007C2C73">
        <w:rPr>
          <w:rFonts w:ascii="Times New Roman" w:hAnsi="Times New Roman" w:cs="Times New Roman"/>
          <w:sz w:val="24"/>
          <w:szCs w:val="24"/>
        </w:rPr>
        <w:t>2019-2020</w:t>
      </w:r>
      <w:r w:rsidR="00EA14FC" w:rsidRPr="007C2C73">
        <w:rPr>
          <w:rFonts w:ascii="Times New Roman" w:hAnsi="Times New Roman" w:cs="Times New Roman"/>
          <w:sz w:val="24"/>
          <w:szCs w:val="24"/>
        </w:rPr>
        <w:t xml:space="preserve"> годов </w:t>
      </w:r>
      <w:r w:rsidR="00F436DB" w:rsidRPr="007C2C73">
        <w:rPr>
          <w:rFonts w:ascii="Times New Roman" w:hAnsi="Times New Roman" w:cs="Times New Roman"/>
          <w:sz w:val="24"/>
          <w:szCs w:val="24"/>
        </w:rPr>
        <w:t xml:space="preserve">и составила </w:t>
      </w:r>
      <w:r w:rsidR="00824D8A" w:rsidRPr="007C2C73">
        <w:rPr>
          <w:rFonts w:ascii="Times New Roman" w:hAnsi="Times New Roman" w:cs="Times New Roman"/>
          <w:sz w:val="24"/>
          <w:szCs w:val="24"/>
        </w:rPr>
        <w:t>85</w:t>
      </w:r>
      <w:r w:rsidR="00F436DB" w:rsidRPr="007C2C73">
        <w:rPr>
          <w:rFonts w:ascii="Times New Roman" w:hAnsi="Times New Roman" w:cs="Times New Roman"/>
          <w:sz w:val="24"/>
          <w:szCs w:val="24"/>
        </w:rPr>
        <w:t xml:space="preserve">%. </w:t>
      </w:r>
    </w:p>
    <w:p w:rsidR="00F436DB" w:rsidRPr="007C2C73" w:rsidRDefault="00062882" w:rsidP="00C062B7">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sz w:val="24"/>
          <w:szCs w:val="24"/>
        </w:rPr>
        <w:t>П.</w:t>
      </w:r>
      <w:r w:rsidR="00982EB6" w:rsidRPr="007C2C73">
        <w:rPr>
          <w:rFonts w:ascii="Times New Roman" w:hAnsi="Times New Roman" w:cs="Times New Roman"/>
          <w:b/>
          <w:sz w:val="24"/>
          <w:szCs w:val="24"/>
        </w:rPr>
        <w:t>20</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F436DB" w:rsidRPr="007C2C73">
        <w:rPr>
          <w:rFonts w:ascii="Times New Roman" w:hAnsi="Times New Roman" w:cs="Times New Roman"/>
          <w:sz w:val="24"/>
          <w:szCs w:val="24"/>
        </w:rPr>
        <w:t xml:space="preserve">Здания муниципальных образовательных организаций находятся в удовлетворительном состоянии. Приёмка зданий проводится ежегодно перед началом нового учебного года согласно требованиям нормативов </w:t>
      </w:r>
      <w:proofErr w:type="spellStart"/>
      <w:r w:rsidR="00F436DB" w:rsidRPr="007C2C73">
        <w:rPr>
          <w:rFonts w:ascii="Times New Roman" w:hAnsi="Times New Roman" w:cs="Times New Roman"/>
          <w:sz w:val="24"/>
          <w:szCs w:val="24"/>
        </w:rPr>
        <w:t>СанПиН</w:t>
      </w:r>
      <w:proofErr w:type="spellEnd"/>
      <w:r w:rsidR="00F436DB" w:rsidRPr="007C2C73">
        <w:rPr>
          <w:rFonts w:ascii="Times New Roman" w:hAnsi="Times New Roman" w:cs="Times New Roman"/>
          <w:sz w:val="24"/>
          <w:szCs w:val="24"/>
        </w:rPr>
        <w:t xml:space="preserve">, пожарной и технической безопасности. Текущий ремонт зданий проводится своевременно. </w:t>
      </w:r>
    </w:p>
    <w:p w:rsidR="00CC7C0C" w:rsidRPr="007C2C73" w:rsidRDefault="00CC7C0C" w:rsidP="00C062B7">
      <w:pPr>
        <w:pStyle w:val="a5"/>
        <w:spacing w:before="60"/>
        <w:ind w:firstLine="720"/>
        <w:jc w:val="both"/>
        <w:rPr>
          <w:rFonts w:ascii="Times New Roman" w:hAnsi="Times New Roman" w:cs="Times New Roman"/>
          <w:sz w:val="24"/>
          <w:szCs w:val="24"/>
        </w:rPr>
      </w:pPr>
    </w:p>
    <w:p w:rsidR="00CC7C0C" w:rsidRPr="007C2C73" w:rsidRDefault="00062882" w:rsidP="006B04D5">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21</w:t>
      </w:r>
      <w:r w:rsidR="00E65555"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w:t>
      </w:r>
      <w:r w:rsidR="00CC7C0C" w:rsidRPr="007C2C73">
        <w:rPr>
          <w:rFonts w:ascii="Times New Roman" w:hAnsi="Times New Roman" w:cs="Times New Roman"/>
          <w:sz w:val="24"/>
          <w:szCs w:val="24"/>
        </w:rPr>
        <w:t xml:space="preserve">Большое внимание в 2020 году, как и в предыдущих годах, уделялось созданию условий для сохранения и укрепления здоровья школьников. Во всех общеобразовательных учреждениях Дальнереченского городского округа спланированы формы, методы работы, созданы условия для привития интереса школьникам к здоровому образу жизни. </w:t>
      </w:r>
    </w:p>
    <w:p w:rsidR="00CC7C0C" w:rsidRPr="007C2C73" w:rsidRDefault="00CC7C0C" w:rsidP="006B04D5">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sz w:val="24"/>
          <w:szCs w:val="24"/>
        </w:rPr>
        <w:lastRenderedPageBreak/>
        <w:t xml:space="preserve">На основании решения оперативного штаба по организации проведения мероприятий, направленных на предупреждение завоза и распространения </w:t>
      </w:r>
      <w:proofErr w:type="spellStart"/>
      <w:r w:rsidRPr="007C2C73">
        <w:rPr>
          <w:rFonts w:ascii="Times New Roman" w:hAnsi="Times New Roman" w:cs="Times New Roman"/>
          <w:sz w:val="24"/>
          <w:szCs w:val="24"/>
        </w:rPr>
        <w:t>коронавирусной</w:t>
      </w:r>
      <w:proofErr w:type="spellEnd"/>
      <w:r w:rsidRPr="007C2C73">
        <w:rPr>
          <w:rFonts w:ascii="Times New Roman" w:hAnsi="Times New Roman" w:cs="Times New Roman"/>
          <w:sz w:val="24"/>
          <w:szCs w:val="24"/>
        </w:rPr>
        <w:t xml:space="preserve"> инфекции, вызванной новым </w:t>
      </w:r>
      <w:proofErr w:type="spellStart"/>
      <w:r w:rsidRPr="007C2C73">
        <w:rPr>
          <w:rFonts w:ascii="Times New Roman" w:hAnsi="Times New Roman" w:cs="Times New Roman"/>
          <w:sz w:val="24"/>
          <w:szCs w:val="24"/>
        </w:rPr>
        <w:t>коронавирусом</w:t>
      </w:r>
      <w:proofErr w:type="spellEnd"/>
      <w:r w:rsidRPr="007C2C73">
        <w:rPr>
          <w:rFonts w:ascii="Times New Roman" w:hAnsi="Times New Roman" w:cs="Times New Roman"/>
          <w:sz w:val="24"/>
          <w:szCs w:val="24"/>
        </w:rPr>
        <w:t xml:space="preserve"> 2019-</w:t>
      </w:r>
      <w:proofErr w:type="spellStart"/>
      <w:r w:rsidRPr="007C2C73">
        <w:rPr>
          <w:rFonts w:ascii="Times New Roman" w:hAnsi="Times New Roman" w:cs="Times New Roman"/>
          <w:sz w:val="24"/>
          <w:szCs w:val="24"/>
          <w:lang w:val="en-US"/>
        </w:rPr>
        <w:t>nCoV</w:t>
      </w:r>
      <w:proofErr w:type="spellEnd"/>
      <w:r w:rsidRPr="007C2C73">
        <w:rPr>
          <w:rFonts w:ascii="Times New Roman" w:hAnsi="Times New Roman" w:cs="Times New Roman"/>
          <w:sz w:val="24"/>
          <w:szCs w:val="24"/>
        </w:rPr>
        <w:t xml:space="preserve"> от 17 июля 2020г №29, в связи с эпидемиологической обстановкой на территории Дальнереченского городского округа, лагеря созданных на базе общеобразовательных учреждений в 2020 года не функционировали.</w:t>
      </w:r>
    </w:p>
    <w:p w:rsidR="00CC7C0C" w:rsidRPr="007C2C73" w:rsidRDefault="00CC7C0C" w:rsidP="006B04D5">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sz w:val="24"/>
          <w:szCs w:val="24"/>
        </w:rPr>
        <w:t>С целью обеспечения занятости детей в летний период для учащихся организована внеурочная деятельность с применением дистанционных технологий.</w:t>
      </w:r>
    </w:p>
    <w:p w:rsidR="00CC7C0C" w:rsidRPr="007C2C73" w:rsidRDefault="00CC7C0C" w:rsidP="006B04D5">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sz w:val="24"/>
          <w:szCs w:val="24"/>
        </w:rPr>
        <w:t>Занятия внеурочной деятельностью</w:t>
      </w:r>
      <w:r w:rsidR="003A58FD" w:rsidRPr="007C2C73">
        <w:rPr>
          <w:rFonts w:ascii="Times New Roman" w:hAnsi="Times New Roman" w:cs="Times New Roman"/>
          <w:sz w:val="24"/>
          <w:szCs w:val="24"/>
        </w:rPr>
        <w:t xml:space="preserve"> </w:t>
      </w:r>
      <w:r w:rsidRPr="007C2C73">
        <w:rPr>
          <w:rFonts w:ascii="Times New Roman" w:hAnsi="Times New Roman" w:cs="Times New Roman"/>
          <w:sz w:val="24"/>
          <w:szCs w:val="24"/>
        </w:rPr>
        <w:t xml:space="preserve">согласно утвержденному плану велись в </w:t>
      </w:r>
      <w:proofErr w:type="spellStart"/>
      <w:r w:rsidRPr="007C2C73">
        <w:rPr>
          <w:rFonts w:ascii="Times New Roman" w:hAnsi="Times New Roman" w:cs="Times New Roman"/>
          <w:sz w:val="24"/>
          <w:szCs w:val="24"/>
        </w:rPr>
        <w:t>мессенджере</w:t>
      </w:r>
      <w:proofErr w:type="spellEnd"/>
      <w:r w:rsidRPr="007C2C73">
        <w:rPr>
          <w:rFonts w:ascii="Times New Roman" w:hAnsi="Times New Roman" w:cs="Times New Roman"/>
          <w:sz w:val="24"/>
          <w:szCs w:val="24"/>
        </w:rPr>
        <w:t xml:space="preserve"> </w:t>
      </w:r>
      <w:proofErr w:type="spellStart"/>
      <w:r w:rsidRPr="007C2C73">
        <w:rPr>
          <w:rFonts w:ascii="Times New Roman" w:hAnsi="Times New Roman" w:cs="Times New Roman"/>
          <w:sz w:val="24"/>
          <w:szCs w:val="24"/>
          <w:lang w:val="en-US"/>
        </w:rPr>
        <w:t>Whatcapp</w:t>
      </w:r>
      <w:proofErr w:type="spellEnd"/>
      <w:r w:rsidRPr="007C2C73">
        <w:rPr>
          <w:rFonts w:ascii="Times New Roman" w:hAnsi="Times New Roman" w:cs="Times New Roman"/>
          <w:sz w:val="24"/>
          <w:szCs w:val="24"/>
        </w:rPr>
        <w:t xml:space="preserve">, на страницах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социальных сетях</w:t>
      </w:r>
      <w:proofErr w:type="spellStart"/>
      <w:r w:rsidRPr="007C2C73">
        <w:rPr>
          <w:rFonts w:ascii="Times New Roman" w:hAnsi="Times New Roman" w:cs="Times New Roman"/>
          <w:sz w:val="24"/>
          <w:szCs w:val="24"/>
          <w:lang w:val="en-US"/>
        </w:rPr>
        <w:t>Instagramm</w:t>
      </w:r>
      <w:proofErr w:type="spellEnd"/>
      <w:r w:rsidRPr="007C2C73">
        <w:rPr>
          <w:rFonts w:ascii="Times New Roman" w:hAnsi="Times New Roman" w:cs="Times New Roman"/>
          <w:sz w:val="24"/>
          <w:szCs w:val="24"/>
        </w:rPr>
        <w:t xml:space="preserve">, </w:t>
      </w:r>
      <w:proofErr w:type="spellStart"/>
      <w:r w:rsidRPr="007C2C73">
        <w:rPr>
          <w:rFonts w:ascii="Times New Roman" w:hAnsi="Times New Roman" w:cs="Times New Roman"/>
          <w:sz w:val="24"/>
          <w:szCs w:val="24"/>
        </w:rPr>
        <w:t>ВКонтакте</w:t>
      </w:r>
      <w:proofErr w:type="spellEnd"/>
      <w:r w:rsidRPr="007C2C73">
        <w:rPr>
          <w:rFonts w:ascii="Times New Roman" w:hAnsi="Times New Roman" w:cs="Times New Roman"/>
          <w:sz w:val="24"/>
          <w:szCs w:val="24"/>
        </w:rPr>
        <w:t>.</w:t>
      </w:r>
    </w:p>
    <w:p w:rsidR="00CC7C0C" w:rsidRPr="007C2C73" w:rsidRDefault="00CC7C0C" w:rsidP="006B04D5">
      <w:pPr>
        <w:spacing w:after="0" w:line="240" w:lineRule="auto"/>
        <w:jc w:val="both"/>
        <w:rPr>
          <w:rFonts w:ascii="Times New Roman" w:hAnsi="Times New Roman" w:cs="Times New Roman"/>
          <w:sz w:val="24"/>
          <w:szCs w:val="24"/>
        </w:rPr>
      </w:pPr>
      <w:r w:rsidRPr="007C2C73">
        <w:rPr>
          <w:rFonts w:ascii="Times New Roman" w:hAnsi="Times New Roman" w:cs="Times New Roman"/>
          <w:sz w:val="24"/>
          <w:szCs w:val="24"/>
        </w:rPr>
        <w:t xml:space="preserve">Учащиеся посещали виртуальные экспозиций музеев, лектории, выставки, мастер-классы. Был организован просмотр видеороликов и образовательных сюжетов. Проводились </w:t>
      </w:r>
      <w:proofErr w:type="spellStart"/>
      <w:proofErr w:type="gramStart"/>
      <w:r w:rsidRPr="007C2C73">
        <w:rPr>
          <w:rFonts w:ascii="Times New Roman" w:hAnsi="Times New Roman" w:cs="Times New Roman"/>
          <w:sz w:val="24"/>
          <w:szCs w:val="24"/>
        </w:rPr>
        <w:t>интернет-конкурсы</w:t>
      </w:r>
      <w:proofErr w:type="spellEnd"/>
      <w:proofErr w:type="gramEnd"/>
      <w:r w:rsidRPr="007C2C73">
        <w:rPr>
          <w:rFonts w:ascii="Times New Roman" w:hAnsi="Times New Roman" w:cs="Times New Roman"/>
          <w:sz w:val="24"/>
          <w:szCs w:val="24"/>
        </w:rPr>
        <w:t>, тематические классные часы.</w:t>
      </w:r>
    </w:p>
    <w:p w:rsidR="00CC7C0C" w:rsidRPr="007C2C73" w:rsidRDefault="00CC7C0C" w:rsidP="006B04D5">
      <w:pPr>
        <w:spacing w:after="0" w:line="240" w:lineRule="auto"/>
        <w:ind w:firstLine="720"/>
        <w:jc w:val="both"/>
        <w:rPr>
          <w:rFonts w:ascii="Times New Roman" w:hAnsi="Times New Roman" w:cs="Times New Roman"/>
          <w:b/>
          <w:bCs/>
          <w:sz w:val="24"/>
          <w:szCs w:val="24"/>
        </w:rPr>
      </w:pPr>
    </w:p>
    <w:p w:rsidR="00C35081" w:rsidRPr="007C2C73" w:rsidRDefault="00062882" w:rsidP="00C35081">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22</w:t>
      </w:r>
      <w:r w:rsidR="00E65555" w:rsidRPr="007C2C73">
        <w:rPr>
          <w:rFonts w:ascii="Times New Roman" w:hAnsi="Times New Roman" w:cs="Times New Roman"/>
          <w:bCs/>
          <w:sz w:val="24"/>
          <w:szCs w:val="24"/>
        </w:rPr>
        <w:t>.</w:t>
      </w:r>
      <w:r w:rsidRPr="007C2C73">
        <w:rPr>
          <w:rFonts w:ascii="Times New Roman" w:hAnsi="Times New Roman" w:cs="Times New Roman"/>
          <w:bCs/>
          <w:sz w:val="24"/>
          <w:szCs w:val="24"/>
        </w:rPr>
        <w:t xml:space="preserve"> </w:t>
      </w:r>
      <w:proofErr w:type="gramStart"/>
      <w:r w:rsidR="00C35081" w:rsidRPr="007C2C73">
        <w:rPr>
          <w:rFonts w:ascii="Times New Roman" w:hAnsi="Times New Roman" w:cs="Times New Roman"/>
          <w:sz w:val="24"/>
          <w:szCs w:val="24"/>
        </w:rPr>
        <w:t>В 20</w:t>
      </w:r>
      <w:r w:rsidR="00E81F23" w:rsidRPr="007C2C73">
        <w:rPr>
          <w:rFonts w:ascii="Times New Roman" w:hAnsi="Times New Roman" w:cs="Times New Roman"/>
          <w:sz w:val="24"/>
          <w:szCs w:val="24"/>
        </w:rPr>
        <w:t>20</w:t>
      </w:r>
      <w:r w:rsidR="00C35081" w:rsidRPr="007C2C73">
        <w:rPr>
          <w:rFonts w:ascii="Times New Roman" w:hAnsi="Times New Roman" w:cs="Times New Roman"/>
          <w:sz w:val="24"/>
          <w:szCs w:val="24"/>
        </w:rPr>
        <w:t xml:space="preserve"> году наблюдается незначительное уменьшение доли обучающихся в муниципальных общеобразовательных учреждениях, занимающихся во вторую смену, в общей численности, обучающихся в муниципальных общеобр</w:t>
      </w:r>
      <w:r w:rsidR="00E81F23" w:rsidRPr="007C2C73">
        <w:rPr>
          <w:rFonts w:ascii="Times New Roman" w:hAnsi="Times New Roman" w:cs="Times New Roman"/>
          <w:sz w:val="24"/>
          <w:szCs w:val="24"/>
        </w:rPr>
        <w:t>азовательных учреждениях на 0,53</w:t>
      </w:r>
      <w:r w:rsidR="00C35081" w:rsidRPr="007C2C73">
        <w:rPr>
          <w:rFonts w:ascii="Times New Roman" w:hAnsi="Times New Roman" w:cs="Times New Roman"/>
          <w:sz w:val="24"/>
          <w:szCs w:val="24"/>
        </w:rPr>
        <w:t>% по сравнению с 201</w:t>
      </w:r>
      <w:r w:rsidR="00E81F23" w:rsidRPr="007C2C73">
        <w:rPr>
          <w:rFonts w:ascii="Times New Roman" w:hAnsi="Times New Roman" w:cs="Times New Roman"/>
          <w:sz w:val="24"/>
          <w:szCs w:val="24"/>
        </w:rPr>
        <w:t>9</w:t>
      </w:r>
      <w:r w:rsidR="00C35081" w:rsidRPr="007C2C73">
        <w:rPr>
          <w:rFonts w:ascii="Times New Roman" w:hAnsi="Times New Roman" w:cs="Times New Roman"/>
          <w:sz w:val="24"/>
          <w:szCs w:val="24"/>
        </w:rPr>
        <w:t xml:space="preserve">годом. </w:t>
      </w:r>
      <w:proofErr w:type="gramEnd"/>
    </w:p>
    <w:p w:rsidR="00C35081" w:rsidRPr="007C2C73" w:rsidRDefault="00062882" w:rsidP="00C35081">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23</w:t>
      </w:r>
      <w:r w:rsidR="00E65555" w:rsidRPr="007C2C73">
        <w:rPr>
          <w:rFonts w:ascii="Times New Roman" w:hAnsi="Times New Roman" w:cs="Times New Roman"/>
          <w:b/>
          <w:bCs/>
          <w:sz w:val="24"/>
          <w:szCs w:val="24"/>
        </w:rPr>
        <w:t>.</w:t>
      </w:r>
      <w:r w:rsidRPr="007C2C73">
        <w:rPr>
          <w:rFonts w:ascii="Times New Roman" w:hAnsi="Times New Roman" w:cs="Times New Roman"/>
          <w:bCs/>
          <w:sz w:val="24"/>
          <w:szCs w:val="24"/>
        </w:rPr>
        <w:t xml:space="preserve">  </w:t>
      </w:r>
      <w:r w:rsidR="00E81F23" w:rsidRPr="007C2C73">
        <w:rPr>
          <w:rFonts w:ascii="Times New Roman" w:hAnsi="Times New Roman" w:cs="Times New Roman"/>
          <w:sz w:val="24"/>
          <w:szCs w:val="24"/>
        </w:rPr>
        <w:t>В 2020</w:t>
      </w:r>
      <w:r w:rsidR="00C35081" w:rsidRPr="007C2C73">
        <w:rPr>
          <w:rFonts w:ascii="Times New Roman" w:hAnsi="Times New Roman" w:cs="Times New Roman"/>
          <w:sz w:val="24"/>
          <w:szCs w:val="24"/>
        </w:rPr>
        <w:t xml:space="preserve"> году расходы бюджета муниципального образования на общее образование в расчете на 1 обучающегося в муниципальных общеобразовательных</w:t>
      </w:r>
      <w:r w:rsidR="00E81F23" w:rsidRPr="007C2C73">
        <w:rPr>
          <w:rFonts w:ascii="Times New Roman" w:hAnsi="Times New Roman" w:cs="Times New Roman"/>
          <w:sz w:val="24"/>
          <w:szCs w:val="24"/>
        </w:rPr>
        <w:t xml:space="preserve"> учреждениях по сравнению с 2019 годом увеличились на 8,</w:t>
      </w:r>
      <w:r w:rsidR="00C35081" w:rsidRPr="007C2C73">
        <w:rPr>
          <w:rFonts w:ascii="Times New Roman" w:hAnsi="Times New Roman" w:cs="Times New Roman"/>
          <w:sz w:val="24"/>
          <w:szCs w:val="24"/>
        </w:rPr>
        <w:t>0</w:t>
      </w:r>
      <w:r w:rsidR="00E81F23" w:rsidRPr="007C2C73">
        <w:rPr>
          <w:rFonts w:ascii="Times New Roman" w:hAnsi="Times New Roman" w:cs="Times New Roman"/>
          <w:sz w:val="24"/>
          <w:szCs w:val="24"/>
        </w:rPr>
        <w:t>88</w:t>
      </w:r>
      <w:r w:rsidR="00C35081" w:rsidRPr="007C2C73">
        <w:rPr>
          <w:rFonts w:ascii="Times New Roman" w:hAnsi="Times New Roman" w:cs="Times New Roman"/>
          <w:sz w:val="24"/>
          <w:szCs w:val="24"/>
        </w:rPr>
        <w:t xml:space="preserve"> тыс</w:t>
      </w:r>
      <w:proofErr w:type="gramStart"/>
      <w:r w:rsidR="00C35081" w:rsidRPr="007C2C73">
        <w:rPr>
          <w:rFonts w:ascii="Times New Roman" w:hAnsi="Times New Roman" w:cs="Times New Roman"/>
          <w:sz w:val="24"/>
          <w:szCs w:val="24"/>
        </w:rPr>
        <w:t>.р</w:t>
      </w:r>
      <w:proofErr w:type="gramEnd"/>
      <w:r w:rsidR="00C35081" w:rsidRPr="007C2C73">
        <w:rPr>
          <w:rFonts w:ascii="Times New Roman" w:hAnsi="Times New Roman" w:cs="Times New Roman"/>
          <w:sz w:val="24"/>
          <w:szCs w:val="24"/>
        </w:rPr>
        <w:t>уб. Увеличение показателя обусловлено тем, что в муниципальном образовании финансирование  мероприятий в рамках общего образования проводилось своевременно и в полном объеме.</w:t>
      </w:r>
    </w:p>
    <w:p w:rsidR="00F54DA2" w:rsidRPr="007C2C73" w:rsidRDefault="00062882" w:rsidP="00F54DA2">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24</w:t>
      </w:r>
      <w:r w:rsidR="00E65555" w:rsidRPr="007C2C73">
        <w:rPr>
          <w:rFonts w:ascii="Times New Roman" w:hAnsi="Times New Roman" w:cs="Times New Roman"/>
          <w:b/>
          <w:bCs/>
          <w:sz w:val="24"/>
          <w:szCs w:val="24"/>
        </w:rPr>
        <w:t>.</w:t>
      </w:r>
      <w:r w:rsidR="00E65555" w:rsidRPr="007C2C73">
        <w:rPr>
          <w:rFonts w:ascii="Times New Roman" w:hAnsi="Times New Roman" w:cs="Times New Roman"/>
          <w:bCs/>
          <w:sz w:val="24"/>
          <w:szCs w:val="24"/>
        </w:rPr>
        <w:t xml:space="preserve"> </w:t>
      </w:r>
      <w:r w:rsidR="00F54DA2" w:rsidRPr="007C2C73">
        <w:rPr>
          <w:rFonts w:ascii="Times New Roman" w:hAnsi="Times New Roman" w:cs="Times New Roman"/>
          <w:sz w:val="24"/>
          <w:szCs w:val="24"/>
        </w:rPr>
        <w:t xml:space="preserve">В Дальнереченском городском округе система дополнительного образования позволяет выявлять и развивать возможности </w:t>
      </w:r>
      <w:proofErr w:type="gramStart"/>
      <w:r w:rsidR="00F54DA2" w:rsidRPr="007C2C73">
        <w:rPr>
          <w:rFonts w:ascii="Times New Roman" w:hAnsi="Times New Roman" w:cs="Times New Roman"/>
          <w:sz w:val="24"/>
          <w:szCs w:val="24"/>
        </w:rPr>
        <w:t>юных</w:t>
      </w:r>
      <w:proofErr w:type="gramEnd"/>
      <w:r w:rsidR="00F54DA2" w:rsidRPr="007C2C73">
        <w:rPr>
          <w:rFonts w:ascii="Times New Roman" w:hAnsi="Times New Roman" w:cs="Times New Roman"/>
          <w:sz w:val="24"/>
          <w:szCs w:val="24"/>
        </w:rPr>
        <w:t xml:space="preserve"> </w:t>
      </w:r>
      <w:proofErr w:type="spellStart"/>
      <w:r w:rsidR="00F54DA2" w:rsidRPr="007C2C73">
        <w:rPr>
          <w:rFonts w:ascii="Times New Roman" w:hAnsi="Times New Roman" w:cs="Times New Roman"/>
          <w:sz w:val="24"/>
          <w:szCs w:val="24"/>
        </w:rPr>
        <w:t>дальнереченцев</w:t>
      </w:r>
      <w:proofErr w:type="spellEnd"/>
      <w:r w:rsidR="00F54DA2" w:rsidRPr="007C2C73">
        <w:rPr>
          <w:rFonts w:ascii="Times New Roman" w:hAnsi="Times New Roman" w:cs="Times New Roman"/>
          <w:sz w:val="24"/>
          <w:szCs w:val="24"/>
        </w:rPr>
        <w:t xml:space="preserve"> в спортивной области. Учреждение дополнительного образования детей </w:t>
      </w:r>
      <w:proofErr w:type="gramStart"/>
      <w:r w:rsidR="00F54DA2" w:rsidRPr="007C2C73">
        <w:rPr>
          <w:rFonts w:ascii="Times New Roman" w:hAnsi="Times New Roman" w:cs="Times New Roman"/>
          <w:sz w:val="24"/>
          <w:szCs w:val="24"/>
        </w:rPr>
        <w:t>в</w:t>
      </w:r>
      <w:proofErr w:type="gramEnd"/>
      <w:r w:rsidR="00F54DA2" w:rsidRPr="007C2C73">
        <w:rPr>
          <w:rFonts w:ascii="Times New Roman" w:hAnsi="Times New Roman" w:cs="Times New Roman"/>
          <w:sz w:val="24"/>
          <w:szCs w:val="24"/>
        </w:rPr>
        <w:t xml:space="preserve"> </w:t>
      </w:r>
      <w:proofErr w:type="gramStart"/>
      <w:r w:rsidR="00F54DA2" w:rsidRPr="007C2C73">
        <w:rPr>
          <w:rFonts w:ascii="Times New Roman" w:hAnsi="Times New Roman" w:cs="Times New Roman"/>
          <w:sz w:val="24"/>
          <w:szCs w:val="24"/>
        </w:rPr>
        <w:t>Дальнереченском</w:t>
      </w:r>
      <w:proofErr w:type="gramEnd"/>
      <w:r w:rsidR="00F54DA2" w:rsidRPr="007C2C73">
        <w:rPr>
          <w:rFonts w:ascii="Times New Roman" w:hAnsi="Times New Roman" w:cs="Times New Roman"/>
          <w:sz w:val="24"/>
          <w:szCs w:val="24"/>
        </w:rPr>
        <w:t xml:space="preserve"> городском округе - МБОУ ДОД "Детско-юношеская спортивная школа" осуществляет реализацию программ дополнительного образования по направлениям: спортивно оздоровительная программа; программа начальной спортивной подготовки и программа для групп учебно-тренировочной подготовки. Дети получают услуги дополнительного образования и на базе общеобразовательных учреждений в кружках различной направленности: художественно-эстетической, патриотической, интеллектуально-познавательной, экологической, спортивной.</w:t>
      </w:r>
    </w:p>
    <w:p w:rsidR="00F54DA2" w:rsidRPr="007C2C73" w:rsidRDefault="000D5057"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 По сравнению с 2019</w:t>
      </w:r>
      <w:r w:rsidR="00F54DA2" w:rsidRPr="007C2C73">
        <w:rPr>
          <w:rFonts w:ascii="Times New Roman" w:hAnsi="Times New Roman" w:cs="Times New Roman"/>
          <w:sz w:val="24"/>
          <w:szCs w:val="24"/>
        </w:rPr>
        <w:t xml:space="preserve"> годом доля детей в возрасте 5-18 лет, получающих услуги по дополнительному образованию в организациях различной организационно-правовой собственности, в общей численности детей данной возраст</w:t>
      </w:r>
      <w:r w:rsidRPr="007C2C73">
        <w:rPr>
          <w:rFonts w:ascii="Times New Roman" w:hAnsi="Times New Roman" w:cs="Times New Roman"/>
          <w:sz w:val="24"/>
          <w:szCs w:val="24"/>
        </w:rPr>
        <w:t>ной группы  составило 50,450%</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Для сохранения положительных тенденций в сфере общего образования Дальнереченского городского округа в течение трехлетнего периода планируется продолжить работу по следующим направлениям:</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создание многофункциональной, диверсифицированной и индивидуализированной образовательной среды на основе оснащения школ современным учебным и учебно-наглядным оборудованием, интерактивными средствами обучения, информационными ресурсами, в том числе и на электронных носителях;</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индивидуализация обучения, внедрение новых форм обучения, в т.ч. дистанционного обучения, инклюзивного образования детей-инвалидов;</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организация работы по созданию эффективной системы охраны здоровья, физического развития детей и подростков;</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постоянное повышение квалификации педагогических работников;</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рациональное использование возможностей вариативной части учебного плана (ведение факультатива, элективных курсов, спецкурсов и др.);</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привлечение молодых специалистов для работы в образовательных организациях Дальнереченского городского округа.</w:t>
      </w:r>
    </w:p>
    <w:p w:rsidR="00F54DA2" w:rsidRPr="007C2C73" w:rsidRDefault="00F54DA2" w:rsidP="00F54DA2">
      <w:pPr>
        <w:pStyle w:val="a5"/>
        <w:spacing w:after="0"/>
        <w:jc w:val="both"/>
        <w:rPr>
          <w:rFonts w:ascii="Times New Roman" w:hAnsi="Times New Roman" w:cs="Times New Roman"/>
          <w:sz w:val="24"/>
          <w:szCs w:val="24"/>
        </w:rPr>
      </w:pPr>
    </w:p>
    <w:p w:rsidR="00F54DA2" w:rsidRPr="007C2C73" w:rsidRDefault="00F54DA2" w:rsidP="00C062B7">
      <w:pPr>
        <w:spacing w:after="0" w:line="240" w:lineRule="auto"/>
        <w:ind w:firstLine="708"/>
        <w:jc w:val="both"/>
        <w:rPr>
          <w:rFonts w:ascii="Times New Roman" w:hAnsi="Times New Roman" w:cs="Times New Roman"/>
          <w:bCs/>
          <w:sz w:val="24"/>
          <w:szCs w:val="24"/>
        </w:rPr>
      </w:pPr>
    </w:p>
    <w:p w:rsidR="00F54DA2" w:rsidRPr="007C2C73" w:rsidRDefault="00F54DA2" w:rsidP="00C062B7">
      <w:pPr>
        <w:spacing w:after="0" w:line="240" w:lineRule="auto"/>
        <w:ind w:firstLine="708"/>
        <w:jc w:val="both"/>
        <w:rPr>
          <w:rFonts w:ascii="Times New Roman" w:hAnsi="Times New Roman" w:cs="Times New Roman"/>
          <w:bCs/>
          <w:sz w:val="24"/>
          <w:szCs w:val="24"/>
        </w:rPr>
      </w:pPr>
    </w:p>
    <w:p w:rsidR="000379FE" w:rsidRPr="007C2C73" w:rsidRDefault="0001610F"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IV</w:t>
      </w:r>
      <w:r w:rsidR="002374A5"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Культура</w:t>
      </w:r>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841B42" w:rsidRPr="007C2C73" w:rsidRDefault="00841B42" w:rsidP="00C062B7">
      <w:pPr>
        <w:widowControl w:val="0"/>
        <w:spacing w:line="240" w:lineRule="auto"/>
        <w:ind w:firstLine="540"/>
        <w:jc w:val="both"/>
        <w:rPr>
          <w:rFonts w:ascii="Times New Roman" w:hAnsi="Times New Roman" w:cs="Times New Roman"/>
          <w:sz w:val="24"/>
          <w:szCs w:val="24"/>
        </w:rPr>
      </w:pPr>
    </w:p>
    <w:p w:rsidR="00FD726E" w:rsidRPr="007C2C73"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sz w:val="24"/>
          <w:szCs w:val="24"/>
        </w:rPr>
        <w:t xml:space="preserve">По разделу «Культура» объектами учёта являются: библиотеки, учреждения клубного типа, парки, техническое состояние учреждений культуры и объектов культурного наследия, а также среднемесячная номинальная заработная плата работников муниципальных учреждений культуры и работников муниципальных учреждений физической культуры и спорта. При анализе показателей учитывались формы государственной статистической отчетности 6-НК – сведения о библиотеках и 7-НК – сведения об учреждениях </w:t>
      </w:r>
      <w:proofErr w:type="spellStart"/>
      <w:r w:rsidRPr="007C2C73">
        <w:rPr>
          <w:rFonts w:ascii="Times New Roman" w:hAnsi="Times New Roman" w:cs="Times New Roman"/>
          <w:sz w:val="24"/>
          <w:szCs w:val="24"/>
        </w:rPr>
        <w:t>культурно-досугового</w:t>
      </w:r>
      <w:proofErr w:type="spellEnd"/>
      <w:r w:rsidRPr="007C2C73">
        <w:rPr>
          <w:rFonts w:ascii="Times New Roman" w:hAnsi="Times New Roman" w:cs="Times New Roman"/>
          <w:sz w:val="24"/>
          <w:szCs w:val="24"/>
        </w:rPr>
        <w:t xml:space="preserve"> типа системы Министерства культуры Российской Федерации.</w:t>
      </w:r>
    </w:p>
    <w:p w:rsidR="00FD726E" w:rsidRPr="007C2C73" w:rsidRDefault="00FD726E" w:rsidP="00FD726E">
      <w:pPr>
        <w:widowControl w:val="0"/>
        <w:spacing w:after="0" w:line="240" w:lineRule="auto"/>
        <w:ind w:firstLine="539"/>
        <w:jc w:val="both"/>
        <w:rPr>
          <w:rFonts w:ascii="Times New Roman" w:hAnsi="Times New Roman" w:cs="Times New Roman"/>
          <w:b/>
          <w:sz w:val="24"/>
          <w:szCs w:val="24"/>
        </w:rPr>
      </w:pPr>
    </w:p>
    <w:p w:rsidR="00FD726E" w:rsidRPr="007C2C73"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П.25.</w:t>
      </w:r>
      <w:r w:rsidRPr="007C2C73">
        <w:rPr>
          <w:rFonts w:ascii="Times New Roman" w:hAnsi="Times New Roman" w:cs="Times New Roman"/>
          <w:sz w:val="24"/>
          <w:szCs w:val="24"/>
        </w:rPr>
        <w:t xml:space="preserve"> Сеть учреждений клубного типа сохранена и соответствует потребности по количеству объектов. С учётом норматива по количеству посадочных мест на количество жителей (утвержденный в крае норматив для городских округов – 50 мест на 1000 человек), обеспеченность учреждениями клубного типа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по состоянию на 01.01.2021 года составляет 44,600 %. </w:t>
      </w:r>
    </w:p>
    <w:p w:rsidR="00FD726E" w:rsidRPr="007C2C73" w:rsidRDefault="00FD726E" w:rsidP="00FD726E">
      <w:pPr>
        <w:widowControl w:val="0"/>
        <w:spacing w:after="0" w:line="240" w:lineRule="auto"/>
        <w:ind w:firstLine="539"/>
        <w:jc w:val="both"/>
        <w:rPr>
          <w:rFonts w:ascii="Times New Roman" w:hAnsi="Times New Roman" w:cs="Times New Roman"/>
          <w:b/>
          <w:sz w:val="24"/>
          <w:szCs w:val="24"/>
        </w:rPr>
      </w:pPr>
    </w:p>
    <w:p w:rsidR="00FD726E" w:rsidRPr="007C2C73"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П.26</w:t>
      </w:r>
      <w:r w:rsidRPr="007C2C73">
        <w:rPr>
          <w:rFonts w:ascii="Times New Roman" w:hAnsi="Times New Roman" w:cs="Times New Roman"/>
          <w:sz w:val="24"/>
          <w:szCs w:val="24"/>
        </w:rPr>
        <w:t xml:space="preserve">. В соответствии с действующими нормами и нормативами (6 библиотек на городской округ) уровень обеспеченности библиотеками Дальнереченского городского округа составляет 100%. Согласно Модельного стандарта деятельности муниципальных общедоступных библиотек Приморского края в городском округе количество библиотек  определяется  в зависимости от количества жителей или  градостроительной специфики: при </w:t>
      </w:r>
      <w:proofErr w:type="spellStart"/>
      <w:r w:rsidRPr="007C2C73">
        <w:rPr>
          <w:rFonts w:ascii="Times New Roman" w:hAnsi="Times New Roman" w:cs="Times New Roman"/>
          <w:sz w:val="24"/>
          <w:szCs w:val="24"/>
        </w:rPr>
        <w:t>среднеэтажной</w:t>
      </w:r>
      <w:proofErr w:type="spellEnd"/>
      <w:r w:rsidRPr="007C2C73">
        <w:rPr>
          <w:rFonts w:ascii="Times New Roman" w:hAnsi="Times New Roman" w:cs="Times New Roman"/>
          <w:sz w:val="24"/>
          <w:szCs w:val="24"/>
        </w:rPr>
        <w:t xml:space="preserve"> и малоэтажной застройке рекомендуется одна библиотека на каждые 5 тыс. жителей</w:t>
      </w:r>
      <w:proofErr w:type="gramStart"/>
      <w:r w:rsidRPr="007C2C73">
        <w:rPr>
          <w:rFonts w:ascii="Times New Roman" w:hAnsi="Times New Roman" w:cs="Times New Roman"/>
          <w:sz w:val="24"/>
          <w:szCs w:val="24"/>
        </w:rPr>
        <w:t>.</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к</w:t>
      </w:r>
      <w:proofErr w:type="gramEnd"/>
      <w:r w:rsidRPr="007C2C73">
        <w:rPr>
          <w:rFonts w:ascii="Times New Roman" w:hAnsi="Times New Roman" w:cs="Times New Roman"/>
          <w:sz w:val="24"/>
          <w:szCs w:val="24"/>
        </w:rPr>
        <w:t xml:space="preserve">оличество детских библиотек определяется из расчета – 1 библиотека на 5,5 тыс. жителей в возрасте до 14 лет.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нет отдельной специализированной детской библиотеки при количестве детского населения 4721 (на 01.01.2020 г.) человек. Рост показателей связан с уменьшением </w:t>
      </w:r>
      <w:proofErr w:type="spellStart"/>
      <w:r w:rsidRPr="007C2C73">
        <w:rPr>
          <w:rFonts w:ascii="Times New Roman" w:hAnsi="Times New Roman" w:cs="Times New Roman"/>
          <w:sz w:val="24"/>
          <w:szCs w:val="24"/>
        </w:rPr>
        <w:t>количествапостоянных</w:t>
      </w:r>
      <w:proofErr w:type="spellEnd"/>
      <w:r w:rsidRPr="007C2C73">
        <w:rPr>
          <w:rFonts w:ascii="Times New Roman" w:hAnsi="Times New Roman" w:cs="Times New Roman"/>
          <w:sz w:val="24"/>
          <w:szCs w:val="24"/>
        </w:rPr>
        <w:t xml:space="preserve"> жителей городского округа.</w:t>
      </w:r>
    </w:p>
    <w:p w:rsidR="00FD726E" w:rsidRPr="007C2C73" w:rsidRDefault="00FD726E" w:rsidP="00FD726E">
      <w:pPr>
        <w:widowControl w:val="0"/>
        <w:spacing w:after="0" w:line="240" w:lineRule="auto"/>
        <w:ind w:firstLine="540"/>
        <w:jc w:val="both"/>
        <w:rPr>
          <w:rFonts w:ascii="Times New Roman" w:hAnsi="Times New Roman" w:cs="Times New Roman"/>
          <w:b/>
          <w:color w:val="008000"/>
          <w:sz w:val="24"/>
          <w:szCs w:val="24"/>
        </w:rPr>
      </w:pPr>
    </w:p>
    <w:p w:rsidR="00FD726E" w:rsidRPr="007C2C73" w:rsidRDefault="00FD726E" w:rsidP="00FD726E">
      <w:pPr>
        <w:widowControl w:val="0"/>
        <w:spacing w:after="0"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П.27</w:t>
      </w:r>
      <w:r w:rsidRPr="007C2C73">
        <w:rPr>
          <w:rFonts w:ascii="Times New Roman" w:hAnsi="Times New Roman" w:cs="Times New Roman"/>
          <w:sz w:val="24"/>
          <w:szCs w:val="24"/>
        </w:rPr>
        <w:t xml:space="preserve">. Согласно действующим нормативам в населенном пункте от 10 до 100 тысяч человек предусматривается один парк.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парк отсутствует.</w:t>
      </w:r>
    </w:p>
    <w:p w:rsidR="00FD726E" w:rsidRPr="007C2C73" w:rsidRDefault="00FD726E" w:rsidP="00FD726E">
      <w:pPr>
        <w:widowControl w:val="0"/>
        <w:spacing w:after="0" w:line="240" w:lineRule="auto"/>
        <w:ind w:firstLine="540"/>
        <w:jc w:val="both"/>
        <w:rPr>
          <w:rFonts w:ascii="Times New Roman" w:hAnsi="Times New Roman" w:cs="Times New Roman"/>
          <w:b/>
          <w:sz w:val="24"/>
          <w:szCs w:val="24"/>
        </w:rPr>
      </w:pPr>
    </w:p>
    <w:p w:rsidR="00FD726E" w:rsidRPr="007C2C73" w:rsidRDefault="00FD726E" w:rsidP="00FD726E">
      <w:pPr>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П.28.</w:t>
      </w:r>
      <w:r w:rsidRPr="007C2C73">
        <w:rPr>
          <w:rFonts w:ascii="Times New Roman" w:hAnsi="Times New Roman" w:cs="Times New Roman"/>
          <w:sz w:val="24"/>
          <w:szCs w:val="24"/>
        </w:rPr>
        <w:t xml:space="preserve">  В 2020 году из общего количества учреждений культуры Дальнереченского городского округа здание филиала МБУ Дом культуры «Восток» ДК им. В. </w:t>
      </w:r>
      <w:proofErr w:type="spellStart"/>
      <w:r w:rsidRPr="007C2C73">
        <w:rPr>
          <w:rFonts w:ascii="Times New Roman" w:hAnsi="Times New Roman" w:cs="Times New Roman"/>
          <w:sz w:val="24"/>
          <w:szCs w:val="24"/>
        </w:rPr>
        <w:t>Сибирцева</w:t>
      </w:r>
      <w:proofErr w:type="spellEnd"/>
      <w:r w:rsidRPr="007C2C73">
        <w:rPr>
          <w:rFonts w:ascii="Times New Roman" w:hAnsi="Times New Roman" w:cs="Times New Roman"/>
          <w:sz w:val="24"/>
          <w:szCs w:val="24"/>
        </w:rPr>
        <w:t xml:space="preserve"> требует капитального ремонта. В 2021 году запланировано приобретение сметной документации и прохождение государственной экспертизы за счет средств местного бюджета.</w:t>
      </w:r>
    </w:p>
    <w:p w:rsidR="00FD726E" w:rsidRPr="007C2C73" w:rsidRDefault="00FD726E" w:rsidP="00FD726E">
      <w:pPr>
        <w:spacing w:after="0" w:line="240" w:lineRule="auto"/>
        <w:ind w:firstLine="540"/>
        <w:jc w:val="both"/>
        <w:rPr>
          <w:rFonts w:ascii="Times New Roman" w:hAnsi="Times New Roman" w:cs="Times New Roman"/>
          <w:color w:val="008000"/>
          <w:sz w:val="24"/>
          <w:szCs w:val="24"/>
        </w:rPr>
      </w:pPr>
    </w:p>
    <w:p w:rsidR="00FD726E" w:rsidRPr="007C2C73"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П.29</w:t>
      </w:r>
      <w:r w:rsidRPr="007C2C73">
        <w:rPr>
          <w:rFonts w:ascii="Times New Roman" w:hAnsi="Times New Roman" w:cs="Times New Roman"/>
          <w:sz w:val="24"/>
          <w:szCs w:val="24"/>
        </w:rPr>
        <w:t xml:space="preserve">. В муниципальной собственности находятся объекты культурного наследия: «Мемориальный комплекс воинам, погибшим в борьбе с японскими милитаристами в 1945 году», «Памятник воинам-пограничникам, погибшим при защите границы на острове </w:t>
      </w:r>
      <w:proofErr w:type="spellStart"/>
      <w:r w:rsidRPr="007C2C73">
        <w:rPr>
          <w:rFonts w:ascii="Times New Roman" w:hAnsi="Times New Roman" w:cs="Times New Roman"/>
          <w:sz w:val="24"/>
          <w:szCs w:val="24"/>
        </w:rPr>
        <w:t>Даманский</w:t>
      </w:r>
      <w:proofErr w:type="spellEnd"/>
      <w:r w:rsidRPr="007C2C73">
        <w:rPr>
          <w:rFonts w:ascii="Times New Roman" w:hAnsi="Times New Roman" w:cs="Times New Roman"/>
          <w:sz w:val="24"/>
          <w:szCs w:val="24"/>
        </w:rPr>
        <w:t xml:space="preserve">», «Братская могила танкистов, погибших при защите государственной границы на острове </w:t>
      </w:r>
      <w:proofErr w:type="spellStart"/>
      <w:r w:rsidRPr="007C2C73">
        <w:rPr>
          <w:rFonts w:ascii="Times New Roman" w:hAnsi="Times New Roman" w:cs="Times New Roman"/>
          <w:sz w:val="24"/>
          <w:szCs w:val="24"/>
        </w:rPr>
        <w:t>Даманский</w:t>
      </w:r>
      <w:proofErr w:type="spellEnd"/>
      <w:r w:rsidRPr="007C2C73">
        <w:rPr>
          <w:rFonts w:ascii="Times New Roman" w:hAnsi="Times New Roman" w:cs="Times New Roman"/>
          <w:sz w:val="24"/>
          <w:szCs w:val="24"/>
        </w:rPr>
        <w:t xml:space="preserve">», «Братская могила воинов, погибших в боях с японскими войсками в 1945 г.», «Памятник воинам-пограничникам, погибшим в 1969 г. на острове </w:t>
      </w:r>
      <w:proofErr w:type="spellStart"/>
      <w:r w:rsidRPr="007C2C73">
        <w:rPr>
          <w:rFonts w:ascii="Times New Roman" w:hAnsi="Times New Roman" w:cs="Times New Roman"/>
          <w:sz w:val="24"/>
          <w:szCs w:val="24"/>
        </w:rPr>
        <w:t>Даманский</w:t>
      </w:r>
      <w:proofErr w:type="spellEnd"/>
      <w:r w:rsidRPr="007C2C73">
        <w:rPr>
          <w:rFonts w:ascii="Times New Roman" w:hAnsi="Times New Roman" w:cs="Times New Roman"/>
          <w:sz w:val="24"/>
          <w:szCs w:val="24"/>
        </w:rPr>
        <w:t>»</w:t>
      </w:r>
      <w:proofErr w:type="gramStart"/>
      <w:r w:rsidRPr="007C2C73">
        <w:rPr>
          <w:rFonts w:ascii="Times New Roman" w:hAnsi="Times New Roman" w:cs="Times New Roman"/>
          <w:sz w:val="24"/>
          <w:szCs w:val="24"/>
        </w:rPr>
        <w:t>,«</w:t>
      </w:r>
      <w:proofErr w:type="gramEnd"/>
      <w:r w:rsidRPr="007C2C73">
        <w:rPr>
          <w:rFonts w:ascii="Times New Roman" w:hAnsi="Times New Roman" w:cs="Times New Roman"/>
          <w:sz w:val="24"/>
          <w:szCs w:val="24"/>
        </w:rPr>
        <w:t>Братская могила русских и корейских партизан, павших в боях за Советское Приморье», не требующие консервации и реставрации.</w:t>
      </w:r>
    </w:p>
    <w:p w:rsidR="000379FE" w:rsidRPr="007C2C73" w:rsidRDefault="000379FE" w:rsidP="00C062B7">
      <w:pPr>
        <w:widowControl w:val="0"/>
        <w:spacing w:after="0" w:line="240" w:lineRule="auto"/>
        <w:ind w:firstLine="540"/>
        <w:jc w:val="both"/>
        <w:rPr>
          <w:rFonts w:ascii="Times New Roman" w:hAnsi="Times New Roman" w:cs="Times New Roman"/>
          <w:sz w:val="24"/>
          <w:szCs w:val="24"/>
        </w:rPr>
      </w:pPr>
      <w:bookmarkStart w:id="0" w:name="_GoBack"/>
      <w:bookmarkEnd w:id="0"/>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rPr>
        <w:t>Физическая культура и спорт</w:t>
      </w:r>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E163AB" w:rsidRPr="007C2C73" w:rsidRDefault="00E163AB" w:rsidP="00B37741">
      <w:pPr>
        <w:spacing w:after="0" w:line="240" w:lineRule="auto"/>
        <w:ind w:firstLine="720"/>
        <w:jc w:val="both"/>
        <w:rPr>
          <w:rFonts w:ascii="Times New Roman" w:hAnsi="Times New Roman" w:cs="Times New Roman"/>
          <w:b/>
          <w:sz w:val="24"/>
          <w:szCs w:val="24"/>
        </w:rPr>
      </w:pPr>
      <w:bookmarkStart w:id="1" w:name="OLE_LINK1"/>
    </w:p>
    <w:p w:rsidR="00FD726E" w:rsidRPr="007C2C73" w:rsidRDefault="00FD726E" w:rsidP="00FD726E">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П.30.</w:t>
      </w:r>
      <w:r w:rsidRPr="007C2C73">
        <w:rPr>
          <w:rFonts w:ascii="Times New Roman" w:hAnsi="Times New Roman" w:cs="Times New Roman"/>
          <w:sz w:val="24"/>
          <w:szCs w:val="24"/>
        </w:rPr>
        <w:t xml:space="preserve"> Уровень физкультурно-спортивной активности населения является основным показателем оценки эффективности деятельности в сфере физической культуры и спорта. В </w:t>
      </w:r>
      <w:r w:rsidRPr="007C2C73">
        <w:rPr>
          <w:rFonts w:ascii="Times New Roman" w:hAnsi="Times New Roman" w:cs="Times New Roman"/>
          <w:sz w:val="24"/>
          <w:szCs w:val="24"/>
        </w:rPr>
        <w:lastRenderedPageBreak/>
        <w:t xml:space="preserve">последние годы численность населения, </w:t>
      </w:r>
      <w:proofErr w:type="gramStart"/>
      <w:r w:rsidRPr="007C2C73">
        <w:rPr>
          <w:rFonts w:ascii="Times New Roman" w:hAnsi="Times New Roman" w:cs="Times New Roman"/>
          <w:sz w:val="24"/>
          <w:szCs w:val="24"/>
        </w:rPr>
        <w:t>занимающихся</w:t>
      </w:r>
      <w:proofErr w:type="gramEnd"/>
      <w:r w:rsidRPr="007C2C73">
        <w:rPr>
          <w:rFonts w:ascii="Times New Roman" w:hAnsi="Times New Roman" w:cs="Times New Roman"/>
          <w:sz w:val="24"/>
          <w:szCs w:val="24"/>
        </w:rPr>
        <w:t xml:space="preserve"> физической культурой и спортом на регулярной основе в Дальнереченском городском округе стабильно увеличивается.</w:t>
      </w:r>
    </w:p>
    <w:p w:rsidR="00FD726E" w:rsidRPr="007C2C73" w:rsidRDefault="00FD726E" w:rsidP="00FD726E">
      <w:pPr>
        <w:widowControl w:val="0"/>
        <w:ind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В  отчетном периоде сфера физической культуры города представлена спортивной школой, находящейся в ведомстве МКУ «Управление образование», </w:t>
      </w:r>
      <w:r w:rsidRPr="007C2C73">
        <w:rPr>
          <w:rFonts w:ascii="Times New Roman" w:hAnsi="Times New Roman" w:cs="Times New Roman"/>
          <w:b/>
          <w:i/>
          <w:sz w:val="24"/>
          <w:szCs w:val="24"/>
        </w:rPr>
        <w:t xml:space="preserve">1 </w:t>
      </w:r>
      <w:r w:rsidRPr="007C2C73">
        <w:rPr>
          <w:rFonts w:ascii="Times New Roman" w:hAnsi="Times New Roman" w:cs="Times New Roman"/>
          <w:sz w:val="24"/>
          <w:szCs w:val="24"/>
        </w:rPr>
        <w:t xml:space="preserve">стадионом на </w:t>
      </w:r>
      <w:r w:rsidRPr="007C2C73">
        <w:rPr>
          <w:rFonts w:ascii="Times New Roman" w:hAnsi="Times New Roman" w:cs="Times New Roman"/>
          <w:b/>
          <w:i/>
          <w:sz w:val="24"/>
          <w:szCs w:val="24"/>
        </w:rPr>
        <w:t xml:space="preserve">2000 </w:t>
      </w:r>
      <w:r w:rsidRPr="007C2C73">
        <w:rPr>
          <w:rFonts w:ascii="Times New Roman" w:hAnsi="Times New Roman" w:cs="Times New Roman"/>
          <w:sz w:val="24"/>
          <w:szCs w:val="24"/>
        </w:rPr>
        <w:t xml:space="preserve">мест, </w:t>
      </w:r>
      <w:r w:rsidRPr="007C2C73">
        <w:rPr>
          <w:rFonts w:ascii="Times New Roman" w:hAnsi="Times New Roman" w:cs="Times New Roman"/>
          <w:b/>
          <w:i/>
          <w:sz w:val="24"/>
          <w:szCs w:val="24"/>
        </w:rPr>
        <w:t>9</w:t>
      </w:r>
      <w:r w:rsidRPr="007C2C73">
        <w:rPr>
          <w:rFonts w:ascii="Times New Roman" w:hAnsi="Times New Roman" w:cs="Times New Roman"/>
          <w:sz w:val="24"/>
          <w:szCs w:val="24"/>
        </w:rPr>
        <w:t xml:space="preserve"> спортивными залами общеобразовательных учреждений. Всего имеется </w:t>
      </w:r>
      <w:r w:rsidRPr="007C2C73">
        <w:rPr>
          <w:rFonts w:ascii="Times New Roman" w:hAnsi="Times New Roman" w:cs="Times New Roman"/>
          <w:b/>
          <w:i/>
          <w:sz w:val="24"/>
          <w:szCs w:val="24"/>
        </w:rPr>
        <w:t xml:space="preserve">41 </w:t>
      </w:r>
      <w:r w:rsidRPr="007C2C73">
        <w:rPr>
          <w:rFonts w:ascii="Times New Roman" w:hAnsi="Times New Roman" w:cs="Times New Roman"/>
          <w:sz w:val="24"/>
          <w:szCs w:val="24"/>
        </w:rPr>
        <w:t xml:space="preserve">спортивное сооружение, с единовременной пропускной способностью </w:t>
      </w:r>
      <w:r w:rsidRPr="007C2C73">
        <w:rPr>
          <w:rFonts w:ascii="Times New Roman" w:hAnsi="Times New Roman" w:cs="Times New Roman"/>
          <w:b/>
          <w:i/>
          <w:sz w:val="24"/>
          <w:szCs w:val="24"/>
        </w:rPr>
        <w:t xml:space="preserve">849 </w:t>
      </w:r>
      <w:r w:rsidRPr="007C2C73">
        <w:rPr>
          <w:rFonts w:ascii="Times New Roman" w:hAnsi="Times New Roman" w:cs="Times New Roman"/>
          <w:sz w:val="24"/>
          <w:szCs w:val="24"/>
        </w:rPr>
        <w:t xml:space="preserve">человек. Общая площадь спортивных залов составляет </w:t>
      </w:r>
      <w:r w:rsidRPr="007C2C73">
        <w:rPr>
          <w:rFonts w:ascii="Times New Roman" w:hAnsi="Times New Roman" w:cs="Times New Roman"/>
          <w:b/>
          <w:i/>
          <w:sz w:val="24"/>
          <w:szCs w:val="24"/>
        </w:rPr>
        <w:t>4320</w:t>
      </w:r>
      <w:r w:rsidRPr="007C2C73">
        <w:rPr>
          <w:rFonts w:ascii="Times New Roman" w:hAnsi="Times New Roman" w:cs="Times New Roman"/>
          <w:sz w:val="24"/>
          <w:szCs w:val="24"/>
        </w:rPr>
        <w:t xml:space="preserve"> м</w:t>
      </w:r>
      <w:proofErr w:type="gramStart"/>
      <w:r w:rsidRPr="007C2C73">
        <w:rPr>
          <w:rFonts w:ascii="Times New Roman" w:hAnsi="Times New Roman" w:cs="Times New Roman"/>
          <w:sz w:val="24"/>
          <w:szCs w:val="24"/>
          <w:vertAlign w:val="superscript"/>
        </w:rPr>
        <w:t>2</w:t>
      </w:r>
      <w:proofErr w:type="gramEnd"/>
      <w:r w:rsidRPr="007C2C73">
        <w:rPr>
          <w:rFonts w:ascii="Times New Roman" w:hAnsi="Times New Roman" w:cs="Times New Roman"/>
          <w:sz w:val="24"/>
          <w:szCs w:val="24"/>
        </w:rPr>
        <w:t xml:space="preserve">. В городе сформулирована система физкультурно-спортивной работы с населением, важным звеном которой были и остаются детско-юношеская спортивная школа. Обучение в спортивных школах города проводится на бесплатной основе. Удельный вес населения города, систематически занимающихся физической культурой и спортом  за  2020 год составил </w:t>
      </w:r>
      <w:r w:rsidRPr="007C2C73">
        <w:rPr>
          <w:rFonts w:ascii="Times New Roman" w:hAnsi="Times New Roman" w:cs="Times New Roman"/>
          <w:b/>
          <w:i/>
          <w:sz w:val="24"/>
          <w:szCs w:val="24"/>
        </w:rPr>
        <w:t xml:space="preserve">8986 </w:t>
      </w:r>
      <w:r w:rsidRPr="007C2C73">
        <w:rPr>
          <w:rFonts w:ascii="Times New Roman" w:hAnsi="Times New Roman" w:cs="Times New Roman"/>
          <w:sz w:val="24"/>
          <w:szCs w:val="24"/>
        </w:rPr>
        <w:t xml:space="preserve">чел или </w:t>
      </w:r>
      <w:r w:rsidR="00573AF3">
        <w:rPr>
          <w:rFonts w:ascii="Times New Roman" w:hAnsi="Times New Roman" w:cs="Times New Roman"/>
          <w:b/>
          <w:i/>
          <w:sz w:val="24"/>
          <w:szCs w:val="24"/>
        </w:rPr>
        <w:t xml:space="preserve">34, 510 </w:t>
      </w:r>
      <w:r w:rsidRPr="007C2C73">
        <w:rPr>
          <w:rFonts w:ascii="Times New Roman" w:hAnsi="Times New Roman" w:cs="Times New Roman"/>
          <w:b/>
          <w:i/>
          <w:sz w:val="24"/>
          <w:szCs w:val="24"/>
        </w:rPr>
        <w:t>%</w:t>
      </w:r>
      <w:r w:rsidRPr="007C2C73">
        <w:rPr>
          <w:rFonts w:ascii="Times New Roman" w:hAnsi="Times New Roman" w:cs="Times New Roman"/>
          <w:sz w:val="24"/>
          <w:szCs w:val="24"/>
        </w:rPr>
        <w:t xml:space="preserve"> от числа жителей округа. </w:t>
      </w:r>
    </w:p>
    <w:p w:rsidR="00FD726E" w:rsidRPr="007C2C73" w:rsidRDefault="00FD726E" w:rsidP="00FD726E">
      <w:pPr>
        <w:widowControl w:val="0"/>
        <w:ind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Идет к завершению работа по разработке проектно-сметной документации на реконструкцию городского стадиона на общую сумму </w:t>
      </w:r>
      <w:proofErr w:type="spellStart"/>
      <w:r w:rsidRPr="007C2C73">
        <w:rPr>
          <w:rFonts w:ascii="Times New Roman" w:hAnsi="Times New Roman" w:cs="Times New Roman"/>
          <w:sz w:val="24"/>
          <w:szCs w:val="24"/>
        </w:rPr>
        <w:t>софинансирование</w:t>
      </w:r>
      <w:proofErr w:type="spellEnd"/>
      <w:r w:rsidRPr="007C2C73">
        <w:rPr>
          <w:rFonts w:ascii="Times New Roman" w:hAnsi="Times New Roman" w:cs="Times New Roman"/>
          <w:sz w:val="24"/>
          <w:szCs w:val="24"/>
        </w:rPr>
        <w:t xml:space="preserve"> 4032,25 тыс. рублей. Приобретен в муниципальную собственность спортивный комплекс «Спарта», расположенный по адресу: Приморский край, </w:t>
      </w:r>
      <w:proofErr w:type="gramStart"/>
      <w:r w:rsidRPr="007C2C73">
        <w:rPr>
          <w:rFonts w:ascii="Times New Roman" w:hAnsi="Times New Roman" w:cs="Times New Roman"/>
          <w:sz w:val="24"/>
          <w:szCs w:val="24"/>
        </w:rPr>
        <w:t>г</w:t>
      </w:r>
      <w:proofErr w:type="gramEnd"/>
      <w:r w:rsidRPr="007C2C73">
        <w:rPr>
          <w:rFonts w:ascii="Times New Roman" w:hAnsi="Times New Roman" w:cs="Times New Roman"/>
          <w:sz w:val="24"/>
          <w:szCs w:val="24"/>
        </w:rPr>
        <w:t xml:space="preserve">. Дальнереченск, ул. Михаила </w:t>
      </w:r>
      <w:proofErr w:type="spellStart"/>
      <w:r w:rsidRPr="007C2C73">
        <w:rPr>
          <w:rFonts w:ascii="Times New Roman" w:hAnsi="Times New Roman" w:cs="Times New Roman"/>
          <w:sz w:val="24"/>
          <w:szCs w:val="24"/>
        </w:rPr>
        <w:t>Личенко</w:t>
      </w:r>
      <w:proofErr w:type="spellEnd"/>
      <w:r w:rsidRPr="007C2C73">
        <w:rPr>
          <w:rFonts w:ascii="Times New Roman" w:hAnsi="Times New Roman" w:cs="Times New Roman"/>
          <w:sz w:val="24"/>
          <w:szCs w:val="24"/>
        </w:rPr>
        <w:t xml:space="preserve">, д. 55а, общая сумма </w:t>
      </w:r>
      <w:proofErr w:type="spellStart"/>
      <w:r w:rsidRPr="007C2C73">
        <w:rPr>
          <w:rFonts w:ascii="Times New Roman" w:hAnsi="Times New Roman" w:cs="Times New Roman"/>
          <w:sz w:val="24"/>
          <w:szCs w:val="24"/>
        </w:rPr>
        <w:t>софинансирования</w:t>
      </w:r>
      <w:proofErr w:type="spellEnd"/>
      <w:r w:rsidRPr="007C2C73">
        <w:rPr>
          <w:rFonts w:ascii="Times New Roman" w:hAnsi="Times New Roman" w:cs="Times New Roman"/>
          <w:sz w:val="24"/>
          <w:szCs w:val="24"/>
        </w:rPr>
        <w:t xml:space="preserve"> 75 8803 282,26 рублей из них за счет средств местного бюджета – 606 426,26 рублей. Реализован благотворительный проект, с участием ООО «</w:t>
      </w:r>
      <w:proofErr w:type="spellStart"/>
      <w:r w:rsidRPr="007C2C73">
        <w:rPr>
          <w:rFonts w:ascii="Times New Roman" w:hAnsi="Times New Roman" w:cs="Times New Roman"/>
          <w:sz w:val="24"/>
          <w:szCs w:val="24"/>
        </w:rPr>
        <w:t>Транснефть</w:t>
      </w:r>
      <w:proofErr w:type="spellEnd"/>
      <w:r w:rsidRPr="007C2C73">
        <w:rPr>
          <w:rFonts w:ascii="Times New Roman" w:hAnsi="Times New Roman" w:cs="Times New Roman"/>
          <w:sz w:val="24"/>
          <w:szCs w:val="24"/>
        </w:rPr>
        <w:t xml:space="preserve"> – Дальний Восток», на территории города по устройству </w:t>
      </w:r>
      <w:proofErr w:type="spellStart"/>
      <w:r w:rsidRPr="007C2C73">
        <w:rPr>
          <w:rFonts w:ascii="Times New Roman" w:hAnsi="Times New Roman" w:cs="Times New Roman"/>
          <w:sz w:val="24"/>
          <w:szCs w:val="24"/>
        </w:rPr>
        <w:t>скейтпартка</w:t>
      </w:r>
      <w:proofErr w:type="spellEnd"/>
      <w:r w:rsidRPr="007C2C73">
        <w:rPr>
          <w:rFonts w:ascii="Times New Roman" w:hAnsi="Times New Roman" w:cs="Times New Roman"/>
          <w:sz w:val="24"/>
          <w:szCs w:val="24"/>
        </w:rPr>
        <w:t xml:space="preserve"> на сумму 998 514,28 </w:t>
      </w:r>
      <w:proofErr w:type="spellStart"/>
      <w:r w:rsidRPr="007C2C73">
        <w:rPr>
          <w:rFonts w:ascii="Times New Roman" w:hAnsi="Times New Roman" w:cs="Times New Roman"/>
          <w:sz w:val="24"/>
          <w:szCs w:val="24"/>
        </w:rPr>
        <w:t>реблей</w:t>
      </w:r>
      <w:proofErr w:type="spellEnd"/>
      <w:r w:rsidRPr="007C2C73">
        <w:rPr>
          <w:rFonts w:ascii="Times New Roman" w:hAnsi="Times New Roman" w:cs="Times New Roman"/>
          <w:sz w:val="24"/>
          <w:szCs w:val="24"/>
        </w:rPr>
        <w:t xml:space="preserve">. За счет данных приобретений улучшена материально-техническая база физической культуры и спорта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с увеличением ЕПС до 849 человек. Также за счет местного бюджета </w:t>
      </w:r>
      <w:proofErr w:type="gramStart"/>
      <w:r w:rsidRPr="007C2C73">
        <w:rPr>
          <w:rFonts w:ascii="Times New Roman" w:hAnsi="Times New Roman" w:cs="Times New Roman"/>
          <w:sz w:val="24"/>
          <w:szCs w:val="24"/>
        </w:rPr>
        <w:t>сданы</w:t>
      </w:r>
      <w:proofErr w:type="gramEnd"/>
      <w:r w:rsidRPr="007C2C73">
        <w:rPr>
          <w:rFonts w:ascii="Times New Roman" w:hAnsi="Times New Roman" w:cs="Times New Roman"/>
          <w:sz w:val="24"/>
          <w:szCs w:val="24"/>
        </w:rPr>
        <w:t xml:space="preserve"> в эксплуатацию универсальная спортивная площадка в микрорайоне </w:t>
      </w:r>
      <w:proofErr w:type="spellStart"/>
      <w:r w:rsidRPr="007C2C73">
        <w:rPr>
          <w:rFonts w:ascii="Times New Roman" w:hAnsi="Times New Roman" w:cs="Times New Roman"/>
          <w:sz w:val="24"/>
          <w:szCs w:val="24"/>
        </w:rPr>
        <w:t>Сенопункта</w:t>
      </w:r>
      <w:proofErr w:type="spellEnd"/>
      <w:r w:rsidRPr="007C2C73">
        <w:rPr>
          <w:rFonts w:ascii="Times New Roman" w:hAnsi="Times New Roman" w:cs="Times New Roman"/>
          <w:sz w:val="24"/>
          <w:szCs w:val="24"/>
        </w:rPr>
        <w:t>.</w:t>
      </w:r>
    </w:p>
    <w:p w:rsidR="00FD726E" w:rsidRPr="007C2C73" w:rsidRDefault="00FD726E" w:rsidP="00FD726E">
      <w:pPr>
        <w:widowControl w:val="0"/>
        <w:ind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В настоящее время большое значение приобретает вопрос организации физкультурно-оздоровительной и спортивной работы в трудовых коллективах. Так количество коллективов физкультуры на предприятиях увеличилось до </w:t>
      </w:r>
      <w:r w:rsidRPr="007C2C73">
        <w:rPr>
          <w:rFonts w:ascii="Times New Roman" w:hAnsi="Times New Roman" w:cs="Times New Roman"/>
          <w:b/>
          <w:i/>
          <w:sz w:val="24"/>
          <w:szCs w:val="24"/>
        </w:rPr>
        <w:t>15</w:t>
      </w:r>
      <w:r w:rsidRPr="007C2C73">
        <w:rPr>
          <w:rFonts w:ascii="Times New Roman" w:hAnsi="Times New Roman" w:cs="Times New Roman"/>
          <w:sz w:val="24"/>
          <w:szCs w:val="24"/>
        </w:rPr>
        <w:t xml:space="preserve"> коллективов.  Открылся спортивный клуб тенниса, на базе частных теннисных кортов, с количеством занимающихся </w:t>
      </w:r>
      <w:r w:rsidRPr="007C2C73">
        <w:rPr>
          <w:rFonts w:ascii="Times New Roman" w:hAnsi="Times New Roman" w:cs="Times New Roman"/>
          <w:b/>
          <w:i/>
          <w:sz w:val="24"/>
          <w:szCs w:val="24"/>
        </w:rPr>
        <w:t>97</w:t>
      </w:r>
      <w:r w:rsidRPr="007C2C73">
        <w:rPr>
          <w:rFonts w:ascii="Times New Roman" w:hAnsi="Times New Roman" w:cs="Times New Roman"/>
          <w:sz w:val="24"/>
          <w:szCs w:val="24"/>
        </w:rPr>
        <w:t xml:space="preserve"> человек. На всех </w:t>
      </w:r>
      <w:r w:rsidRPr="007C2C73">
        <w:rPr>
          <w:rFonts w:ascii="Times New Roman" w:hAnsi="Times New Roman" w:cs="Times New Roman"/>
          <w:b/>
          <w:i/>
          <w:sz w:val="24"/>
          <w:szCs w:val="24"/>
        </w:rPr>
        <w:t>15</w:t>
      </w:r>
      <w:r w:rsidRPr="007C2C73">
        <w:rPr>
          <w:rFonts w:ascii="Times New Roman" w:hAnsi="Times New Roman" w:cs="Times New Roman"/>
          <w:sz w:val="24"/>
          <w:szCs w:val="24"/>
        </w:rPr>
        <w:t xml:space="preserve"> предприятиях работают тренеры-общественники, которые занимаются вопросами физической культуры. В городе сформирована система физкультурно-спортивной работы с населением старшего возраста, создан и работает клуб любителей скандинавской ходьбы. Регулярно среди трудовых коллективов стали проводиться спартакиады по различным видам спорта, что является одним из важных направлений в работе администрации городского округа. Массовыми из них являются соревнование по туристическому многоборью, футболу, спортивные праздники в честь дня физкультурника, дня молодёжи, дня города, спартакиады по игровым видам спорта, спартакиады среди детских дошкольных учреждений «Папа мама и я спортивная семья», школьные спартакиады, спартакиады дворовых команд. В  2020 году золотые знаки ГТО в дошкольных учреждениях получили 29 воспитанников.    Всего приступили к сдаче нормативов ГТО в дошкольных учреждениях более 132 ребят с 6 летнего возраста.  Всего за отчётный период проведено </w:t>
      </w:r>
      <w:r w:rsidRPr="007C2C73">
        <w:rPr>
          <w:rFonts w:ascii="Times New Roman" w:hAnsi="Times New Roman" w:cs="Times New Roman"/>
          <w:b/>
          <w:i/>
          <w:sz w:val="24"/>
          <w:szCs w:val="24"/>
        </w:rPr>
        <w:t xml:space="preserve">29 </w:t>
      </w:r>
      <w:r w:rsidRPr="007C2C73">
        <w:rPr>
          <w:rFonts w:ascii="Times New Roman" w:hAnsi="Times New Roman" w:cs="Times New Roman"/>
          <w:sz w:val="24"/>
          <w:szCs w:val="24"/>
        </w:rPr>
        <w:t xml:space="preserve">городских спортивно-массовых мероприятий (в условиях пандемии) с общим количеством участников </w:t>
      </w:r>
      <w:r w:rsidRPr="007C2C73">
        <w:rPr>
          <w:rFonts w:ascii="Times New Roman" w:hAnsi="Times New Roman" w:cs="Times New Roman"/>
          <w:b/>
          <w:i/>
          <w:sz w:val="24"/>
          <w:szCs w:val="24"/>
        </w:rPr>
        <w:t>864</w:t>
      </w:r>
      <w:r w:rsidRPr="007C2C73">
        <w:rPr>
          <w:rFonts w:ascii="Times New Roman" w:hAnsi="Times New Roman" w:cs="Times New Roman"/>
          <w:sz w:val="24"/>
          <w:szCs w:val="24"/>
        </w:rPr>
        <w:t xml:space="preserve"> человека.</w:t>
      </w:r>
    </w:p>
    <w:p w:rsidR="00E163AB" w:rsidRPr="007C2C73" w:rsidRDefault="00E163AB" w:rsidP="00B37741">
      <w:pPr>
        <w:spacing w:after="0" w:line="240" w:lineRule="auto"/>
        <w:ind w:firstLine="708"/>
        <w:jc w:val="both"/>
        <w:rPr>
          <w:rFonts w:ascii="Times New Roman" w:hAnsi="Times New Roman" w:cs="Times New Roman"/>
          <w:sz w:val="24"/>
          <w:szCs w:val="24"/>
        </w:rPr>
      </w:pPr>
    </w:p>
    <w:bookmarkEnd w:id="1"/>
    <w:p w:rsidR="000379FE" w:rsidRPr="007C2C73" w:rsidRDefault="00033FC1" w:rsidP="0052624E">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sz w:val="24"/>
          <w:szCs w:val="24"/>
        </w:rPr>
        <w:tab/>
      </w:r>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VI</w:t>
      </w:r>
      <w:r w:rsidRPr="007C2C73">
        <w:rPr>
          <w:rFonts w:ascii="Times New Roman" w:hAnsi="Times New Roman" w:cs="Times New Roman"/>
          <w:b/>
          <w:bCs/>
          <w:sz w:val="24"/>
          <w:szCs w:val="24"/>
        </w:rPr>
        <w:t>. Жилищное строительство и обеспечение граждан жильем</w:t>
      </w:r>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394FF3" w:rsidRPr="007C2C73" w:rsidRDefault="007A0675" w:rsidP="00394FF3">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П.31</w:t>
      </w:r>
      <w:r w:rsidR="00394FF3" w:rsidRPr="007C2C73">
        <w:rPr>
          <w:rFonts w:ascii="Times New Roman" w:hAnsi="Times New Roman" w:cs="Times New Roman"/>
          <w:b/>
          <w:sz w:val="24"/>
          <w:szCs w:val="24"/>
        </w:rPr>
        <w:t xml:space="preserve">. </w:t>
      </w:r>
      <w:r w:rsidR="00394FF3" w:rsidRPr="007C2C73">
        <w:rPr>
          <w:rFonts w:ascii="Times New Roman" w:hAnsi="Times New Roman" w:cs="Times New Roman"/>
          <w:sz w:val="24"/>
          <w:szCs w:val="24"/>
        </w:rPr>
        <w:t>Общая площадь жилых помещений, приходящаяся в среднем на одного жителя, - составила:   в 2017 -23,803кв.м., в 2018 - 24,267кв.м., в 2019 - 24,674кв.м., в 2020 – кв.м.</w:t>
      </w:r>
    </w:p>
    <w:p w:rsidR="00394FF3" w:rsidRPr="007C2C73" w:rsidRDefault="00394FF3" w:rsidP="00394FF3">
      <w:pPr>
        <w:jc w:val="both"/>
        <w:rPr>
          <w:rFonts w:ascii="Times New Roman" w:hAnsi="Times New Roman" w:cs="Times New Roman"/>
          <w:sz w:val="24"/>
          <w:szCs w:val="24"/>
        </w:rPr>
      </w:pPr>
      <w:r w:rsidRPr="007C2C73">
        <w:rPr>
          <w:rFonts w:ascii="Times New Roman" w:hAnsi="Times New Roman" w:cs="Times New Roman"/>
          <w:sz w:val="24"/>
          <w:szCs w:val="24"/>
        </w:rPr>
        <w:t>По состоянию на 31.12.2020г. общая площадь жилищного фонда по данным отчета 1 - жилфонд составила</w:t>
      </w:r>
      <w:r w:rsidRPr="007C2C73">
        <w:rPr>
          <w:rFonts w:ascii="Times New Roman" w:hAnsi="Times New Roman" w:cs="Times New Roman"/>
          <w:color w:val="FF0000"/>
          <w:sz w:val="24"/>
          <w:szCs w:val="24"/>
        </w:rPr>
        <w:t xml:space="preserve"> </w:t>
      </w:r>
      <w:r w:rsidRPr="007C2C73">
        <w:rPr>
          <w:rFonts w:ascii="Times New Roman" w:hAnsi="Times New Roman" w:cs="Times New Roman"/>
          <w:sz w:val="24"/>
          <w:szCs w:val="24"/>
        </w:rPr>
        <w:t xml:space="preserve">697 100 кв.м. Численность постоянного населения городского округа на 31.12.2020г. </w:t>
      </w:r>
      <w:r w:rsidRPr="007C2C73">
        <w:rPr>
          <w:rFonts w:ascii="Times New Roman" w:hAnsi="Times New Roman" w:cs="Times New Roman"/>
          <w:sz w:val="24"/>
          <w:szCs w:val="24"/>
        </w:rPr>
        <w:lastRenderedPageBreak/>
        <w:t xml:space="preserve">составляет 28 175 человек. Общая площадь жилых помещений, приходящаяся в среднем на одного жителя, - всего в 2020 году составляет – </w:t>
      </w:r>
      <w:r w:rsidRPr="007C2C73">
        <w:rPr>
          <w:rFonts w:ascii="Times New Roman" w:hAnsi="Times New Roman" w:cs="Times New Roman"/>
          <w:b/>
          <w:sz w:val="24"/>
          <w:szCs w:val="24"/>
        </w:rPr>
        <w:t>24,744 кв</w:t>
      </w:r>
      <w:proofErr w:type="gramStart"/>
      <w:r w:rsidRPr="007C2C73">
        <w:rPr>
          <w:rFonts w:ascii="Times New Roman" w:hAnsi="Times New Roman" w:cs="Times New Roman"/>
          <w:b/>
          <w:sz w:val="24"/>
          <w:szCs w:val="24"/>
        </w:rPr>
        <w:t>.м</w:t>
      </w:r>
      <w:proofErr w:type="gramEnd"/>
    </w:p>
    <w:p w:rsidR="00394FF3" w:rsidRPr="007C2C73" w:rsidRDefault="007A0675" w:rsidP="00394FF3">
      <w:pPr>
        <w:jc w:val="both"/>
        <w:rPr>
          <w:rFonts w:ascii="Times New Roman" w:hAnsi="Times New Roman" w:cs="Times New Roman"/>
          <w:sz w:val="24"/>
          <w:szCs w:val="24"/>
        </w:rPr>
      </w:pPr>
      <w:r w:rsidRPr="007C2C73">
        <w:rPr>
          <w:rFonts w:ascii="Times New Roman" w:hAnsi="Times New Roman" w:cs="Times New Roman"/>
          <w:b/>
          <w:sz w:val="24"/>
          <w:szCs w:val="24"/>
        </w:rPr>
        <w:tab/>
      </w:r>
      <w:r w:rsidR="00922DAB" w:rsidRPr="007C2C73">
        <w:rPr>
          <w:rFonts w:ascii="Times New Roman" w:hAnsi="Times New Roman" w:cs="Times New Roman"/>
          <w:b/>
          <w:sz w:val="24"/>
          <w:szCs w:val="24"/>
        </w:rPr>
        <w:t>П.32</w:t>
      </w:r>
      <w:r w:rsidR="00394FF3" w:rsidRPr="007C2C73">
        <w:rPr>
          <w:rFonts w:ascii="Times New Roman" w:hAnsi="Times New Roman" w:cs="Times New Roman"/>
          <w:b/>
          <w:sz w:val="24"/>
          <w:szCs w:val="24"/>
        </w:rPr>
        <w:t>.</w:t>
      </w:r>
      <w:r w:rsidR="00736B73" w:rsidRPr="007C2C73">
        <w:rPr>
          <w:rFonts w:ascii="Times New Roman" w:hAnsi="Times New Roman" w:cs="Times New Roman"/>
          <w:sz w:val="24"/>
          <w:szCs w:val="24"/>
        </w:rPr>
        <w:t xml:space="preserve"> </w:t>
      </w:r>
      <w:r w:rsidR="00394FF3" w:rsidRPr="007C2C73">
        <w:rPr>
          <w:rFonts w:ascii="Times New Roman" w:hAnsi="Times New Roman" w:cs="Times New Roman"/>
          <w:sz w:val="24"/>
          <w:szCs w:val="24"/>
        </w:rPr>
        <w:t xml:space="preserve">   По состоянию на 31.12.2020г. общая площадь жилищного фонда по данным отчета 1 - Жилфонд составила</w:t>
      </w:r>
      <w:r w:rsidR="00394FF3" w:rsidRPr="007C2C73">
        <w:rPr>
          <w:rFonts w:ascii="Times New Roman" w:hAnsi="Times New Roman" w:cs="Times New Roman"/>
          <w:color w:val="FF0000"/>
          <w:sz w:val="24"/>
          <w:szCs w:val="24"/>
        </w:rPr>
        <w:t xml:space="preserve"> </w:t>
      </w:r>
      <w:r w:rsidR="00394FF3" w:rsidRPr="007C2C73">
        <w:rPr>
          <w:rFonts w:ascii="Times New Roman" w:hAnsi="Times New Roman" w:cs="Times New Roman"/>
          <w:sz w:val="24"/>
          <w:szCs w:val="24"/>
        </w:rPr>
        <w:t xml:space="preserve">697 100 кв.м. Численность постоянного населения городского округа на 31.12.2020г. составляет 28 175 человек. Общая площадь жилых помещений в жилых домах, построенных населением за 2020 год, по данным формы №1-ИЖС составила 1 914 кв.м. Жилых помещений в жилых и нежилых зданиях, введенных в действие за 2020 год организациями-застройщиками, по данным формы                    № С-1 не имеется. В связи с этим, общая площадь жилых помещений, приходящая в среднем на одного жителя, в том числе  введенная в действие за 2020 год составляет </w:t>
      </w:r>
      <w:r w:rsidR="00394FF3" w:rsidRPr="007C2C73">
        <w:rPr>
          <w:rFonts w:ascii="Times New Roman" w:hAnsi="Times New Roman" w:cs="Times New Roman"/>
          <w:b/>
          <w:sz w:val="24"/>
          <w:szCs w:val="24"/>
        </w:rPr>
        <w:t>0,067 кв.м.</w:t>
      </w:r>
    </w:p>
    <w:p w:rsidR="00394FF3" w:rsidRPr="007C2C73" w:rsidRDefault="00394FF3" w:rsidP="00394FF3">
      <w:pPr>
        <w:ind w:firstLine="708"/>
        <w:jc w:val="both"/>
        <w:rPr>
          <w:rFonts w:ascii="Times New Roman" w:hAnsi="Times New Roman" w:cs="Times New Roman"/>
          <w:sz w:val="24"/>
          <w:szCs w:val="24"/>
        </w:rPr>
      </w:pPr>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В 2017 году введены в эксплуатацию 28 индивидуальных домов общей площадью 3 461 кв.м.,  в 2018 году -  41 индивидуальный дом общей площадью 4 699 кв.м., 2019 году -  23 индивидуальных дома общей площадью 4 699 кв.м., в 2020 году – 10 индивидуальных дома общей площадью 1914 кв.м.</w:t>
      </w:r>
      <w:proofErr w:type="gramEnd"/>
    </w:p>
    <w:p w:rsidR="0034794F" w:rsidRPr="007C2C73" w:rsidRDefault="00E65555" w:rsidP="0034794F">
      <w:pPr>
        <w:ind w:firstLine="679"/>
        <w:jc w:val="both"/>
        <w:rPr>
          <w:rFonts w:ascii="Times New Roman" w:hAnsi="Times New Roman" w:cs="Times New Roman"/>
          <w:sz w:val="24"/>
          <w:szCs w:val="24"/>
        </w:rPr>
      </w:pPr>
      <w:r w:rsidRPr="007C2C73">
        <w:rPr>
          <w:rFonts w:ascii="Times New Roman" w:hAnsi="Times New Roman" w:cs="Times New Roman"/>
          <w:b/>
          <w:sz w:val="24"/>
          <w:szCs w:val="24"/>
        </w:rPr>
        <w:t>П.</w:t>
      </w:r>
      <w:r w:rsidR="00CE38B2" w:rsidRPr="007C2C73">
        <w:rPr>
          <w:rFonts w:ascii="Times New Roman" w:hAnsi="Times New Roman" w:cs="Times New Roman"/>
          <w:b/>
          <w:sz w:val="24"/>
          <w:szCs w:val="24"/>
        </w:rPr>
        <w:t>33</w:t>
      </w:r>
      <w:r w:rsidR="000379FE" w:rsidRPr="007C2C73">
        <w:rPr>
          <w:rFonts w:ascii="Times New Roman" w:hAnsi="Times New Roman" w:cs="Times New Roman"/>
          <w:b/>
          <w:sz w:val="24"/>
          <w:szCs w:val="24"/>
        </w:rPr>
        <w:t>.</w:t>
      </w:r>
      <w:r w:rsidR="00CE38B2" w:rsidRPr="007C2C73">
        <w:rPr>
          <w:rFonts w:ascii="Times New Roman" w:hAnsi="Times New Roman" w:cs="Times New Roman"/>
          <w:b/>
          <w:sz w:val="24"/>
          <w:szCs w:val="24"/>
        </w:rPr>
        <w:t xml:space="preserve"> </w:t>
      </w:r>
      <w:r w:rsidR="0034794F" w:rsidRPr="007C2C73">
        <w:rPr>
          <w:rFonts w:ascii="Times New Roman" w:hAnsi="Times New Roman" w:cs="Times New Roman"/>
          <w:sz w:val="24"/>
          <w:szCs w:val="24"/>
        </w:rPr>
        <w:t>В 2020 году фактически предоставлено 2 земельных участков  площадью  3000 кв.м.  1073,4 кв.м. на 10 тыс. населения.</w:t>
      </w:r>
    </w:p>
    <w:p w:rsidR="0034794F" w:rsidRPr="007C2C73" w:rsidRDefault="00E65555" w:rsidP="0034794F">
      <w:pPr>
        <w:tabs>
          <w:tab w:val="left" w:pos="720"/>
        </w:tabs>
        <w:spacing w:after="0" w:line="240" w:lineRule="auto"/>
        <w:ind w:firstLine="643"/>
        <w:jc w:val="both"/>
        <w:rPr>
          <w:rFonts w:ascii="Times New Roman" w:hAnsi="Times New Roman" w:cs="Times New Roman"/>
          <w:sz w:val="24"/>
          <w:szCs w:val="24"/>
        </w:rPr>
      </w:pPr>
      <w:r w:rsidRPr="007C2C73">
        <w:rPr>
          <w:rFonts w:ascii="Times New Roman" w:hAnsi="Times New Roman" w:cs="Times New Roman"/>
          <w:b/>
          <w:bCs/>
          <w:sz w:val="24"/>
          <w:szCs w:val="24"/>
        </w:rPr>
        <w:t>П.</w:t>
      </w:r>
      <w:r w:rsidR="00CE38B2" w:rsidRPr="007C2C73">
        <w:rPr>
          <w:rFonts w:ascii="Times New Roman" w:hAnsi="Times New Roman" w:cs="Times New Roman"/>
          <w:b/>
          <w:bCs/>
          <w:sz w:val="24"/>
          <w:szCs w:val="24"/>
        </w:rPr>
        <w:t>34</w:t>
      </w:r>
      <w:r w:rsidR="000379FE" w:rsidRPr="007C2C73">
        <w:rPr>
          <w:rFonts w:ascii="Times New Roman" w:hAnsi="Times New Roman" w:cs="Times New Roman"/>
          <w:b/>
          <w:bCs/>
          <w:sz w:val="24"/>
          <w:szCs w:val="24"/>
        </w:rPr>
        <w:t>.</w:t>
      </w:r>
      <w:r w:rsidR="00CE38B2" w:rsidRPr="007C2C73">
        <w:rPr>
          <w:rFonts w:ascii="Times New Roman" w:hAnsi="Times New Roman" w:cs="Times New Roman"/>
          <w:b/>
          <w:bCs/>
          <w:sz w:val="24"/>
          <w:szCs w:val="24"/>
        </w:rPr>
        <w:t xml:space="preserve"> </w:t>
      </w:r>
      <w:r w:rsidR="0034794F" w:rsidRPr="007C2C73">
        <w:rPr>
          <w:rFonts w:ascii="Times New Roman" w:hAnsi="Times New Roman" w:cs="Times New Roman"/>
          <w:sz w:val="24"/>
          <w:szCs w:val="24"/>
        </w:rPr>
        <w:t>Для жилищного строительства земельные участки не предоставлялись, для индивидуального жилищного строительства  1 земельный участок площадью 1500 кв.м.</w:t>
      </w:r>
    </w:p>
    <w:p w:rsidR="0034794F" w:rsidRPr="007C2C73" w:rsidRDefault="0034794F" w:rsidP="0034794F">
      <w:pPr>
        <w:tabs>
          <w:tab w:val="left" w:pos="720"/>
        </w:tabs>
        <w:spacing w:after="0" w:line="240" w:lineRule="auto"/>
        <w:ind w:firstLine="643"/>
        <w:jc w:val="both"/>
        <w:rPr>
          <w:rFonts w:ascii="Times New Roman" w:hAnsi="Times New Roman" w:cs="Times New Roman"/>
          <w:sz w:val="24"/>
          <w:szCs w:val="24"/>
        </w:rPr>
      </w:pPr>
      <w:r w:rsidRPr="007C2C73">
        <w:rPr>
          <w:rFonts w:ascii="Times New Roman" w:hAnsi="Times New Roman" w:cs="Times New Roman"/>
          <w:sz w:val="24"/>
          <w:szCs w:val="24"/>
        </w:rPr>
        <w:t xml:space="preserve">Снижение показателя связано со снижением спроса на земельные участки. </w:t>
      </w:r>
      <w:proofErr w:type="gramStart"/>
      <w:r w:rsidRPr="007C2C73">
        <w:rPr>
          <w:rFonts w:ascii="Times New Roman" w:hAnsi="Times New Roman" w:cs="Times New Roman"/>
          <w:sz w:val="24"/>
          <w:szCs w:val="24"/>
        </w:rPr>
        <w:t xml:space="preserve">Снизилось количество заявлений, поступающих от семей, желающих приобрести земельные участки в соответствии с Законами Приморского края от 08.11.2013г. № 837-КЗ «О бесплатном предоставлении земельных участков гражданам, имеющим трех и более детей, в Приморском крае» и от 27.09.2013г. № 250-КЗ "О бесплатном предоставлении земельных участков для индивидуального жилищного строительства на территории Приморского края». </w:t>
      </w:r>
      <w:proofErr w:type="gramEnd"/>
    </w:p>
    <w:p w:rsidR="0034794F" w:rsidRPr="007C2C73" w:rsidRDefault="0034794F" w:rsidP="0034794F">
      <w:pPr>
        <w:spacing w:after="0" w:line="240" w:lineRule="auto"/>
        <w:ind w:firstLine="567"/>
        <w:jc w:val="both"/>
        <w:rPr>
          <w:rFonts w:ascii="Times New Roman" w:hAnsi="Times New Roman" w:cs="Times New Roman"/>
          <w:b/>
          <w:sz w:val="24"/>
          <w:szCs w:val="24"/>
        </w:rPr>
      </w:pPr>
      <w:r w:rsidRPr="007C2C73">
        <w:rPr>
          <w:rFonts w:ascii="Times New Roman" w:hAnsi="Times New Roman" w:cs="Times New Roman"/>
          <w:sz w:val="24"/>
          <w:szCs w:val="24"/>
        </w:rPr>
        <w:t xml:space="preserve">  Для комплексного освоения в целях жилищного строительства земельные участки не предоставлялись,  в связи отсутствием заявок и инвесторов.</w:t>
      </w:r>
    </w:p>
    <w:p w:rsidR="0034794F" w:rsidRPr="007C2C73" w:rsidRDefault="0034794F" w:rsidP="00C062B7">
      <w:pPr>
        <w:tabs>
          <w:tab w:val="left" w:pos="720"/>
        </w:tabs>
        <w:spacing w:line="240" w:lineRule="auto"/>
        <w:ind w:firstLine="643"/>
        <w:jc w:val="both"/>
        <w:rPr>
          <w:rFonts w:ascii="Times New Roman" w:hAnsi="Times New Roman" w:cs="Times New Roman"/>
          <w:b/>
          <w:bCs/>
          <w:sz w:val="24"/>
          <w:szCs w:val="24"/>
        </w:rPr>
      </w:pPr>
    </w:p>
    <w:p w:rsidR="00AD5494" w:rsidRPr="007C2C73" w:rsidRDefault="002B0ABC" w:rsidP="00C062B7">
      <w:pPr>
        <w:tabs>
          <w:tab w:val="left" w:pos="720"/>
        </w:tabs>
        <w:spacing w:after="0" w:line="240" w:lineRule="auto"/>
        <w:ind w:firstLine="643"/>
        <w:jc w:val="both"/>
        <w:rPr>
          <w:rFonts w:ascii="Times New Roman" w:hAnsi="Times New Roman" w:cs="Times New Roman"/>
          <w:sz w:val="24"/>
          <w:szCs w:val="24"/>
        </w:rPr>
      </w:pPr>
      <w:r w:rsidRPr="007C2C73">
        <w:rPr>
          <w:rFonts w:ascii="Times New Roman" w:hAnsi="Times New Roman" w:cs="Times New Roman"/>
          <w:b/>
          <w:sz w:val="24"/>
          <w:szCs w:val="24"/>
        </w:rPr>
        <w:t>П.35</w:t>
      </w:r>
      <w:r w:rsidR="00E65555" w:rsidRPr="007C2C73">
        <w:rPr>
          <w:rFonts w:ascii="Times New Roman" w:hAnsi="Times New Roman" w:cs="Times New Roman"/>
          <w:b/>
          <w:sz w:val="24"/>
          <w:szCs w:val="24"/>
        </w:rPr>
        <w:t>.</w:t>
      </w:r>
      <w:r w:rsidR="00675300" w:rsidRPr="007C2C73">
        <w:rPr>
          <w:rFonts w:ascii="Times New Roman" w:hAnsi="Times New Roman" w:cs="Times New Roman"/>
          <w:b/>
          <w:sz w:val="24"/>
          <w:szCs w:val="24"/>
        </w:rPr>
        <w:t xml:space="preserve"> </w:t>
      </w:r>
      <w:r w:rsidR="00AD5494" w:rsidRPr="007C2C73">
        <w:rPr>
          <w:rFonts w:ascii="Times New Roman" w:hAnsi="Times New Roman" w:cs="Times New Roman"/>
          <w:sz w:val="24"/>
          <w:szCs w:val="24"/>
        </w:rPr>
        <w:t>Разрешение на строительство многоквартирных домов</w:t>
      </w:r>
      <w:r w:rsidR="0093790A" w:rsidRPr="007C2C73">
        <w:rPr>
          <w:rFonts w:ascii="Times New Roman" w:hAnsi="Times New Roman" w:cs="Times New Roman"/>
          <w:sz w:val="24"/>
          <w:szCs w:val="24"/>
        </w:rPr>
        <w:t xml:space="preserve"> в 20</w:t>
      </w:r>
      <w:r w:rsidR="0034794F" w:rsidRPr="007C2C73">
        <w:rPr>
          <w:rFonts w:ascii="Times New Roman" w:hAnsi="Times New Roman" w:cs="Times New Roman"/>
          <w:sz w:val="24"/>
          <w:szCs w:val="24"/>
        </w:rPr>
        <w:t>20</w:t>
      </w:r>
      <w:r w:rsidR="0093790A" w:rsidRPr="007C2C73">
        <w:rPr>
          <w:rFonts w:ascii="Times New Roman" w:hAnsi="Times New Roman" w:cs="Times New Roman"/>
          <w:sz w:val="24"/>
          <w:szCs w:val="24"/>
        </w:rPr>
        <w:t xml:space="preserve"> году не выдавались.</w:t>
      </w:r>
    </w:p>
    <w:p w:rsidR="000379FE" w:rsidRPr="007C2C73" w:rsidRDefault="00675300" w:rsidP="00C062B7">
      <w:pPr>
        <w:spacing w:after="0" w:line="240" w:lineRule="auto"/>
        <w:jc w:val="both"/>
        <w:rPr>
          <w:rFonts w:ascii="Times New Roman" w:hAnsi="Times New Roman" w:cs="Times New Roman"/>
          <w:b/>
          <w:sz w:val="24"/>
          <w:szCs w:val="24"/>
        </w:rPr>
      </w:pPr>
      <w:r w:rsidRPr="007C2C73">
        <w:rPr>
          <w:rFonts w:ascii="Times New Roman" w:hAnsi="Times New Roman" w:cs="Times New Roman"/>
          <w:b/>
          <w:sz w:val="24"/>
          <w:szCs w:val="24"/>
        </w:rPr>
        <w:tab/>
      </w:r>
    </w:p>
    <w:p w:rsidR="0001610F" w:rsidRPr="007C2C73" w:rsidRDefault="002B0ABC"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П.36</w:t>
      </w:r>
      <w:r w:rsidR="00E65555" w:rsidRPr="007C2C73">
        <w:rPr>
          <w:rFonts w:ascii="Times New Roman" w:hAnsi="Times New Roman" w:cs="Times New Roman"/>
          <w:b/>
          <w:sz w:val="24"/>
          <w:szCs w:val="24"/>
        </w:rPr>
        <w:t>.</w:t>
      </w:r>
      <w:r w:rsidR="00675300" w:rsidRPr="007C2C73">
        <w:rPr>
          <w:rFonts w:ascii="Times New Roman" w:hAnsi="Times New Roman" w:cs="Times New Roman"/>
          <w:sz w:val="24"/>
          <w:szCs w:val="24"/>
        </w:rPr>
        <w:t xml:space="preserve">  </w:t>
      </w:r>
      <w:r w:rsidR="00B91AFD" w:rsidRPr="007C2C73">
        <w:rPr>
          <w:rFonts w:ascii="Times New Roman" w:hAnsi="Times New Roman" w:cs="Times New Roman"/>
          <w:sz w:val="24"/>
          <w:szCs w:val="24"/>
        </w:rPr>
        <w:t>Показатель за о</w:t>
      </w:r>
      <w:r w:rsidR="00525F0A" w:rsidRPr="007C2C73">
        <w:rPr>
          <w:rFonts w:ascii="Times New Roman" w:hAnsi="Times New Roman" w:cs="Times New Roman"/>
          <w:sz w:val="24"/>
          <w:szCs w:val="24"/>
        </w:rPr>
        <w:t>тчетный 2020</w:t>
      </w:r>
      <w:r w:rsidRPr="007C2C73">
        <w:rPr>
          <w:rFonts w:ascii="Times New Roman" w:hAnsi="Times New Roman" w:cs="Times New Roman"/>
          <w:sz w:val="24"/>
          <w:szCs w:val="24"/>
        </w:rPr>
        <w:t>г</w:t>
      </w:r>
      <w:r w:rsidR="00B91AFD" w:rsidRPr="007C2C73">
        <w:rPr>
          <w:rFonts w:ascii="Times New Roman" w:hAnsi="Times New Roman" w:cs="Times New Roman"/>
          <w:sz w:val="24"/>
          <w:szCs w:val="24"/>
        </w:rPr>
        <w:t>.</w:t>
      </w:r>
      <w:r w:rsidRPr="007C2C73">
        <w:rPr>
          <w:rFonts w:ascii="Times New Roman" w:hAnsi="Times New Roman" w:cs="Times New Roman"/>
          <w:sz w:val="24"/>
          <w:szCs w:val="24"/>
        </w:rPr>
        <w:t xml:space="preserve"> равен </w:t>
      </w:r>
      <w:r w:rsidR="00F57524" w:rsidRPr="007C2C73">
        <w:rPr>
          <w:rFonts w:ascii="Times New Roman" w:hAnsi="Times New Roman" w:cs="Times New Roman"/>
          <w:sz w:val="24"/>
          <w:szCs w:val="24"/>
        </w:rPr>
        <w:t xml:space="preserve"> </w:t>
      </w:r>
      <w:r w:rsidR="00197D1F" w:rsidRPr="007C2C73">
        <w:rPr>
          <w:rFonts w:ascii="Times New Roman" w:hAnsi="Times New Roman" w:cs="Times New Roman"/>
          <w:sz w:val="24"/>
          <w:szCs w:val="24"/>
        </w:rPr>
        <w:t>29,000</w:t>
      </w:r>
      <w:r w:rsidR="00F57524" w:rsidRPr="007C2C73">
        <w:rPr>
          <w:rFonts w:ascii="Times New Roman" w:hAnsi="Times New Roman" w:cs="Times New Roman"/>
          <w:sz w:val="24"/>
          <w:szCs w:val="24"/>
        </w:rPr>
        <w:t xml:space="preserve">  </w:t>
      </w:r>
      <w:r w:rsidR="00A81687" w:rsidRPr="007C2C73">
        <w:rPr>
          <w:rFonts w:ascii="Times New Roman" w:hAnsi="Times New Roman" w:cs="Times New Roman"/>
          <w:sz w:val="24"/>
          <w:szCs w:val="24"/>
        </w:rPr>
        <w:t>кв</w:t>
      </w:r>
      <w:proofErr w:type="gramStart"/>
      <w:r w:rsidR="00A81687" w:rsidRPr="007C2C73">
        <w:rPr>
          <w:rFonts w:ascii="Times New Roman" w:hAnsi="Times New Roman" w:cs="Times New Roman"/>
          <w:sz w:val="24"/>
          <w:szCs w:val="24"/>
        </w:rPr>
        <w:t>.м</w:t>
      </w:r>
      <w:proofErr w:type="gramEnd"/>
      <w:r w:rsidR="00A81687" w:rsidRPr="007C2C73">
        <w:rPr>
          <w:rFonts w:ascii="Times New Roman" w:hAnsi="Times New Roman" w:cs="Times New Roman"/>
          <w:sz w:val="24"/>
          <w:szCs w:val="24"/>
        </w:rPr>
        <w:t>:</w:t>
      </w:r>
      <w:r w:rsidRPr="007C2C73">
        <w:rPr>
          <w:rFonts w:ascii="Times New Roman" w:hAnsi="Times New Roman" w:cs="Times New Roman"/>
          <w:sz w:val="24"/>
          <w:szCs w:val="24"/>
        </w:rPr>
        <w:t xml:space="preserve"> </w:t>
      </w:r>
    </w:p>
    <w:p w:rsidR="00A81687" w:rsidRPr="007C2C73" w:rsidRDefault="00A81687" w:rsidP="00C062B7">
      <w:pPr>
        <w:spacing w:line="240" w:lineRule="auto"/>
        <w:jc w:val="both"/>
        <w:rPr>
          <w:rFonts w:ascii="Times New Roman" w:hAnsi="Times New Roman" w:cs="Times New Roman"/>
          <w:sz w:val="24"/>
          <w:szCs w:val="24"/>
        </w:rPr>
      </w:pP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VII</w:t>
      </w:r>
      <w:r w:rsidRPr="007C2C73">
        <w:rPr>
          <w:rFonts w:ascii="Times New Roman" w:hAnsi="Times New Roman" w:cs="Times New Roman"/>
          <w:b/>
          <w:bCs/>
          <w:sz w:val="24"/>
          <w:szCs w:val="24"/>
        </w:rPr>
        <w:t xml:space="preserve">. </w:t>
      </w:r>
      <w:r w:rsidRPr="007C2C73">
        <w:rPr>
          <w:rFonts w:ascii="Times New Roman" w:hAnsi="Times New Roman" w:cs="Times New Roman"/>
          <w:b/>
          <w:sz w:val="24"/>
          <w:szCs w:val="24"/>
        </w:rPr>
        <w:t>Жилищно-коммунальное хозяйство</w:t>
      </w: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A576F1" w:rsidRPr="007C2C73" w:rsidRDefault="003D38AE" w:rsidP="00A576F1">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П.37.</w:t>
      </w:r>
      <w:r w:rsidR="00A576F1" w:rsidRPr="007C2C73">
        <w:rPr>
          <w:rFonts w:ascii="Times New Roman" w:hAnsi="Times New Roman" w:cs="Times New Roman"/>
          <w:color w:val="003366"/>
          <w:sz w:val="24"/>
          <w:szCs w:val="24"/>
        </w:rPr>
        <w:t xml:space="preserve"> </w:t>
      </w:r>
      <w:r w:rsidR="00A576F1" w:rsidRPr="007C2C73">
        <w:rPr>
          <w:rFonts w:ascii="Times New Roman" w:hAnsi="Times New Roman" w:cs="Times New Roman"/>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A576F1" w:rsidRPr="007C2C73" w:rsidRDefault="00A576F1" w:rsidP="00A576F1">
      <w:pPr>
        <w:ind w:firstLine="720"/>
        <w:jc w:val="both"/>
        <w:rPr>
          <w:rFonts w:ascii="Times New Roman" w:hAnsi="Times New Roman" w:cs="Times New Roman"/>
          <w:bCs/>
          <w:sz w:val="24"/>
          <w:szCs w:val="24"/>
        </w:rPr>
      </w:pPr>
      <w:r w:rsidRPr="007C2C73">
        <w:rPr>
          <w:rFonts w:ascii="Times New Roman" w:hAnsi="Times New Roman" w:cs="Times New Roman"/>
          <w:sz w:val="24"/>
          <w:szCs w:val="24"/>
        </w:rPr>
        <w:t>Увеличение показателя в 20</w:t>
      </w:r>
      <w:r w:rsidR="00525F0A" w:rsidRPr="007C2C73">
        <w:rPr>
          <w:rFonts w:ascii="Times New Roman" w:hAnsi="Times New Roman" w:cs="Times New Roman"/>
          <w:sz w:val="24"/>
          <w:szCs w:val="24"/>
        </w:rPr>
        <w:t>20</w:t>
      </w:r>
      <w:r w:rsidRPr="007C2C73">
        <w:rPr>
          <w:rFonts w:ascii="Times New Roman" w:hAnsi="Times New Roman" w:cs="Times New Roman"/>
          <w:sz w:val="24"/>
          <w:szCs w:val="24"/>
        </w:rPr>
        <w:t xml:space="preserve"> году по сравнению с показателем  201</w:t>
      </w:r>
      <w:r w:rsidR="00525F0A" w:rsidRPr="007C2C73">
        <w:rPr>
          <w:rFonts w:ascii="Times New Roman" w:hAnsi="Times New Roman" w:cs="Times New Roman"/>
          <w:sz w:val="24"/>
          <w:szCs w:val="24"/>
        </w:rPr>
        <w:t>9</w:t>
      </w:r>
      <w:r w:rsidRPr="007C2C73">
        <w:rPr>
          <w:rFonts w:ascii="Times New Roman" w:hAnsi="Times New Roman" w:cs="Times New Roman"/>
          <w:sz w:val="24"/>
          <w:szCs w:val="24"/>
        </w:rPr>
        <w:t>года не произошло. Собственники помещений 128 многоквартирных домов реализовали один из способов управления многоквартирными домами, в общем числе 135 многоквартирных домов (без учета домов блокированной застройки).</w:t>
      </w:r>
    </w:p>
    <w:p w:rsidR="002B10B9" w:rsidRPr="007C2C73" w:rsidRDefault="003D38AE" w:rsidP="002B10B9">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П.38.</w:t>
      </w:r>
      <w:r w:rsidR="006D5ED3" w:rsidRPr="007C2C73">
        <w:rPr>
          <w:rFonts w:ascii="Times New Roman" w:hAnsi="Times New Roman" w:cs="Times New Roman"/>
          <w:b/>
          <w:sz w:val="24"/>
          <w:szCs w:val="24"/>
        </w:rPr>
        <w:t xml:space="preserve"> </w:t>
      </w:r>
      <w:r w:rsidR="002B10B9" w:rsidRPr="007C2C73">
        <w:rPr>
          <w:rFonts w:ascii="Times New Roman" w:hAnsi="Times New Roman" w:cs="Times New Roman"/>
          <w:sz w:val="24"/>
          <w:szCs w:val="24"/>
        </w:rPr>
        <w:t xml:space="preserve">Доля организаций коммунального комплекса, осуществляющих производство товаров, оказание услуг по </w:t>
      </w:r>
      <w:proofErr w:type="spellStart"/>
      <w:r w:rsidR="002B10B9" w:rsidRPr="007C2C73">
        <w:rPr>
          <w:rFonts w:ascii="Times New Roman" w:hAnsi="Times New Roman" w:cs="Times New Roman"/>
          <w:sz w:val="24"/>
          <w:szCs w:val="24"/>
        </w:rPr>
        <w:t>водо</w:t>
      </w:r>
      <w:proofErr w:type="spellEnd"/>
      <w:r w:rsidR="002B10B9" w:rsidRPr="007C2C73">
        <w:rPr>
          <w:rFonts w:ascii="Times New Roman" w:hAnsi="Times New Roman" w:cs="Times New Roman"/>
          <w:sz w:val="24"/>
          <w:szCs w:val="24"/>
        </w:rPr>
        <w:t>-, тепл</w:t>
      </w:r>
      <w:proofErr w:type="gramStart"/>
      <w:r w:rsidR="002B10B9" w:rsidRPr="007C2C73">
        <w:rPr>
          <w:rFonts w:ascii="Times New Roman" w:hAnsi="Times New Roman" w:cs="Times New Roman"/>
          <w:sz w:val="24"/>
          <w:szCs w:val="24"/>
        </w:rPr>
        <w:t>о-</w:t>
      </w:r>
      <w:proofErr w:type="gramEnd"/>
      <w:r w:rsidR="002B10B9" w:rsidRPr="007C2C73">
        <w:rPr>
          <w:rFonts w:ascii="Times New Roman" w:hAnsi="Times New Roman" w:cs="Times New Roman"/>
          <w:sz w:val="24"/>
          <w:szCs w:val="24"/>
        </w:rPr>
        <w:t xml:space="preserve">, </w:t>
      </w:r>
      <w:proofErr w:type="spellStart"/>
      <w:r w:rsidR="002B10B9" w:rsidRPr="007C2C73">
        <w:rPr>
          <w:rFonts w:ascii="Times New Roman" w:hAnsi="Times New Roman" w:cs="Times New Roman"/>
          <w:sz w:val="24"/>
          <w:szCs w:val="24"/>
        </w:rPr>
        <w:t>газо</w:t>
      </w:r>
      <w:proofErr w:type="spellEnd"/>
      <w:r w:rsidR="002B10B9" w:rsidRPr="007C2C73">
        <w:rPr>
          <w:rFonts w:ascii="Times New Roman" w:hAnsi="Times New Roman" w:cs="Times New Roman"/>
          <w:sz w:val="24"/>
          <w:szCs w:val="24"/>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w:t>
      </w:r>
      <w:r w:rsidR="002B10B9" w:rsidRPr="007C2C73">
        <w:rPr>
          <w:rFonts w:ascii="Times New Roman" w:hAnsi="Times New Roman" w:cs="Times New Roman"/>
          <w:b/>
          <w:i/>
          <w:sz w:val="24"/>
          <w:szCs w:val="24"/>
        </w:rPr>
        <w:t>на праве частной собственности</w:t>
      </w:r>
      <w:r w:rsidR="002B10B9" w:rsidRPr="007C2C73">
        <w:rPr>
          <w:rFonts w:ascii="Times New Roman" w:hAnsi="Times New Roman" w:cs="Times New Roman"/>
          <w:sz w:val="24"/>
          <w:szCs w:val="24"/>
        </w:rPr>
        <w:t xml:space="preserve">, по договору аренды или концессии, участие субъекта Российской Федерации и (или) городского округа </w:t>
      </w:r>
      <w:r w:rsidR="002B10B9" w:rsidRPr="007C2C73">
        <w:rPr>
          <w:rFonts w:ascii="Times New Roman" w:hAnsi="Times New Roman" w:cs="Times New Roman"/>
          <w:sz w:val="24"/>
          <w:szCs w:val="24"/>
        </w:rPr>
        <w:lastRenderedPageBreak/>
        <w:t xml:space="preserve">(муниципального района) в уставном капитале которых составляет не более 25 процентов, </w:t>
      </w:r>
      <w:r w:rsidR="002B10B9" w:rsidRPr="007C2C73">
        <w:rPr>
          <w:rFonts w:ascii="Times New Roman" w:hAnsi="Times New Roman" w:cs="Times New Roman"/>
          <w:b/>
          <w:i/>
          <w:sz w:val="24"/>
          <w:szCs w:val="24"/>
        </w:rPr>
        <w:t>в общем числе организаций</w:t>
      </w:r>
      <w:r w:rsidR="002B10B9" w:rsidRPr="007C2C73">
        <w:rPr>
          <w:rFonts w:ascii="Times New Roman" w:hAnsi="Times New Roman" w:cs="Times New Roman"/>
          <w:sz w:val="24"/>
          <w:szCs w:val="24"/>
        </w:rPr>
        <w:t xml:space="preserve"> коммунального комплекса, </w:t>
      </w:r>
      <w:proofErr w:type="gramStart"/>
      <w:r w:rsidR="002B10B9" w:rsidRPr="007C2C73">
        <w:rPr>
          <w:rFonts w:ascii="Times New Roman" w:hAnsi="Times New Roman" w:cs="Times New Roman"/>
          <w:sz w:val="24"/>
          <w:szCs w:val="24"/>
        </w:rPr>
        <w:t>осуществляющих</w:t>
      </w:r>
      <w:proofErr w:type="gramEnd"/>
      <w:r w:rsidR="002B10B9" w:rsidRPr="007C2C73">
        <w:rPr>
          <w:rFonts w:ascii="Times New Roman" w:hAnsi="Times New Roman" w:cs="Times New Roman"/>
          <w:sz w:val="24"/>
          <w:szCs w:val="24"/>
        </w:rPr>
        <w:t xml:space="preserve"> свою деятельность на территории городского округа (муниципального района)</w:t>
      </w:r>
      <w:r w:rsidR="006D5ED3" w:rsidRPr="007C2C73">
        <w:rPr>
          <w:rFonts w:ascii="Times New Roman" w:hAnsi="Times New Roman" w:cs="Times New Roman"/>
          <w:sz w:val="24"/>
          <w:szCs w:val="24"/>
        </w:rPr>
        <w:t>.</w:t>
      </w:r>
    </w:p>
    <w:p w:rsidR="002B10B9" w:rsidRPr="007C2C73" w:rsidRDefault="002B10B9" w:rsidP="002B10B9">
      <w:pPr>
        <w:ind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На территории Дальнереченского городского округа пять организаций коммунального комплекса, оказывают услуги по </w:t>
      </w:r>
      <w:proofErr w:type="spellStart"/>
      <w:r w:rsidRPr="007C2C73">
        <w:rPr>
          <w:rFonts w:ascii="Times New Roman" w:hAnsi="Times New Roman" w:cs="Times New Roman"/>
          <w:sz w:val="24"/>
          <w:szCs w:val="24"/>
        </w:rPr>
        <w:t>водо</w:t>
      </w:r>
      <w:proofErr w:type="spellEnd"/>
      <w:r w:rsidRPr="007C2C73">
        <w:rPr>
          <w:rFonts w:ascii="Times New Roman" w:hAnsi="Times New Roman" w:cs="Times New Roman"/>
          <w:sz w:val="24"/>
          <w:szCs w:val="24"/>
        </w:rPr>
        <w:t>-, тепло-, электроснабжению и водоотведению, четыре из них на праве частной собственностью. Одно предприятие КГУП «</w:t>
      </w:r>
      <w:proofErr w:type="spellStart"/>
      <w:r w:rsidRPr="007C2C73">
        <w:rPr>
          <w:rFonts w:ascii="Times New Roman" w:hAnsi="Times New Roman" w:cs="Times New Roman"/>
          <w:sz w:val="24"/>
          <w:szCs w:val="24"/>
        </w:rPr>
        <w:t>Примтеплоэнерго</w:t>
      </w:r>
      <w:proofErr w:type="spellEnd"/>
      <w:r w:rsidRPr="007C2C73">
        <w:rPr>
          <w:rFonts w:ascii="Times New Roman" w:hAnsi="Times New Roman" w:cs="Times New Roman"/>
          <w:sz w:val="24"/>
          <w:szCs w:val="24"/>
        </w:rPr>
        <w:t xml:space="preserve">» является государственной собственностью. </w:t>
      </w:r>
    </w:p>
    <w:p w:rsidR="00B21421" w:rsidRPr="007C2C73" w:rsidRDefault="002B3F26" w:rsidP="00B21421">
      <w:pPr>
        <w:tabs>
          <w:tab w:val="left" w:pos="709"/>
        </w:tabs>
        <w:spacing w:after="0" w:line="240" w:lineRule="auto"/>
        <w:ind w:firstLine="539"/>
        <w:jc w:val="both"/>
        <w:rPr>
          <w:rFonts w:ascii="Times New Roman" w:hAnsi="Times New Roman" w:cs="Times New Roman"/>
          <w:sz w:val="24"/>
          <w:szCs w:val="24"/>
        </w:rPr>
      </w:pPr>
      <w:r w:rsidRPr="007C2C73">
        <w:rPr>
          <w:rFonts w:ascii="Times New Roman" w:hAnsi="Times New Roman" w:cs="Times New Roman"/>
          <w:b/>
          <w:sz w:val="24"/>
          <w:szCs w:val="24"/>
        </w:rPr>
        <w:t>П.</w:t>
      </w:r>
      <w:r w:rsidR="006C1C44" w:rsidRPr="007C2C73">
        <w:rPr>
          <w:rFonts w:ascii="Times New Roman" w:hAnsi="Times New Roman" w:cs="Times New Roman"/>
          <w:b/>
          <w:sz w:val="24"/>
          <w:szCs w:val="24"/>
        </w:rPr>
        <w:t xml:space="preserve">39 </w:t>
      </w:r>
      <w:r w:rsidR="00B21421" w:rsidRPr="007C2C73">
        <w:rPr>
          <w:rFonts w:ascii="Times New Roman" w:hAnsi="Times New Roman" w:cs="Times New Roman"/>
          <w:sz w:val="24"/>
          <w:szCs w:val="24"/>
        </w:rPr>
        <w:t>По данным за 2020 год общее число многоквартирных домов на территории Дальнереченского городского округа (без учета домов блокированной застройки) -  160.</w:t>
      </w:r>
    </w:p>
    <w:p w:rsidR="00B21421" w:rsidRPr="007C2C73" w:rsidRDefault="00B21421" w:rsidP="00B21421">
      <w:pPr>
        <w:tabs>
          <w:tab w:val="left" w:pos="709"/>
        </w:tabs>
        <w:spacing w:after="0" w:line="240" w:lineRule="auto"/>
        <w:ind w:firstLine="539"/>
        <w:jc w:val="both"/>
        <w:rPr>
          <w:rFonts w:ascii="Times New Roman" w:hAnsi="Times New Roman" w:cs="Times New Roman"/>
          <w:sz w:val="24"/>
          <w:szCs w:val="24"/>
        </w:rPr>
      </w:pPr>
      <w:r w:rsidRPr="007C2C73">
        <w:rPr>
          <w:rFonts w:ascii="Times New Roman" w:hAnsi="Times New Roman" w:cs="Times New Roman"/>
          <w:sz w:val="24"/>
          <w:szCs w:val="24"/>
        </w:rPr>
        <w:t xml:space="preserve">77% земельных участков, занимаемых многоквартирными домами, </w:t>
      </w:r>
      <w:proofErr w:type="gramStart"/>
      <w:r w:rsidRPr="007C2C73">
        <w:rPr>
          <w:rFonts w:ascii="Times New Roman" w:hAnsi="Times New Roman" w:cs="Times New Roman"/>
          <w:sz w:val="24"/>
          <w:szCs w:val="24"/>
        </w:rPr>
        <w:t>стоят на государственном кадастровом учете</w:t>
      </w:r>
      <w:proofErr w:type="gramEnd"/>
      <w:r w:rsidRPr="007C2C73">
        <w:rPr>
          <w:rFonts w:ascii="Times New Roman" w:hAnsi="Times New Roman" w:cs="Times New Roman"/>
          <w:sz w:val="24"/>
          <w:szCs w:val="24"/>
        </w:rPr>
        <w:t xml:space="preserve"> по материалам межевания.</w:t>
      </w:r>
    </w:p>
    <w:p w:rsidR="00E17F47" w:rsidRPr="007C2C73" w:rsidRDefault="00E17F47" w:rsidP="00B21421">
      <w:pPr>
        <w:tabs>
          <w:tab w:val="left" w:pos="709"/>
        </w:tabs>
        <w:spacing w:line="240" w:lineRule="auto"/>
        <w:ind w:firstLine="536"/>
        <w:jc w:val="both"/>
        <w:rPr>
          <w:rFonts w:ascii="Times New Roman" w:hAnsi="Times New Roman" w:cs="Times New Roman"/>
          <w:sz w:val="24"/>
          <w:szCs w:val="24"/>
        </w:rPr>
      </w:pPr>
    </w:p>
    <w:p w:rsidR="00525F0A" w:rsidRPr="007C2C73" w:rsidRDefault="00B21421" w:rsidP="00B21421">
      <w:pPr>
        <w:tabs>
          <w:tab w:val="left" w:pos="709"/>
        </w:tabs>
        <w:spacing w:line="240" w:lineRule="auto"/>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П.40.</w:t>
      </w:r>
      <w:r w:rsidR="0001610F" w:rsidRPr="007C2C73">
        <w:rPr>
          <w:rFonts w:ascii="Times New Roman" w:hAnsi="Times New Roman" w:cs="Times New Roman"/>
          <w:sz w:val="24"/>
          <w:szCs w:val="24"/>
        </w:rPr>
        <w:t xml:space="preserve"> </w:t>
      </w:r>
      <w:r w:rsidR="00525F0A" w:rsidRPr="007C2C73">
        <w:rPr>
          <w:rFonts w:ascii="Times New Roman" w:hAnsi="Times New Roman" w:cs="Times New Roman"/>
          <w:sz w:val="24"/>
          <w:szCs w:val="24"/>
        </w:rPr>
        <w:tab/>
      </w:r>
      <w:proofErr w:type="gramStart"/>
      <w:r w:rsidR="00525F0A" w:rsidRPr="007C2C73">
        <w:rPr>
          <w:rFonts w:ascii="Times New Roman" w:hAnsi="Times New Roman" w:cs="Times New Roman"/>
          <w:sz w:val="24"/>
          <w:szCs w:val="24"/>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составляет: в 2017 году – 10,8%, в 2018 - 10,084%, в 2019 – 8,438%, в 2020 – 9,502%.</w:t>
      </w:r>
      <w:proofErr w:type="gramEnd"/>
    </w:p>
    <w:p w:rsidR="00525F0A" w:rsidRPr="007C2C73" w:rsidRDefault="00525F0A" w:rsidP="00B21421">
      <w:pPr>
        <w:spacing w:after="0" w:line="240" w:lineRule="auto"/>
        <w:jc w:val="both"/>
        <w:rPr>
          <w:rFonts w:ascii="Times New Roman" w:hAnsi="Times New Roman" w:cs="Times New Roman"/>
          <w:sz w:val="24"/>
          <w:szCs w:val="24"/>
        </w:rPr>
      </w:pPr>
      <w:r w:rsidRPr="007C2C73">
        <w:rPr>
          <w:rFonts w:ascii="Times New Roman" w:hAnsi="Times New Roman" w:cs="Times New Roman"/>
          <w:sz w:val="24"/>
          <w:szCs w:val="24"/>
        </w:rPr>
        <w:t xml:space="preserve">       </w:t>
      </w:r>
      <w:r w:rsidRPr="007C2C73">
        <w:rPr>
          <w:rFonts w:ascii="Times New Roman" w:hAnsi="Times New Roman" w:cs="Times New Roman"/>
          <w:sz w:val="24"/>
          <w:szCs w:val="24"/>
        </w:rPr>
        <w:tab/>
        <w:t xml:space="preserve">По состоянию на 31.12.2020г. в очереди в качестве нуждающихся в жилых помещениях состояло 221 семей.  В 2020 году 21 семья улучшили жилищные условия. Предоставлено 17 жилых помещений по договорам социального найма, из них: 14 жилых помещения - гражданам, состоящим на учете в качестве нуждающихся в жилых помещениях; 3 -  вне очереди в связи с переселением из аварийного жилищного фонда. За счет средств федерального, краевого  и местного бюджета приобрели жилые помещения  3 молодые семьи по муниципальной программе «Обеспечение жильем молодых семей Дальнереченского городского округа» на 2019-2021 годы. За счет средств федерального бюджета улучшил жилищные условия 1 инвалид. </w:t>
      </w:r>
    </w:p>
    <w:p w:rsidR="00525F0A" w:rsidRPr="007C2C73" w:rsidRDefault="00525F0A" w:rsidP="00525F0A">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sz w:val="24"/>
          <w:szCs w:val="24"/>
        </w:rPr>
        <w:t xml:space="preserve">В 2021,2022 и 2023 </w:t>
      </w:r>
      <w:proofErr w:type="gramStart"/>
      <w:r w:rsidRPr="007C2C73">
        <w:rPr>
          <w:rFonts w:ascii="Times New Roman" w:hAnsi="Times New Roman" w:cs="Times New Roman"/>
          <w:sz w:val="24"/>
          <w:szCs w:val="24"/>
        </w:rPr>
        <w:t>годах</w:t>
      </w:r>
      <w:proofErr w:type="gramEnd"/>
      <w:r w:rsidRPr="007C2C73">
        <w:rPr>
          <w:rFonts w:ascii="Times New Roman" w:hAnsi="Times New Roman" w:cs="Times New Roman"/>
          <w:sz w:val="24"/>
          <w:szCs w:val="24"/>
        </w:rPr>
        <w:t xml:space="preserve"> возможно будет снижение показателя до 7,0% из-за отсутствия свободных жилых помещений, соответствующих санитарным и техническим нормам.</w:t>
      </w:r>
    </w:p>
    <w:p w:rsidR="00E65555" w:rsidRPr="007C2C73" w:rsidRDefault="00E65555" w:rsidP="00C062B7">
      <w:pPr>
        <w:spacing w:after="0" w:line="240" w:lineRule="auto"/>
        <w:ind w:firstLine="720"/>
        <w:jc w:val="both"/>
        <w:rPr>
          <w:rFonts w:ascii="Times New Roman" w:hAnsi="Times New Roman" w:cs="Times New Roman"/>
          <w:b/>
          <w:spacing w:val="2"/>
          <w:sz w:val="24"/>
          <w:szCs w:val="24"/>
        </w:rPr>
      </w:pP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VIII</w:t>
      </w:r>
      <w:r w:rsidRPr="007C2C73">
        <w:rPr>
          <w:rFonts w:ascii="Times New Roman" w:hAnsi="Times New Roman" w:cs="Times New Roman"/>
          <w:b/>
          <w:bCs/>
          <w:sz w:val="24"/>
          <w:szCs w:val="24"/>
        </w:rPr>
        <w:t xml:space="preserve">. </w:t>
      </w:r>
      <w:r w:rsidRPr="007C2C73">
        <w:rPr>
          <w:rFonts w:ascii="Times New Roman" w:hAnsi="Times New Roman" w:cs="Times New Roman"/>
          <w:b/>
          <w:spacing w:val="2"/>
          <w:sz w:val="24"/>
          <w:szCs w:val="24"/>
        </w:rPr>
        <w:t>Организация муниципального управления</w:t>
      </w: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B21421" w:rsidRPr="007C2C73" w:rsidRDefault="00244F72" w:rsidP="00B21421">
      <w:pPr>
        <w:jc w:val="both"/>
        <w:rPr>
          <w:rFonts w:ascii="Times New Roman" w:hAnsi="Times New Roman" w:cs="Times New Roman"/>
          <w:sz w:val="24"/>
          <w:szCs w:val="24"/>
        </w:rPr>
      </w:pPr>
      <w:r w:rsidRPr="007C2C73">
        <w:rPr>
          <w:rFonts w:ascii="Times New Roman" w:hAnsi="Times New Roman" w:cs="Times New Roman"/>
          <w:b/>
          <w:spacing w:val="2"/>
          <w:sz w:val="24"/>
          <w:szCs w:val="24"/>
        </w:rPr>
        <w:tab/>
      </w:r>
      <w:r w:rsidR="0001610F" w:rsidRPr="007C2C73">
        <w:rPr>
          <w:rFonts w:ascii="Times New Roman" w:hAnsi="Times New Roman" w:cs="Times New Roman"/>
          <w:b/>
          <w:spacing w:val="2"/>
          <w:sz w:val="24"/>
          <w:szCs w:val="24"/>
        </w:rPr>
        <w:t>П.41.</w:t>
      </w:r>
      <w:r w:rsidR="0001610F" w:rsidRPr="007C2C73">
        <w:rPr>
          <w:rFonts w:ascii="Times New Roman" w:hAnsi="Times New Roman" w:cs="Times New Roman"/>
          <w:spacing w:val="2"/>
          <w:sz w:val="24"/>
          <w:szCs w:val="24"/>
        </w:rPr>
        <w:t xml:space="preserve"> </w:t>
      </w:r>
      <w:r w:rsidR="00B21421" w:rsidRPr="007C2C73">
        <w:rPr>
          <w:rFonts w:ascii="Times New Roman" w:hAnsi="Times New Roman" w:cs="Times New Roman"/>
          <w:sz w:val="24"/>
          <w:szCs w:val="24"/>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2020 году </w:t>
      </w:r>
      <w:r w:rsidR="002A5737" w:rsidRPr="007C2C73">
        <w:rPr>
          <w:rFonts w:ascii="Times New Roman" w:hAnsi="Times New Roman" w:cs="Times New Roman"/>
          <w:sz w:val="24"/>
          <w:szCs w:val="24"/>
        </w:rPr>
        <w:t>составила</w:t>
      </w:r>
      <w:r w:rsidR="00B21421" w:rsidRPr="007C2C73">
        <w:rPr>
          <w:rFonts w:ascii="Times New Roman" w:hAnsi="Times New Roman" w:cs="Times New Roman"/>
          <w:sz w:val="24"/>
          <w:szCs w:val="24"/>
        </w:rPr>
        <w:t xml:space="preserve"> 28,401 % (в 2021 году планируется 33,263%, 2022г. 37,170%, 2023г. 37,553%). На увеличение показателя повлияло фактическое и плановое увеличение налоговых и неналоговых доходов;</w:t>
      </w:r>
    </w:p>
    <w:p w:rsidR="0001610F" w:rsidRPr="007C2C73" w:rsidRDefault="0001610F" w:rsidP="00C062B7">
      <w:pPr>
        <w:pStyle w:val="10"/>
        <w:tabs>
          <w:tab w:val="left" w:pos="426"/>
          <w:tab w:val="left" w:pos="1134"/>
          <w:tab w:val="left" w:pos="2124"/>
          <w:tab w:val="left" w:pos="2832"/>
          <w:tab w:val="left" w:pos="3540"/>
          <w:tab w:val="left" w:pos="4248"/>
          <w:tab w:val="left" w:pos="4956"/>
          <w:tab w:val="left" w:pos="5664"/>
          <w:tab w:val="left" w:pos="6372"/>
          <w:tab w:val="left" w:pos="7080"/>
          <w:tab w:val="left" w:pos="7788"/>
          <w:tab w:val="left" w:pos="9204"/>
          <w:tab w:val="left" w:pos="9360"/>
        </w:tabs>
        <w:suppressAutoHyphens/>
        <w:spacing w:after="0" w:line="240" w:lineRule="auto"/>
        <w:ind w:firstLine="720"/>
        <w:jc w:val="both"/>
        <w:rPr>
          <w:rFonts w:ascii="Times New Roman" w:hAnsi="Times New Roman"/>
          <w:color w:val="auto"/>
          <w:spacing w:val="2"/>
          <w:sz w:val="24"/>
          <w:szCs w:val="24"/>
        </w:rPr>
      </w:pPr>
      <w:r w:rsidRPr="007C2C73">
        <w:rPr>
          <w:rFonts w:ascii="Times New Roman" w:hAnsi="Times New Roman"/>
          <w:b/>
          <w:color w:val="auto"/>
          <w:spacing w:val="2"/>
          <w:sz w:val="24"/>
          <w:szCs w:val="24"/>
        </w:rPr>
        <w:t>П.42.</w:t>
      </w:r>
      <w:r w:rsidRPr="007C2C73">
        <w:rPr>
          <w:rFonts w:ascii="Times New Roman" w:hAnsi="Times New Roman"/>
          <w:color w:val="auto"/>
          <w:spacing w:val="2"/>
          <w:sz w:val="24"/>
          <w:szCs w:val="24"/>
        </w:rPr>
        <w:t xml:space="preserve"> </w:t>
      </w:r>
      <w:proofErr w:type="gramStart"/>
      <w:r w:rsidRPr="007C2C73">
        <w:rPr>
          <w:rFonts w:ascii="Times New Roman" w:hAnsi="Times New Roman"/>
          <w:color w:val="auto"/>
          <w:spacing w:val="2"/>
          <w:sz w:val="24"/>
          <w:szCs w:val="24"/>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равна нулю, в связи с тем, что на территории муниципального образования </w:t>
      </w:r>
      <w:proofErr w:type="spellStart"/>
      <w:r w:rsidRPr="007C2C73">
        <w:rPr>
          <w:rFonts w:ascii="Times New Roman" w:hAnsi="Times New Roman"/>
          <w:color w:val="auto"/>
          <w:spacing w:val="2"/>
          <w:sz w:val="24"/>
          <w:szCs w:val="24"/>
        </w:rPr>
        <w:t>Дальнереченский</w:t>
      </w:r>
      <w:proofErr w:type="spellEnd"/>
      <w:r w:rsidRPr="007C2C73">
        <w:rPr>
          <w:rFonts w:ascii="Times New Roman" w:hAnsi="Times New Roman"/>
          <w:color w:val="auto"/>
          <w:spacing w:val="2"/>
          <w:sz w:val="24"/>
          <w:szCs w:val="24"/>
        </w:rPr>
        <w:t xml:space="preserve"> городской округ отсутствую</w:t>
      </w:r>
      <w:r w:rsidR="00F07E05" w:rsidRPr="007C2C73">
        <w:rPr>
          <w:rFonts w:ascii="Times New Roman" w:hAnsi="Times New Roman"/>
          <w:color w:val="auto"/>
          <w:spacing w:val="2"/>
          <w:sz w:val="24"/>
          <w:szCs w:val="24"/>
        </w:rPr>
        <w:t>т</w:t>
      </w:r>
      <w:r w:rsidRPr="007C2C73">
        <w:rPr>
          <w:rFonts w:ascii="Times New Roman" w:hAnsi="Times New Roman"/>
          <w:color w:val="auto"/>
          <w:spacing w:val="2"/>
          <w:sz w:val="24"/>
          <w:szCs w:val="24"/>
        </w:rPr>
        <w:t xml:space="preserve"> организации муниципальной формы собственности, находящиеся в стадии банкротства и имеющие основные фонды.</w:t>
      </w:r>
      <w:proofErr w:type="gramEnd"/>
    </w:p>
    <w:p w:rsidR="00D32FD9" w:rsidRPr="007C2C73" w:rsidRDefault="00D32FD9" w:rsidP="00C062B7">
      <w:pPr>
        <w:spacing w:after="0" w:line="240" w:lineRule="auto"/>
        <w:jc w:val="both"/>
        <w:rPr>
          <w:rFonts w:ascii="Times New Roman" w:hAnsi="Times New Roman" w:cs="Times New Roman"/>
          <w:color w:val="008000"/>
          <w:sz w:val="24"/>
          <w:szCs w:val="24"/>
        </w:rPr>
      </w:pPr>
    </w:p>
    <w:p w:rsidR="002A5737" w:rsidRPr="007C2C73" w:rsidRDefault="00D32FD9" w:rsidP="007C2C73">
      <w:pPr>
        <w:spacing w:after="0" w:line="240" w:lineRule="auto"/>
        <w:jc w:val="both"/>
        <w:rPr>
          <w:rFonts w:ascii="Times New Roman" w:hAnsi="Times New Roman" w:cs="Times New Roman"/>
          <w:sz w:val="24"/>
          <w:szCs w:val="24"/>
        </w:rPr>
      </w:pPr>
      <w:r w:rsidRPr="007C2C73">
        <w:rPr>
          <w:rFonts w:ascii="Times New Roman" w:hAnsi="Times New Roman" w:cs="Times New Roman"/>
          <w:sz w:val="24"/>
          <w:szCs w:val="24"/>
        </w:rPr>
        <w:tab/>
      </w:r>
      <w:r w:rsidR="001A7E85" w:rsidRPr="007C2C73">
        <w:rPr>
          <w:rFonts w:ascii="Times New Roman" w:hAnsi="Times New Roman" w:cs="Times New Roman"/>
          <w:b/>
          <w:sz w:val="24"/>
          <w:szCs w:val="24"/>
        </w:rPr>
        <w:t>П.44</w:t>
      </w:r>
      <w:r w:rsidR="001A7E85" w:rsidRPr="007C2C73">
        <w:rPr>
          <w:rFonts w:ascii="Times New Roman" w:hAnsi="Times New Roman" w:cs="Times New Roman"/>
          <w:sz w:val="24"/>
          <w:szCs w:val="24"/>
        </w:rPr>
        <w:t>.</w:t>
      </w:r>
      <w:r w:rsidR="005F142D" w:rsidRPr="007C2C73">
        <w:rPr>
          <w:rFonts w:ascii="Times New Roman" w:hAnsi="Times New Roman" w:cs="Times New Roman"/>
          <w:sz w:val="24"/>
          <w:szCs w:val="24"/>
        </w:rPr>
        <w:t xml:space="preserve"> </w:t>
      </w:r>
      <w:r w:rsidR="002A5737" w:rsidRPr="007C2C73">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равна «0,0» в связи с тем, что по данным годового отчета за 2020 год  просроченная кредиторская задолженность по страховым взносам на ОСС, на ОМС, на ОПС  по всем видам финансового обеспечения, по казенным учреждениям отсутствует.  Итого 0,0 руб. (формы 0503369, 0503769 (2), 0503769 (4) и 0503769(5) и расшифровка просроченной задолженности из пояснительных записок за 2020 год ф.0503360 и ф.0503760).</w:t>
      </w:r>
    </w:p>
    <w:p w:rsidR="002A5737" w:rsidRPr="007C2C73" w:rsidRDefault="002A5737" w:rsidP="002A5737">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sz w:val="24"/>
          <w:szCs w:val="24"/>
        </w:rPr>
        <w:t>Форма 117 вид расхода 111, 121 и 119, 129 = 94 480 667,18</w:t>
      </w:r>
    </w:p>
    <w:p w:rsidR="002A5737" w:rsidRPr="007C2C73" w:rsidRDefault="002A5737" w:rsidP="002A5737">
      <w:pPr>
        <w:tabs>
          <w:tab w:val="left" w:pos="6315"/>
        </w:tabs>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sz w:val="24"/>
          <w:szCs w:val="24"/>
        </w:rPr>
        <w:lastRenderedPageBreak/>
        <w:tab/>
      </w:r>
    </w:p>
    <w:p w:rsidR="002A5737" w:rsidRPr="007C2C73" w:rsidRDefault="002A5737" w:rsidP="002A5737">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sz w:val="24"/>
          <w:szCs w:val="24"/>
        </w:rPr>
        <w:t>Форма 737 (</w:t>
      </w:r>
      <w:proofErr w:type="spellStart"/>
      <w:r w:rsidRPr="007C2C73">
        <w:rPr>
          <w:rFonts w:ascii="Times New Roman" w:hAnsi="Times New Roman" w:cs="Times New Roman"/>
          <w:sz w:val="24"/>
          <w:szCs w:val="24"/>
        </w:rPr>
        <w:t>собст</w:t>
      </w:r>
      <w:proofErr w:type="spellEnd"/>
      <w:r w:rsidRPr="007C2C73">
        <w:rPr>
          <w:rFonts w:ascii="Times New Roman" w:hAnsi="Times New Roman" w:cs="Times New Roman"/>
          <w:sz w:val="24"/>
          <w:szCs w:val="24"/>
        </w:rPr>
        <w:t xml:space="preserve"> доходы)  </w:t>
      </w:r>
      <w:proofErr w:type="spellStart"/>
      <w:r w:rsidRPr="007C2C73">
        <w:rPr>
          <w:rFonts w:ascii="Times New Roman" w:hAnsi="Times New Roman" w:cs="Times New Roman"/>
          <w:sz w:val="24"/>
          <w:szCs w:val="24"/>
        </w:rPr>
        <w:t>косгу</w:t>
      </w:r>
      <w:proofErr w:type="spellEnd"/>
      <w:r w:rsidRPr="007C2C73">
        <w:rPr>
          <w:rFonts w:ascii="Times New Roman" w:hAnsi="Times New Roman" w:cs="Times New Roman"/>
          <w:sz w:val="24"/>
          <w:szCs w:val="24"/>
        </w:rPr>
        <w:t xml:space="preserve"> 111 и 119 = 2 993 067,21</w:t>
      </w:r>
    </w:p>
    <w:p w:rsidR="002A5737" w:rsidRPr="007C2C73" w:rsidRDefault="002A5737" w:rsidP="002A5737">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sz w:val="24"/>
          <w:szCs w:val="24"/>
        </w:rPr>
        <w:t xml:space="preserve">Форма 737 (иные цели) </w:t>
      </w:r>
      <w:proofErr w:type="spellStart"/>
      <w:r w:rsidRPr="007C2C73">
        <w:rPr>
          <w:rFonts w:ascii="Times New Roman" w:hAnsi="Times New Roman" w:cs="Times New Roman"/>
          <w:sz w:val="24"/>
          <w:szCs w:val="24"/>
        </w:rPr>
        <w:t>косгу</w:t>
      </w:r>
      <w:proofErr w:type="spellEnd"/>
      <w:r w:rsidRPr="007C2C73">
        <w:rPr>
          <w:rFonts w:ascii="Times New Roman" w:hAnsi="Times New Roman" w:cs="Times New Roman"/>
          <w:sz w:val="24"/>
          <w:szCs w:val="24"/>
        </w:rPr>
        <w:t xml:space="preserve"> 211 и 213 = 6 039 798,36</w:t>
      </w:r>
    </w:p>
    <w:p w:rsidR="002A5737" w:rsidRPr="007C2C73" w:rsidRDefault="002A5737" w:rsidP="002A5737">
      <w:pPr>
        <w:spacing w:after="0" w:line="240" w:lineRule="auto"/>
        <w:ind w:firstLine="709"/>
        <w:jc w:val="both"/>
        <w:rPr>
          <w:rFonts w:ascii="Times New Roman" w:hAnsi="Times New Roman" w:cs="Times New Roman"/>
          <w:sz w:val="24"/>
          <w:szCs w:val="24"/>
          <w:u w:val="single"/>
        </w:rPr>
      </w:pPr>
      <w:r w:rsidRPr="007C2C73">
        <w:rPr>
          <w:rFonts w:ascii="Times New Roman" w:hAnsi="Times New Roman" w:cs="Times New Roman"/>
          <w:sz w:val="24"/>
          <w:szCs w:val="24"/>
          <w:u w:val="single"/>
        </w:rPr>
        <w:t xml:space="preserve">Форма 737 (МЗ) </w:t>
      </w:r>
      <w:proofErr w:type="spellStart"/>
      <w:r w:rsidRPr="007C2C73">
        <w:rPr>
          <w:rFonts w:ascii="Times New Roman" w:hAnsi="Times New Roman" w:cs="Times New Roman"/>
          <w:sz w:val="24"/>
          <w:szCs w:val="24"/>
          <w:u w:val="single"/>
        </w:rPr>
        <w:t>косгу</w:t>
      </w:r>
      <w:proofErr w:type="spellEnd"/>
      <w:r w:rsidRPr="007C2C73">
        <w:rPr>
          <w:rFonts w:ascii="Times New Roman" w:hAnsi="Times New Roman" w:cs="Times New Roman"/>
          <w:sz w:val="24"/>
          <w:szCs w:val="24"/>
          <w:u w:val="single"/>
        </w:rPr>
        <w:t xml:space="preserve"> 211 и 213 = 335 068 735,82</w:t>
      </w:r>
    </w:p>
    <w:p w:rsidR="002A5737" w:rsidRPr="007C2C73" w:rsidRDefault="002A5737" w:rsidP="002A5737">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sz w:val="24"/>
          <w:szCs w:val="24"/>
        </w:rPr>
        <w:t xml:space="preserve">                     Всего по ф.737              344 101 601,39</w:t>
      </w:r>
    </w:p>
    <w:p w:rsidR="002A5737" w:rsidRPr="007C2C73" w:rsidRDefault="002A5737" w:rsidP="002A5737">
      <w:pPr>
        <w:spacing w:after="0" w:line="240" w:lineRule="auto"/>
        <w:ind w:firstLine="709"/>
        <w:jc w:val="both"/>
        <w:rPr>
          <w:rFonts w:ascii="Times New Roman" w:hAnsi="Times New Roman" w:cs="Times New Roman"/>
          <w:sz w:val="24"/>
          <w:szCs w:val="24"/>
        </w:rPr>
      </w:pPr>
    </w:p>
    <w:p w:rsidR="002A5737" w:rsidRPr="007C2C73" w:rsidRDefault="002A5737" w:rsidP="002A5737">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sz w:val="24"/>
          <w:szCs w:val="24"/>
        </w:rPr>
        <w:t>Доля = 0 / 438 582 268,57 * 100 = 0,0</w:t>
      </w:r>
    </w:p>
    <w:p w:rsidR="00E17F47" w:rsidRPr="007C2C73" w:rsidRDefault="002A5737" w:rsidP="002A5737">
      <w:pPr>
        <w:pStyle w:val="a5"/>
        <w:jc w:val="both"/>
        <w:rPr>
          <w:rFonts w:ascii="Times New Roman" w:hAnsi="Times New Roman" w:cs="Times New Roman"/>
          <w:b/>
          <w:bCs/>
          <w:i/>
          <w:iCs/>
          <w:sz w:val="24"/>
          <w:szCs w:val="24"/>
        </w:rPr>
      </w:pPr>
      <w:r w:rsidRPr="007C2C73">
        <w:rPr>
          <w:rFonts w:ascii="Times New Roman" w:hAnsi="Times New Roman" w:cs="Times New Roman"/>
          <w:b/>
          <w:color w:val="FF0000"/>
          <w:sz w:val="24"/>
          <w:szCs w:val="24"/>
        </w:rPr>
        <w:t xml:space="preserve">   </w:t>
      </w:r>
      <w:r w:rsidRPr="007C2C73">
        <w:rPr>
          <w:rFonts w:ascii="Times New Roman" w:hAnsi="Times New Roman" w:cs="Times New Roman"/>
          <w:b/>
          <w:color w:val="FF0000"/>
          <w:sz w:val="24"/>
          <w:szCs w:val="24"/>
        </w:rPr>
        <w:tab/>
      </w:r>
      <w:r w:rsidRPr="007C2C73">
        <w:rPr>
          <w:rFonts w:ascii="Times New Roman" w:hAnsi="Times New Roman" w:cs="Times New Roman"/>
          <w:color w:val="FF0000"/>
          <w:sz w:val="24"/>
          <w:szCs w:val="24"/>
        </w:rPr>
        <w:t xml:space="preserve">     </w:t>
      </w:r>
    </w:p>
    <w:p w:rsidR="002A5737" w:rsidRPr="007C2C73" w:rsidRDefault="00244F72" w:rsidP="00DF7FA0">
      <w:pPr>
        <w:pStyle w:val="a5"/>
        <w:spacing w:after="0"/>
        <w:ind w:firstLine="708"/>
        <w:jc w:val="both"/>
        <w:rPr>
          <w:rFonts w:ascii="Times New Roman" w:hAnsi="Times New Roman" w:cs="Times New Roman"/>
          <w:color w:val="FF0000"/>
          <w:sz w:val="24"/>
          <w:szCs w:val="24"/>
        </w:rPr>
      </w:pPr>
      <w:r w:rsidRPr="007C2C73">
        <w:rPr>
          <w:rFonts w:ascii="Times New Roman" w:hAnsi="Times New Roman" w:cs="Times New Roman"/>
          <w:b/>
          <w:sz w:val="24"/>
          <w:szCs w:val="24"/>
        </w:rPr>
        <w:t>П.45.</w:t>
      </w:r>
      <w:r w:rsidR="005F142D" w:rsidRPr="007C2C73">
        <w:rPr>
          <w:rFonts w:ascii="Times New Roman" w:hAnsi="Times New Roman" w:cs="Times New Roman"/>
          <w:color w:val="FF0000"/>
          <w:sz w:val="24"/>
          <w:szCs w:val="24"/>
        </w:rPr>
        <w:t xml:space="preserve">    </w:t>
      </w:r>
      <w:r w:rsidR="002A5737" w:rsidRPr="007C2C73">
        <w:rPr>
          <w:rFonts w:ascii="Times New Roman" w:hAnsi="Times New Roman" w:cs="Times New Roman"/>
          <w:sz w:val="24"/>
          <w:szCs w:val="24"/>
        </w:rPr>
        <w:t>Расходы на содержание органов местного самоуправления (без переданных полномочий) городского округа за 2020 год составили 8,68%, при установленном нормативе 15,94 %  (Постановление Администрации Приморского края от 24.12.2019 № 869-па)</w:t>
      </w:r>
      <w:r w:rsidR="002A5737" w:rsidRPr="007C2C73">
        <w:rPr>
          <w:rFonts w:ascii="Times New Roman" w:hAnsi="Times New Roman" w:cs="Times New Roman"/>
          <w:color w:val="FF0000"/>
          <w:sz w:val="24"/>
          <w:szCs w:val="24"/>
        </w:rPr>
        <w:t xml:space="preserve">  </w:t>
      </w:r>
    </w:p>
    <w:p w:rsidR="002A5737" w:rsidRPr="007C2C73" w:rsidRDefault="002A5737" w:rsidP="002A5737">
      <w:pPr>
        <w:pStyle w:val="a5"/>
        <w:spacing w:after="0"/>
        <w:jc w:val="both"/>
        <w:rPr>
          <w:rFonts w:ascii="Times New Roman" w:hAnsi="Times New Roman" w:cs="Times New Roman"/>
          <w:sz w:val="24"/>
          <w:szCs w:val="24"/>
        </w:rPr>
      </w:pPr>
      <w:r w:rsidRPr="007C2C73">
        <w:rPr>
          <w:rFonts w:ascii="Times New Roman" w:hAnsi="Times New Roman" w:cs="Times New Roman"/>
          <w:sz w:val="24"/>
          <w:szCs w:val="24"/>
        </w:rPr>
        <w:t>Кассовое исполнение на содержание органов местного самоуправления по всем разделам без переданных полномочий – 35601,1788 тыс</w:t>
      </w:r>
      <w:proofErr w:type="gramStart"/>
      <w:r w:rsidRPr="007C2C73">
        <w:rPr>
          <w:rFonts w:ascii="Times New Roman" w:hAnsi="Times New Roman" w:cs="Times New Roman"/>
          <w:sz w:val="24"/>
          <w:szCs w:val="24"/>
        </w:rPr>
        <w:t>.р</w:t>
      </w:r>
      <w:proofErr w:type="gramEnd"/>
      <w:r w:rsidRPr="007C2C73">
        <w:rPr>
          <w:rFonts w:ascii="Times New Roman" w:hAnsi="Times New Roman" w:cs="Times New Roman"/>
          <w:sz w:val="24"/>
          <w:szCs w:val="24"/>
        </w:rPr>
        <w:t xml:space="preserve">уб. </w:t>
      </w:r>
    </w:p>
    <w:p w:rsidR="002A5737" w:rsidRPr="007C2C73" w:rsidRDefault="002A5737" w:rsidP="002A5737">
      <w:pPr>
        <w:pStyle w:val="a5"/>
        <w:spacing w:after="0"/>
        <w:jc w:val="both"/>
        <w:rPr>
          <w:rFonts w:ascii="Times New Roman" w:hAnsi="Times New Roman" w:cs="Times New Roman"/>
          <w:sz w:val="24"/>
          <w:szCs w:val="24"/>
        </w:rPr>
      </w:pPr>
      <w:r w:rsidRPr="007C2C73">
        <w:rPr>
          <w:rFonts w:ascii="Times New Roman" w:hAnsi="Times New Roman" w:cs="Times New Roman"/>
          <w:sz w:val="24"/>
          <w:szCs w:val="24"/>
        </w:rPr>
        <w:t xml:space="preserve">Среднегодовая численность постоянного населения за 2020 год – 27 555 чел.  </w:t>
      </w:r>
    </w:p>
    <w:p w:rsidR="002A5737" w:rsidRPr="007C2C73" w:rsidRDefault="002A5737" w:rsidP="002A5737">
      <w:pPr>
        <w:pStyle w:val="a5"/>
        <w:spacing w:after="0"/>
        <w:jc w:val="both"/>
        <w:rPr>
          <w:rFonts w:ascii="Times New Roman" w:hAnsi="Times New Roman" w:cs="Times New Roman"/>
          <w:sz w:val="24"/>
          <w:szCs w:val="24"/>
        </w:rPr>
      </w:pPr>
    </w:p>
    <w:p w:rsidR="002A5737" w:rsidRPr="007C2C73" w:rsidRDefault="002A5737" w:rsidP="002A5737">
      <w:pPr>
        <w:pStyle w:val="a5"/>
        <w:spacing w:after="0"/>
        <w:jc w:val="both"/>
        <w:rPr>
          <w:rFonts w:ascii="Times New Roman" w:hAnsi="Times New Roman" w:cs="Times New Roman"/>
          <w:sz w:val="24"/>
          <w:szCs w:val="24"/>
        </w:rPr>
      </w:pPr>
      <w:r w:rsidRPr="007C2C73">
        <w:rPr>
          <w:rFonts w:ascii="Times New Roman" w:hAnsi="Times New Roman" w:cs="Times New Roman"/>
          <w:sz w:val="24"/>
          <w:szCs w:val="24"/>
        </w:rPr>
        <w:t>Показатель составит: 35 601 178,80 / 27 555 = 1292,004 руб.</w:t>
      </w:r>
    </w:p>
    <w:p w:rsidR="002A5737" w:rsidRPr="007C2C73" w:rsidRDefault="002A5737" w:rsidP="002A5737">
      <w:pPr>
        <w:spacing w:after="0" w:line="240" w:lineRule="auto"/>
        <w:rPr>
          <w:rFonts w:ascii="Times New Roman" w:hAnsi="Times New Roman" w:cs="Times New Roman"/>
          <w:color w:val="FF0000"/>
          <w:sz w:val="24"/>
          <w:szCs w:val="24"/>
        </w:rPr>
      </w:pPr>
    </w:p>
    <w:p w:rsidR="002A5737" w:rsidRPr="007C2C73" w:rsidRDefault="002A5737" w:rsidP="002A5737">
      <w:pPr>
        <w:spacing w:after="0" w:line="240" w:lineRule="auto"/>
        <w:jc w:val="both"/>
        <w:rPr>
          <w:rFonts w:ascii="Times New Roman" w:hAnsi="Times New Roman" w:cs="Times New Roman"/>
          <w:sz w:val="24"/>
          <w:szCs w:val="24"/>
        </w:rPr>
      </w:pPr>
      <w:r w:rsidRPr="007C2C73">
        <w:rPr>
          <w:rFonts w:ascii="Times New Roman" w:hAnsi="Times New Roman" w:cs="Times New Roman"/>
          <w:sz w:val="24"/>
          <w:szCs w:val="24"/>
        </w:rPr>
        <w:t xml:space="preserve">Объемы расходов бюджета Дальнереченского городского округа на содержание работников органов местного самоуправления на 2021-2023годы отражены </w:t>
      </w:r>
      <w:proofErr w:type="gramStart"/>
      <w:r w:rsidRPr="007C2C73">
        <w:rPr>
          <w:rFonts w:ascii="Times New Roman" w:hAnsi="Times New Roman" w:cs="Times New Roman"/>
          <w:sz w:val="24"/>
          <w:szCs w:val="24"/>
        </w:rPr>
        <w:t>согласно</w:t>
      </w:r>
      <w:proofErr w:type="gramEnd"/>
      <w:r w:rsidRPr="007C2C73">
        <w:rPr>
          <w:rFonts w:ascii="Times New Roman" w:hAnsi="Times New Roman" w:cs="Times New Roman"/>
          <w:sz w:val="24"/>
          <w:szCs w:val="24"/>
        </w:rPr>
        <w:t xml:space="preserve"> принятого бюджета. Расходы на содержание работников органов местного самоуправления (10,19%) не превышают утвержденные нормативы расходов на содержание органов местного самоуправления 16,58% (постановление Правительства Приморского края от  30.12.2020 № 1097-пп).</w:t>
      </w:r>
      <w:r w:rsidRPr="007C2C73">
        <w:rPr>
          <w:rFonts w:ascii="Times New Roman" w:hAnsi="Times New Roman" w:cs="Times New Roman"/>
          <w:sz w:val="24"/>
          <w:szCs w:val="24"/>
        </w:rPr>
        <w:tab/>
      </w:r>
    </w:p>
    <w:p w:rsidR="002A5737" w:rsidRPr="007C2C73" w:rsidRDefault="002A5737" w:rsidP="002A5737">
      <w:pPr>
        <w:pStyle w:val="a5"/>
        <w:spacing w:after="0"/>
        <w:jc w:val="both"/>
        <w:rPr>
          <w:rFonts w:ascii="Times New Roman" w:hAnsi="Times New Roman" w:cs="Times New Roman"/>
          <w:color w:val="FF0000"/>
          <w:sz w:val="24"/>
          <w:szCs w:val="24"/>
        </w:rPr>
      </w:pPr>
    </w:p>
    <w:p w:rsidR="0001610F" w:rsidRPr="007C2C73" w:rsidRDefault="00377707" w:rsidP="00C062B7">
      <w:pPr>
        <w:spacing w:after="0" w:line="240" w:lineRule="auto"/>
        <w:rPr>
          <w:rFonts w:ascii="Times New Roman" w:hAnsi="Times New Roman" w:cs="Times New Roman"/>
          <w:spacing w:val="2"/>
          <w:sz w:val="24"/>
          <w:szCs w:val="24"/>
        </w:rPr>
      </w:pPr>
      <w:r w:rsidRPr="007C2C73">
        <w:rPr>
          <w:rFonts w:ascii="Times New Roman" w:hAnsi="Times New Roman" w:cs="Times New Roman"/>
          <w:sz w:val="24"/>
          <w:szCs w:val="24"/>
        </w:rPr>
        <w:tab/>
      </w:r>
      <w:r w:rsidR="0001610F" w:rsidRPr="007C2C73">
        <w:rPr>
          <w:rFonts w:ascii="Times New Roman" w:hAnsi="Times New Roman" w:cs="Times New Roman"/>
          <w:b/>
          <w:spacing w:val="2"/>
          <w:sz w:val="24"/>
          <w:szCs w:val="24"/>
        </w:rPr>
        <w:t>П.46.</w:t>
      </w:r>
      <w:r w:rsidR="0001610F" w:rsidRPr="007C2C73">
        <w:rPr>
          <w:rFonts w:ascii="Times New Roman" w:hAnsi="Times New Roman" w:cs="Times New Roman"/>
          <w:spacing w:val="2"/>
          <w:sz w:val="24"/>
          <w:szCs w:val="24"/>
        </w:rPr>
        <w:t xml:space="preserve">  Решением Думы Дальнереченского городского округа от 25 декабря </w:t>
      </w:r>
      <w:smartTag w:uri="urn:schemas-microsoft-com:office:smarttags" w:element="metricconverter">
        <w:smartTagPr>
          <w:attr w:name="ProductID" w:val="2012 г"/>
        </w:smartTagPr>
        <w:r w:rsidR="0001610F" w:rsidRPr="007C2C73">
          <w:rPr>
            <w:rFonts w:ascii="Times New Roman" w:hAnsi="Times New Roman" w:cs="Times New Roman"/>
            <w:spacing w:val="2"/>
            <w:sz w:val="24"/>
            <w:szCs w:val="24"/>
          </w:rPr>
          <w:t>2012 г</w:t>
        </w:r>
      </w:smartTag>
      <w:r w:rsidR="0001610F" w:rsidRPr="007C2C73">
        <w:rPr>
          <w:rFonts w:ascii="Times New Roman" w:hAnsi="Times New Roman" w:cs="Times New Roman"/>
          <w:spacing w:val="2"/>
          <w:sz w:val="24"/>
          <w:szCs w:val="24"/>
        </w:rPr>
        <w:t xml:space="preserve">. № 106 утвержден генеральный план Дальнереченского городского округа. Решением Думы Дальнереченского городского округа от 25 декабря </w:t>
      </w:r>
      <w:smartTag w:uri="urn:schemas-microsoft-com:office:smarttags" w:element="metricconverter">
        <w:smartTagPr>
          <w:attr w:name="ProductID" w:val="2012 г"/>
        </w:smartTagPr>
        <w:r w:rsidR="0001610F" w:rsidRPr="007C2C73">
          <w:rPr>
            <w:rFonts w:ascii="Times New Roman" w:hAnsi="Times New Roman" w:cs="Times New Roman"/>
            <w:spacing w:val="2"/>
            <w:sz w:val="24"/>
            <w:szCs w:val="24"/>
          </w:rPr>
          <w:t>2012 г</w:t>
        </w:r>
      </w:smartTag>
      <w:r w:rsidR="0001610F" w:rsidRPr="007C2C73">
        <w:rPr>
          <w:rFonts w:ascii="Times New Roman" w:hAnsi="Times New Roman" w:cs="Times New Roman"/>
          <w:spacing w:val="2"/>
          <w:sz w:val="24"/>
          <w:szCs w:val="24"/>
        </w:rPr>
        <w:t>. № 107 утверждены Правила землепользования и застройки.</w:t>
      </w:r>
    </w:p>
    <w:p w:rsidR="00E65555" w:rsidRPr="007C2C73" w:rsidRDefault="00E65555" w:rsidP="00C062B7">
      <w:pPr>
        <w:spacing w:after="0" w:line="240" w:lineRule="auto"/>
        <w:ind w:firstLine="720"/>
        <w:jc w:val="both"/>
        <w:rPr>
          <w:rFonts w:ascii="Times New Roman" w:hAnsi="Times New Roman" w:cs="Times New Roman"/>
          <w:b/>
          <w:spacing w:val="2"/>
          <w:sz w:val="24"/>
          <w:szCs w:val="24"/>
        </w:rPr>
      </w:pPr>
    </w:p>
    <w:p w:rsidR="0001610F" w:rsidRPr="007C2C73" w:rsidRDefault="0001610F" w:rsidP="00C062B7">
      <w:pPr>
        <w:spacing w:after="0" w:line="240" w:lineRule="auto"/>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П.47.</w:t>
      </w:r>
      <w:r w:rsidR="003138FC" w:rsidRPr="007C2C73">
        <w:rPr>
          <w:rFonts w:ascii="Times New Roman" w:hAnsi="Times New Roman" w:cs="Times New Roman"/>
          <w:b/>
          <w:spacing w:val="2"/>
          <w:sz w:val="24"/>
          <w:szCs w:val="24"/>
        </w:rPr>
        <w:t xml:space="preserve"> </w:t>
      </w:r>
      <w:r w:rsidRPr="007C2C73">
        <w:rPr>
          <w:rFonts w:ascii="Times New Roman" w:hAnsi="Times New Roman" w:cs="Times New Roman"/>
          <w:spacing w:val="2"/>
          <w:sz w:val="24"/>
          <w:szCs w:val="24"/>
        </w:rPr>
        <w:t>По результатам социологического опроса  населения  удовлетворенность населения деятельностью органов местного самоуправления городского округа   в 20</w:t>
      </w:r>
      <w:r w:rsidR="007C2C73" w:rsidRPr="007C2C73">
        <w:rPr>
          <w:rFonts w:ascii="Times New Roman" w:hAnsi="Times New Roman" w:cs="Times New Roman"/>
          <w:spacing w:val="2"/>
          <w:sz w:val="24"/>
          <w:szCs w:val="24"/>
        </w:rPr>
        <w:t xml:space="preserve">20 </w:t>
      </w:r>
      <w:r w:rsidRPr="007C2C73">
        <w:rPr>
          <w:rFonts w:ascii="Times New Roman" w:hAnsi="Times New Roman" w:cs="Times New Roman"/>
          <w:spacing w:val="2"/>
          <w:sz w:val="24"/>
          <w:szCs w:val="24"/>
        </w:rPr>
        <w:t xml:space="preserve">году составила </w:t>
      </w:r>
      <w:r w:rsidR="007C2C73" w:rsidRPr="007C2C73">
        <w:rPr>
          <w:rFonts w:ascii="Times New Roman" w:hAnsi="Times New Roman" w:cs="Times New Roman"/>
          <w:spacing w:val="2"/>
          <w:sz w:val="24"/>
          <w:szCs w:val="24"/>
        </w:rPr>
        <w:t>51,3</w:t>
      </w:r>
      <w:r w:rsidRPr="007C2C73">
        <w:rPr>
          <w:rFonts w:ascii="Times New Roman" w:hAnsi="Times New Roman" w:cs="Times New Roman"/>
          <w:spacing w:val="2"/>
          <w:sz w:val="24"/>
          <w:szCs w:val="24"/>
        </w:rPr>
        <w:t xml:space="preserve"> %.</w:t>
      </w:r>
    </w:p>
    <w:p w:rsidR="006E6DFB" w:rsidRPr="007C2C73" w:rsidRDefault="006E6DFB" w:rsidP="00C062B7">
      <w:pPr>
        <w:pStyle w:val="2"/>
        <w:tabs>
          <w:tab w:val="left" w:pos="8100"/>
        </w:tabs>
        <w:spacing w:after="0" w:line="240" w:lineRule="auto"/>
        <w:ind w:firstLine="720"/>
        <w:jc w:val="both"/>
        <w:rPr>
          <w:rFonts w:ascii="Times New Roman" w:hAnsi="Times New Roman" w:cs="Times New Roman"/>
          <w:b/>
          <w:spacing w:val="2"/>
          <w:sz w:val="24"/>
          <w:szCs w:val="24"/>
        </w:rPr>
      </w:pPr>
    </w:p>
    <w:p w:rsidR="0001610F" w:rsidRPr="007C2C73" w:rsidRDefault="0001610F" w:rsidP="00C062B7">
      <w:pPr>
        <w:pStyle w:val="2"/>
        <w:tabs>
          <w:tab w:val="left" w:pos="8100"/>
        </w:tabs>
        <w:spacing w:after="0" w:line="240" w:lineRule="auto"/>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П.48.</w:t>
      </w:r>
      <w:r w:rsidRPr="007C2C73">
        <w:rPr>
          <w:rFonts w:ascii="Times New Roman" w:hAnsi="Times New Roman" w:cs="Times New Roman"/>
          <w:spacing w:val="2"/>
          <w:sz w:val="24"/>
          <w:szCs w:val="24"/>
        </w:rPr>
        <w:t xml:space="preserve"> </w:t>
      </w:r>
      <w:r w:rsidR="003138FC" w:rsidRPr="007C2C73">
        <w:rPr>
          <w:rFonts w:ascii="Times New Roman" w:hAnsi="Times New Roman" w:cs="Times New Roman"/>
          <w:spacing w:val="2"/>
          <w:sz w:val="24"/>
          <w:szCs w:val="24"/>
        </w:rPr>
        <w:t>На демографическую</w:t>
      </w:r>
      <w:r w:rsidRPr="007C2C73">
        <w:rPr>
          <w:rFonts w:ascii="Times New Roman" w:hAnsi="Times New Roman" w:cs="Times New Roman"/>
          <w:spacing w:val="2"/>
          <w:sz w:val="24"/>
          <w:szCs w:val="24"/>
        </w:rPr>
        <w:t xml:space="preserve"> ситуаци</w:t>
      </w:r>
      <w:r w:rsidR="003138FC" w:rsidRPr="007C2C73">
        <w:rPr>
          <w:rFonts w:ascii="Times New Roman" w:hAnsi="Times New Roman" w:cs="Times New Roman"/>
          <w:spacing w:val="2"/>
          <w:sz w:val="24"/>
          <w:szCs w:val="24"/>
        </w:rPr>
        <w:t>ю</w:t>
      </w:r>
      <w:r w:rsidRPr="007C2C73">
        <w:rPr>
          <w:rFonts w:ascii="Times New Roman" w:hAnsi="Times New Roman" w:cs="Times New Roman"/>
          <w:spacing w:val="2"/>
          <w:sz w:val="24"/>
          <w:szCs w:val="24"/>
        </w:rPr>
        <w:t xml:space="preserve"> на территории Дальнереченского городского округа </w:t>
      </w:r>
      <w:r w:rsidR="003138FC" w:rsidRPr="007C2C73">
        <w:rPr>
          <w:rFonts w:ascii="Times New Roman" w:hAnsi="Times New Roman" w:cs="Times New Roman"/>
          <w:spacing w:val="2"/>
          <w:sz w:val="24"/>
          <w:szCs w:val="24"/>
        </w:rPr>
        <w:t>в основном</w:t>
      </w:r>
      <w:r w:rsidRPr="007C2C73">
        <w:rPr>
          <w:rFonts w:ascii="Times New Roman" w:hAnsi="Times New Roman" w:cs="Times New Roman"/>
          <w:spacing w:val="2"/>
          <w:sz w:val="24"/>
          <w:szCs w:val="24"/>
        </w:rPr>
        <w:t xml:space="preserve"> </w:t>
      </w:r>
      <w:r w:rsidR="003138FC" w:rsidRPr="007C2C73">
        <w:rPr>
          <w:rFonts w:ascii="Times New Roman" w:hAnsi="Times New Roman" w:cs="Times New Roman"/>
          <w:spacing w:val="2"/>
          <w:sz w:val="24"/>
          <w:szCs w:val="24"/>
        </w:rPr>
        <w:t>влияют</w:t>
      </w:r>
      <w:r w:rsidRPr="007C2C73">
        <w:rPr>
          <w:rFonts w:ascii="Times New Roman" w:hAnsi="Times New Roman" w:cs="Times New Roman"/>
          <w:spacing w:val="2"/>
          <w:sz w:val="24"/>
          <w:szCs w:val="24"/>
        </w:rPr>
        <w:t xml:space="preserve"> миграци</w:t>
      </w:r>
      <w:r w:rsidR="003138FC" w:rsidRPr="007C2C73">
        <w:rPr>
          <w:rFonts w:ascii="Times New Roman" w:hAnsi="Times New Roman" w:cs="Times New Roman"/>
          <w:spacing w:val="2"/>
          <w:sz w:val="24"/>
          <w:szCs w:val="24"/>
        </w:rPr>
        <w:t xml:space="preserve">онные процессы. </w:t>
      </w:r>
      <w:r w:rsidRPr="007C2C73">
        <w:rPr>
          <w:rFonts w:ascii="Times New Roman" w:hAnsi="Times New Roman" w:cs="Times New Roman"/>
          <w:spacing w:val="2"/>
          <w:sz w:val="24"/>
          <w:szCs w:val="24"/>
        </w:rPr>
        <w:t>За 20</w:t>
      </w:r>
      <w:r w:rsidR="007C2C73" w:rsidRPr="007C2C73">
        <w:rPr>
          <w:rFonts w:ascii="Times New Roman" w:hAnsi="Times New Roman" w:cs="Times New Roman"/>
          <w:spacing w:val="2"/>
          <w:sz w:val="24"/>
          <w:szCs w:val="24"/>
        </w:rPr>
        <w:t>20</w:t>
      </w:r>
      <w:r w:rsidRPr="007C2C73">
        <w:rPr>
          <w:rFonts w:ascii="Times New Roman" w:hAnsi="Times New Roman" w:cs="Times New Roman"/>
          <w:spacing w:val="2"/>
          <w:sz w:val="24"/>
          <w:szCs w:val="24"/>
        </w:rPr>
        <w:t xml:space="preserve"> год</w:t>
      </w:r>
      <w:r w:rsidR="003138FC"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 численность постоянного населения  по городскому округу </w:t>
      </w:r>
      <w:r w:rsidR="003138FC" w:rsidRPr="007C2C73">
        <w:rPr>
          <w:rFonts w:ascii="Times New Roman" w:hAnsi="Times New Roman" w:cs="Times New Roman"/>
          <w:spacing w:val="2"/>
          <w:sz w:val="24"/>
          <w:szCs w:val="24"/>
        </w:rPr>
        <w:t>за счет миграционного оттока сократилась</w:t>
      </w:r>
      <w:r w:rsidRPr="007C2C73">
        <w:rPr>
          <w:rFonts w:ascii="Times New Roman" w:hAnsi="Times New Roman" w:cs="Times New Roman"/>
          <w:spacing w:val="2"/>
          <w:sz w:val="24"/>
          <w:szCs w:val="24"/>
        </w:rPr>
        <w:t xml:space="preserve"> на </w:t>
      </w:r>
      <w:r w:rsidR="007C2C73" w:rsidRPr="007C2C73">
        <w:rPr>
          <w:rFonts w:ascii="Times New Roman" w:hAnsi="Times New Roman" w:cs="Times New Roman"/>
          <w:spacing w:val="2"/>
          <w:sz w:val="24"/>
          <w:szCs w:val="24"/>
        </w:rPr>
        <w:t xml:space="preserve">167 </w:t>
      </w:r>
      <w:r w:rsidRPr="007C2C73">
        <w:rPr>
          <w:rFonts w:ascii="Times New Roman" w:hAnsi="Times New Roman" w:cs="Times New Roman"/>
          <w:spacing w:val="2"/>
          <w:sz w:val="24"/>
          <w:szCs w:val="24"/>
        </w:rPr>
        <w:t>жител</w:t>
      </w:r>
      <w:r w:rsidR="00255A7C" w:rsidRPr="007C2C73">
        <w:rPr>
          <w:rFonts w:ascii="Times New Roman" w:hAnsi="Times New Roman" w:cs="Times New Roman"/>
          <w:spacing w:val="2"/>
          <w:sz w:val="24"/>
          <w:szCs w:val="24"/>
        </w:rPr>
        <w:t>ей</w:t>
      </w:r>
      <w:r w:rsidR="003138FC" w:rsidRPr="007C2C73">
        <w:rPr>
          <w:rFonts w:ascii="Times New Roman" w:hAnsi="Times New Roman" w:cs="Times New Roman"/>
          <w:spacing w:val="2"/>
          <w:sz w:val="24"/>
          <w:szCs w:val="24"/>
        </w:rPr>
        <w:t xml:space="preserve">. </w:t>
      </w:r>
      <w:r w:rsidR="00AE789F" w:rsidRPr="007C2C73">
        <w:rPr>
          <w:rFonts w:ascii="Times New Roman" w:hAnsi="Times New Roman" w:cs="Times New Roman"/>
          <w:spacing w:val="2"/>
          <w:sz w:val="24"/>
          <w:szCs w:val="24"/>
        </w:rPr>
        <w:t>Отмечается стабилизация показателя рождаемости и смертности.</w:t>
      </w:r>
    </w:p>
    <w:p w:rsidR="0001610F" w:rsidRPr="007C2C73" w:rsidRDefault="00AE789F" w:rsidP="00C062B7">
      <w:pPr>
        <w:pStyle w:val="2"/>
        <w:tabs>
          <w:tab w:val="left" w:pos="8100"/>
        </w:tabs>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sz w:val="24"/>
          <w:szCs w:val="24"/>
        </w:rPr>
        <w:t>На основании этого в</w:t>
      </w:r>
      <w:r w:rsidR="0001610F" w:rsidRPr="007C2C73">
        <w:rPr>
          <w:rFonts w:ascii="Times New Roman" w:hAnsi="Times New Roman" w:cs="Times New Roman"/>
          <w:sz w:val="24"/>
          <w:szCs w:val="24"/>
        </w:rPr>
        <w:t xml:space="preserve"> перспективе прогнозируется стабилизация чис</w:t>
      </w:r>
      <w:r w:rsidRPr="007C2C73">
        <w:rPr>
          <w:rFonts w:ascii="Times New Roman" w:hAnsi="Times New Roman" w:cs="Times New Roman"/>
          <w:sz w:val="24"/>
          <w:szCs w:val="24"/>
        </w:rPr>
        <w:t>ленности  постоянного населения.</w:t>
      </w:r>
      <w:r w:rsidR="0001610F" w:rsidRPr="007C2C73">
        <w:rPr>
          <w:rFonts w:ascii="Times New Roman" w:hAnsi="Times New Roman" w:cs="Times New Roman"/>
          <w:sz w:val="24"/>
          <w:szCs w:val="24"/>
        </w:rPr>
        <w:t xml:space="preserve"> </w:t>
      </w:r>
    </w:p>
    <w:p w:rsidR="0001610F" w:rsidRPr="007C2C73" w:rsidRDefault="0001610F" w:rsidP="00C062B7">
      <w:pPr>
        <w:pStyle w:val="2"/>
        <w:tabs>
          <w:tab w:val="left" w:pos="8100"/>
        </w:tabs>
        <w:spacing w:after="0" w:line="240" w:lineRule="auto"/>
        <w:ind w:firstLine="720"/>
        <w:jc w:val="both"/>
        <w:rPr>
          <w:rFonts w:ascii="Times New Roman" w:hAnsi="Times New Roman" w:cs="Times New Roman"/>
          <w:spacing w:val="2"/>
          <w:sz w:val="24"/>
          <w:szCs w:val="24"/>
        </w:rPr>
      </w:pPr>
    </w:p>
    <w:p w:rsidR="0001610F" w:rsidRPr="007C2C73" w:rsidRDefault="0001610F"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IX</w:t>
      </w:r>
      <w:r w:rsidR="00681993"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Энергосбережение и повышение энергетической эффективности</w:t>
      </w:r>
      <w:r w:rsidR="00B456EB" w:rsidRPr="007C2C73">
        <w:rPr>
          <w:rFonts w:ascii="Times New Roman" w:hAnsi="Times New Roman" w:cs="Times New Roman"/>
          <w:b/>
          <w:bCs/>
          <w:sz w:val="24"/>
          <w:szCs w:val="24"/>
        </w:rPr>
        <w:t xml:space="preserve">     </w:t>
      </w:r>
      <w:r w:rsidRPr="007C2C73">
        <w:rPr>
          <w:rFonts w:ascii="Times New Roman" w:hAnsi="Times New Roman" w:cs="Times New Roman"/>
          <w:sz w:val="24"/>
          <w:szCs w:val="24"/>
        </w:rPr>
        <w:t xml:space="preserve"> </w:t>
      </w:r>
    </w:p>
    <w:p w:rsidR="00E65555" w:rsidRPr="007C2C73" w:rsidRDefault="00E65555"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01610F" w:rsidRPr="007C2C73" w:rsidRDefault="00E65555" w:rsidP="00C062B7">
      <w:pPr>
        <w:spacing w:after="0" w:line="240" w:lineRule="auto"/>
        <w:ind w:firstLine="720"/>
        <w:jc w:val="both"/>
        <w:rPr>
          <w:rFonts w:ascii="Times New Roman" w:hAnsi="Times New Roman" w:cs="Times New Roman"/>
          <w:b/>
          <w:i/>
          <w:sz w:val="24"/>
          <w:szCs w:val="24"/>
        </w:rPr>
      </w:pPr>
      <w:r w:rsidRPr="007C2C73">
        <w:rPr>
          <w:rFonts w:ascii="Times New Roman" w:hAnsi="Times New Roman" w:cs="Times New Roman"/>
          <w:b/>
          <w:i/>
          <w:sz w:val="24"/>
          <w:szCs w:val="24"/>
        </w:rPr>
        <w:t>Удельная величина потребления энергетических ресурсов в многоквартирных домах:</w:t>
      </w:r>
    </w:p>
    <w:p w:rsidR="00DF3BCA" w:rsidRPr="007C2C73" w:rsidRDefault="00E216D7" w:rsidP="00D01D3A">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П.49</w:t>
      </w:r>
      <w:r w:rsidR="00D01D3A" w:rsidRPr="007C2C73">
        <w:rPr>
          <w:rFonts w:ascii="Times New Roman" w:hAnsi="Times New Roman" w:cs="Times New Roman"/>
          <w:b/>
          <w:sz w:val="24"/>
          <w:szCs w:val="24"/>
        </w:rPr>
        <w:t xml:space="preserve">. </w:t>
      </w:r>
      <w:r w:rsidR="00F17B50" w:rsidRPr="007C2C73">
        <w:rPr>
          <w:rFonts w:ascii="Times New Roman" w:hAnsi="Times New Roman" w:cs="Times New Roman"/>
          <w:b/>
          <w:sz w:val="24"/>
          <w:szCs w:val="24"/>
        </w:rPr>
        <w:t xml:space="preserve"> </w:t>
      </w:r>
      <w:r w:rsidR="00DF3BCA" w:rsidRPr="007C2C73">
        <w:rPr>
          <w:rFonts w:ascii="Times New Roman" w:hAnsi="Times New Roman" w:cs="Times New Roman"/>
          <w:sz w:val="24"/>
          <w:szCs w:val="24"/>
        </w:rPr>
        <w:t>Увеличение показателя в 2</w:t>
      </w:r>
      <w:r w:rsidR="007C2C73" w:rsidRPr="007C2C73">
        <w:rPr>
          <w:rFonts w:ascii="Times New Roman" w:hAnsi="Times New Roman" w:cs="Times New Roman"/>
          <w:sz w:val="24"/>
          <w:szCs w:val="24"/>
        </w:rPr>
        <w:t>020</w:t>
      </w:r>
      <w:r w:rsidR="005B6CE4" w:rsidRPr="007C2C73">
        <w:rPr>
          <w:rFonts w:ascii="Times New Roman" w:hAnsi="Times New Roman" w:cs="Times New Roman"/>
          <w:sz w:val="24"/>
          <w:szCs w:val="24"/>
        </w:rPr>
        <w:t xml:space="preserve"> </w:t>
      </w:r>
      <w:r w:rsidR="00DF3BCA" w:rsidRPr="007C2C73">
        <w:rPr>
          <w:rFonts w:ascii="Times New Roman" w:hAnsi="Times New Roman" w:cs="Times New Roman"/>
          <w:sz w:val="24"/>
          <w:szCs w:val="24"/>
        </w:rPr>
        <w:t xml:space="preserve">году </w:t>
      </w:r>
      <w:r w:rsidR="005B6CE4" w:rsidRPr="007C2C73">
        <w:rPr>
          <w:rFonts w:ascii="Times New Roman" w:hAnsi="Times New Roman" w:cs="Times New Roman"/>
          <w:sz w:val="24"/>
          <w:szCs w:val="24"/>
        </w:rPr>
        <w:t>составил 1709,730</w:t>
      </w:r>
    </w:p>
    <w:p w:rsidR="008B53D2" w:rsidRPr="007C2C73" w:rsidRDefault="00E216D7" w:rsidP="008B53D2">
      <w:pPr>
        <w:jc w:val="both"/>
        <w:rPr>
          <w:rFonts w:ascii="Times New Roman" w:hAnsi="Times New Roman" w:cs="Times New Roman"/>
          <w:sz w:val="24"/>
          <w:szCs w:val="24"/>
        </w:rPr>
      </w:pPr>
      <w:r w:rsidRPr="007C2C73">
        <w:rPr>
          <w:rFonts w:ascii="Times New Roman" w:hAnsi="Times New Roman" w:cs="Times New Roman"/>
          <w:b/>
          <w:sz w:val="24"/>
          <w:szCs w:val="24"/>
        </w:rPr>
        <w:tab/>
      </w:r>
      <w:proofErr w:type="gramStart"/>
      <w:r w:rsidR="002B3F26" w:rsidRPr="007C2C73">
        <w:rPr>
          <w:rFonts w:ascii="Times New Roman" w:hAnsi="Times New Roman" w:cs="Times New Roman"/>
          <w:b/>
          <w:sz w:val="24"/>
          <w:szCs w:val="24"/>
        </w:rPr>
        <w:t>П.</w:t>
      </w:r>
      <w:r w:rsidR="008F598F" w:rsidRPr="007C2C73">
        <w:rPr>
          <w:rFonts w:ascii="Times New Roman" w:hAnsi="Times New Roman" w:cs="Times New Roman"/>
          <w:b/>
          <w:sz w:val="24"/>
          <w:szCs w:val="24"/>
        </w:rPr>
        <w:t>50</w:t>
      </w:r>
      <w:r w:rsidR="008F598F" w:rsidRPr="007C2C73">
        <w:rPr>
          <w:rFonts w:ascii="Times New Roman" w:hAnsi="Times New Roman" w:cs="Times New Roman"/>
          <w:sz w:val="24"/>
          <w:szCs w:val="24"/>
        </w:rPr>
        <w:t>.</w:t>
      </w:r>
      <w:r w:rsidR="00D01D3A" w:rsidRPr="007C2C73">
        <w:rPr>
          <w:rFonts w:ascii="Times New Roman" w:hAnsi="Times New Roman" w:cs="Times New Roman"/>
          <w:sz w:val="24"/>
          <w:szCs w:val="24"/>
        </w:rPr>
        <w:t xml:space="preserve"> </w:t>
      </w:r>
      <w:r w:rsidR="00F17B50" w:rsidRPr="007C2C73">
        <w:rPr>
          <w:rFonts w:ascii="Times New Roman" w:hAnsi="Times New Roman" w:cs="Times New Roman"/>
          <w:sz w:val="24"/>
          <w:szCs w:val="24"/>
        </w:rPr>
        <w:t xml:space="preserve"> </w:t>
      </w:r>
      <w:r w:rsidR="008B53D2" w:rsidRPr="007C2C73">
        <w:rPr>
          <w:rFonts w:ascii="Times New Roman" w:hAnsi="Times New Roman" w:cs="Times New Roman"/>
          <w:sz w:val="24"/>
          <w:szCs w:val="24"/>
        </w:rPr>
        <w:t xml:space="preserve">98 многоквартирных домов оборудованы  </w:t>
      </w:r>
      <w:proofErr w:type="spellStart"/>
      <w:r w:rsidR="008B53D2" w:rsidRPr="007C2C73">
        <w:rPr>
          <w:rFonts w:ascii="Times New Roman" w:hAnsi="Times New Roman" w:cs="Times New Roman"/>
          <w:sz w:val="24"/>
          <w:szCs w:val="24"/>
        </w:rPr>
        <w:t>общедомовыми</w:t>
      </w:r>
      <w:proofErr w:type="spellEnd"/>
      <w:r w:rsidR="008B53D2" w:rsidRPr="007C2C73">
        <w:rPr>
          <w:rFonts w:ascii="Times New Roman" w:hAnsi="Times New Roman" w:cs="Times New Roman"/>
          <w:sz w:val="24"/>
          <w:szCs w:val="24"/>
        </w:rPr>
        <w:t xml:space="preserve"> приборами учёта тепловой энергии.</w:t>
      </w:r>
      <w:proofErr w:type="gramEnd"/>
    </w:p>
    <w:p w:rsidR="00F05C12" w:rsidRPr="007C2C73" w:rsidRDefault="002B3F26" w:rsidP="00D01D3A">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w:t>
      </w:r>
      <w:r w:rsidR="008F598F" w:rsidRPr="007C2C73">
        <w:rPr>
          <w:rFonts w:ascii="Times New Roman" w:hAnsi="Times New Roman" w:cs="Times New Roman"/>
          <w:b/>
          <w:sz w:val="24"/>
          <w:szCs w:val="24"/>
        </w:rPr>
        <w:t>51</w:t>
      </w:r>
      <w:r w:rsidR="008F598F" w:rsidRPr="007C2C73">
        <w:rPr>
          <w:rFonts w:ascii="Times New Roman" w:hAnsi="Times New Roman" w:cs="Times New Roman"/>
          <w:sz w:val="24"/>
          <w:szCs w:val="24"/>
        </w:rPr>
        <w:t>.</w:t>
      </w:r>
      <w:r w:rsidR="00D01D3A" w:rsidRPr="007C2C73">
        <w:rPr>
          <w:rFonts w:ascii="Times New Roman" w:hAnsi="Times New Roman" w:cs="Times New Roman"/>
          <w:sz w:val="24"/>
          <w:szCs w:val="24"/>
        </w:rPr>
        <w:t xml:space="preserve"> </w:t>
      </w:r>
      <w:r w:rsidR="00F05C12" w:rsidRPr="007C2C73">
        <w:rPr>
          <w:rFonts w:ascii="Times New Roman" w:hAnsi="Times New Roman" w:cs="Times New Roman"/>
          <w:sz w:val="24"/>
          <w:szCs w:val="24"/>
        </w:rPr>
        <w:t>В многоквартирных домах в жилых помещениях установлено 3459 индивидуальных приборов учёта горячей воды</w:t>
      </w:r>
    </w:p>
    <w:p w:rsidR="00E65555" w:rsidRPr="007C2C73" w:rsidRDefault="00E65555" w:rsidP="00C062B7">
      <w:pPr>
        <w:spacing w:after="0" w:line="240" w:lineRule="auto"/>
        <w:ind w:firstLine="720"/>
        <w:jc w:val="both"/>
        <w:rPr>
          <w:rFonts w:ascii="Times New Roman" w:hAnsi="Times New Roman" w:cs="Times New Roman"/>
          <w:b/>
          <w:sz w:val="24"/>
          <w:szCs w:val="24"/>
        </w:rPr>
      </w:pPr>
    </w:p>
    <w:p w:rsidR="0048371E" w:rsidRPr="007C2C73" w:rsidRDefault="002B3F26" w:rsidP="00D01D3A">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w:t>
      </w:r>
      <w:r w:rsidR="008F598F" w:rsidRPr="007C2C73">
        <w:rPr>
          <w:rFonts w:ascii="Times New Roman" w:hAnsi="Times New Roman" w:cs="Times New Roman"/>
          <w:b/>
          <w:sz w:val="24"/>
          <w:szCs w:val="24"/>
        </w:rPr>
        <w:t>52</w:t>
      </w:r>
      <w:r w:rsidR="008F598F" w:rsidRPr="007C2C73">
        <w:rPr>
          <w:rFonts w:ascii="Times New Roman" w:hAnsi="Times New Roman" w:cs="Times New Roman"/>
          <w:sz w:val="24"/>
          <w:szCs w:val="24"/>
        </w:rPr>
        <w:t xml:space="preserve">. </w:t>
      </w:r>
      <w:r w:rsidR="0048371E" w:rsidRPr="007C2C73">
        <w:rPr>
          <w:rFonts w:ascii="Times New Roman" w:hAnsi="Times New Roman" w:cs="Times New Roman"/>
          <w:sz w:val="24"/>
          <w:szCs w:val="24"/>
        </w:rPr>
        <w:t>Увеличение показателя в 20</w:t>
      </w:r>
      <w:r w:rsidR="007C2C73" w:rsidRPr="007C2C73">
        <w:rPr>
          <w:rFonts w:ascii="Times New Roman" w:hAnsi="Times New Roman" w:cs="Times New Roman"/>
          <w:sz w:val="24"/>
          <w:szCs w:val="24"/>
        </w:rPr>
        <w:t>20</w:t>
      </w:r>
      <w:r w:rsidR="0048371E" w:rsidRPr="007C2C73">
        <w:rPr>
          <w:rFonts w:ascii="Times New Roman" w:hAnsi="Times New Roman" w:cs="Times New Roman"/>
          <w:sz w:val="24"/>
          <w:szCs w:val="24"/>
        </w:rPr>
        <w:t xml:space="preserve"> году по сравнению с показателем  20</w:t>
      </w:r>
      <w:r w:rsidR="007C2C73" w:rsidRPr="007C2C73">
        <w:rPr>
          <w:rFonts w:ascii="Times New Roman" w:hAnsi="Times New Roman" w:cs="Times New Roman"/>
          <w:sz w:val="24"/>
          <w:szCs w:val="24"/>
        </w:rPr>
        <w:t>19</w:t>
      </w:r>
      <w:r w:rsidR="0048371E" w:rsidRPr="007C2C73">
        <w:rPr>
          <w:rFonts w:ascii="Times New Roman" w:hAnsi="Times New Roman" w:cs="Times New Roman"/>
          <w:sz w:val="24"/>
          <w:szCs w:val="24"/>
        </w:rPr>
        <w:t xml:space="preserve">года не произошло. </w:t>
      </w:r>
    </w:p>
    <w:p w:rsidR="00E65555" w:rsidRPr="007C2C73" w:rsidRDefault="00E65555" w:rsidP="00C062B7">
      <w:pPr>
        <w:spacing w:after="0" w:line="240" w:lineRule="auto"/>
        <w:ind w:firstLine="720"/>
        <w:jc w:val="both"/>
        <w:rPr>
          <w:rFonts w:ascii="Times New Roman" w:hAnsi="Times New Roman" w:cs="Times New Roman"/>
          <w:b/>
          <w:sz w:val="24"/>
          <w:szCs w:val="24"/>
        </w:rPr>
      </w:pPr>
    </w:p>
    <w:p w:rsidR="0001610F" w:rsidRPr="007C2C73" w:rsidRDefault="0001610F"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 xml:space="preserve">П.53. </w:t>
      </w:r>
      <w:r w:rsidRPr="007C2C73">
        <w:rPr>
          <w:rFonts w:ascii="Times New Roman" w:hAnsi="Times New Roman" w:cs="Times New Roman"/>
          <w:sz w:val="24"/>
          <w:szCs w:val="24"/>
        </w:rPr>
        <w:t>Показатель равен нулю, так как природный газ на территории Дальнереченского городского округа не используется.</w:t>
      </w:r>
    </w:p>
    <w:p w:rsidR="0001610F" w:rsidRPr="007C2C73" w:rsidRDefault="0001610F" w:rsidP="00C062B7">
      <w:pPr>
        <w:spacing w:after="0" w:line="240" w:lineRule="auto"/>
        <w:ind w:firstLine="720"/>
        <w:jc w:val="both"/>
        <w:rPr>
          <w:rFonts w:ascii="Times New Roman" w:hAnsi="Times New Roman" w:cs="Times New Roman"/>
          <w:sz w:val="24"/>
          <w:szCs w:val="24"/>
        </w:rPr>
      </w:pPr>
    </w:p>
    <w:p w:rsidR="0001610F" w:rsidRPr="007C2C73" w:rsidRDefault="0001610F" w:rsidP="00C062B7">
      <w:pPr>
        <w:spacing w:after="0" w:line="240" w:lineRule="auto"/>
        <w:ind w:firstLine="720"/>
        <w:jc w:val="both"/>
        <w:rPr>
          <w:rFonts w:ascii="Times New Roman" w:hAnsi="Times New Roman" w:cs="Times New Roman"/>
          <w:b/>
          <w:i/>
          <w:sz w:val="24"/>
          <w:szCs w:val="24"/>
        </w:rPr>
      </w:pPr>
      <w:r w:rsidRPr="007C2C73">
        <w:rPr>
          <w:rFonts w:ascii="Times New Roman" w:hAnsi="Times New Roman" w:cs="Times New Roman"/>
          <w:b/>
          <w:i/>
          <w:sz w:val="24"/>
          <w:szCs w:val="24"/>
        </w:rPr>
        <w:lastRenderedPageBreak/>
        <w:t>Удельная величина потребления энергетических ресурсов муниципальными бюджетными учреждениями:</w:t>
      </w:r>
    </w:p>
    <w:p w:rsidR="006E6DFB" w:rsidRPr="007C2C73" w:rsidRDefault="006E6DFB" w:rsidP="00C062B7">
      <w:pPr>
        <w:spacing w:after="0" w:line="240" w:lineRule="auto"/>
        <w:ind w:firstLine="720"/>
        <w:jc w:val="both"/>
        <w:rPr>
          <w:rFonts w:ascii="Times New Roman" w:hAnsi="Times New Roman" w:cs="Times New Roman"/>
          <w:b/>
          <w:sz w:val="24"/>
          <w:szCs w:val="24"/>
        </w:rPr>
      </w:pPr>
    </w:p>
    <w:p w:rsidR="0006205F" w:rsidRPr="007C2C73" w:rsidRDefault="0006205F" w:rsidP="0006205F">
      <w:pPr>
        <w:jc w:val="both"/>
        <w:rPr>
          <w:rFonts w:ascii="Times New Roman" w:hAnsi="Times New Roman" w:cs="Times New Roman"/>
          <w:b/>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П.54.</w:t>
      </w:r>
      <w:r w:rsidR="002C6615" w:rsidRPr="007C2C73">
        <w:rPr>
          <w:rFonts w:ascii="Times New Roman" w:hAnsi="Times New Roman" w:cs="Times New Roman"/>
          <w:b/>
          <w:sz w:val="24"/>
          <w:szCs w:val="24"/>
        </w:rPr>
        <w:t>-п.57.</w:t>
      </w:r>
      <w:r w:rsidR="0001610F" w:rsidRPr="007C2C73">
        <w:rPr>
          <w:rFonts w:ascii="Times New Roman" w:hAnsi="Times New Roman" w:cs="Times New Roman"/>
          <w:i/>
          <w:sz w:val="24"/>
          <w:szCs w:val="24"/>
        </w:rPr>
        <w:t xml:space="preserve"> </w:t>
      </w:r>
      <w:r w:rsidRPr="007C2C73">
        <w:rPr>
          <w:rFonts w:ascii="Times New Roman" w:hAnsi="Times New Roman" w:cs="Times New Roman"/>
          <w:sz w:val="24"/>
          <w:szCs w:val="24"/>
        </w:rPr>
        <w:t>Увеличение показател</w:t>
      </w:r>
      <w:r w:rsidR="002C6615" w:rsidRPr="007C2C73">
        <w:rPr>
          <w:rFonts w:ascii="Times New Roman" w:hAnsi="Times New Roman" w:cs="Times New Roman"/>
          <w:sz w:val="24"/>
          <w:szCs w:val="24"/>
        </w:rPr>
        <w:t>ей</w:t>
      </w:r>
      <w:r w:rsidRPr="007C2C73">
        <w:rPr>
          <w:rFonts w:ascii="Times New Roman" w:hAnsi="Times New Roman" w:cs="Times New Roman"/>
          <w:sz w:val="24"/>
          <w:szCs w:val="24"/>
        </w:rPr>
        <w:t xml:space="preserve"> в 20</w:t>
      </w:r>
      <w:r w:rsidR="007C2C73" w:rsidRPr="007C2C73">
        <w:rPr>
          <w:rFonts w:ascii="Times New Roman" w:hAnsi="Times New Roman" w:cs="Times New Roman"/>
          <w:sz w:val="24"/>
          <w:szCs w:val="24"/>
        </w:rPr>
        <w:t>20</w:t>
      </w:r>
      <w:r w:rsidRPr="007C2C73">
        <w:rPr>
          <w:rFonts w:ascii="Times New Roman" w:hAnsi="Times New Roman" w:cs="Times New Roman"/>
          <w:sz w:val="24"/>
          <w:szCs w:val="24"/>
        </w:rPr>
        <w:t xml:space="preserve"> году по сравнению с показател</w:t>
      </w:r>
      <w:r w:rsidR="002C6615" w:rsidRPr="007C2C73">
        <w:rPr>
          <w:rFonts w:ascii="Times New Roman" w:hAnsi="Times New Roman" w:cs="Times New Roman"/>
          <w:sz w:val="24"/>
          <w:szCs w:val="24"/>
        </w:rPr>
        <w:t xml:space="preserve">ями </w:t>
      </w:r>
      <w:r w:rsidR="007C2C73" w:rsidRPr="007C2C73">
        <w:rPr>
          <w:rFonts w:ascii="Times New Roman" w:hAnsi="Times New Roman" w:cs="Times New Roman"/>
          <w:sz w:val="24"/>
          <w:szCs w:val="24"/>
        </w:rPr>
        <w:t>2020</w:t>
      </w:r>
      <w:r w:rsidRPr="007C2C73">
        <w:rPr>
          <w:rFonts w:ascii="Times New Roman" w:hAnsi="Times New Roman" w:cs="Times New Roman"/>
          <w:sz w:val="24"/>
          <w:szCs w:val="24"/>
        </w:rPr>
        <w:t>года не произошло.</w:t>
      </w:r>
    </w:p>
    <w:p w:rsidR="0001610F" w:rsidRPr="00610FE1" w:rsidRDefault="00856971" w:rsidP="006014A1">
      <w:pPr>
        <w:jc w:val="both"/>
        <w:rPr>
          <w:rFonts w:ascii="Times New Roman" w:hAnsi="Times New Roman" w:cs="Times New Roman"/>
          <w:sz w:val="26"/>
          <w:szCs w:val="26"/>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 xml:space="preserve">П.58. </w:t>
      </w:r>
      <w:r w:rsidR="0001610F" w:rsidRPr="007C2C73">
        <w:rPr>
          <w:rFonts w:ascii="Times New Roman" w:hAnsi="Times New Roman" w:cs="Times New Roman"/>
          <w:sz w:val="24"/>
          <w:szCs w:val="24"/>
        </w:rPr>
        <w:t>Показатель равен нулю, так как природный газ на территории Дальнереченского городского</w:t>
      </w:r>
      <w:r w:rsidR="0001610F" w:rsidRPr="00610FE1">
        <w:rPr>
          <w:rFonts w:ascii="Times New Roman" w:hAnsi="Times New Roman" w:cs="Times New Roman"/>
          <w:sz w:val="26"/>
          <w:szCs w:val="26"/>
        </w:rPr>
        <w:t xml:space="preserve"> округа не используется.</w:t>
      </w:r>
    </w:p>
    <w:sectPr w:rsidR="0001610F" w:rsidRPr="00610FE1" w:rsidSect="000379FE">
      <w:pgSz w:w="11906" w:h="16838"/>
      <w:pgMar w:top="720" w:right="567"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373FC"/>
    <w:multiLevelType w:val="multilevel"/>
    <w:tmpl w:val="958A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01610F"/>
    <w:rsid w:val="000000BC"/>
    <w:rsid w:val="000020D9"/>
    <w:rsid w:val="0000702F"/>
    <w:rsid w:val="00013830"/>
    <w:rsid w:val="0001445F"/>
    <w:rsid w:val="0001610F"/>
    <w:rsid w:val="0001777E"/>
    <w:rsid w:val="000207F6"/>
    <w:rsid w:val="0002320D"/>
    <w:rsid w:val="00030FBB"/>
    <w:rsid w:val="00033B2F"/>
    <w:rsid w:val="00033FC1"/>
    <w:rsid w:val="000379FE"/>
    <w:rsid w:val="00037B35"/>
    <w:rsid w:val="000506D1"/>
    <w:rsid w:val="00050FEA"/>
    <w:rsid w:val="000543FB"/>
    <w:rsid w:val="0006205F"/>
    <w:rsid w:val="00062882"/>
    <w:rsid w:val="00063EEB"/>
    <w:rsid w:val="00067379"/>
    <w:rsid w:val="000816CA"/>
    <w:rsid w:val="00083EC2"/>
    <w:rsid w:val="00085316"/>
    <w:rsid w:val="00092C3A"/>
    <w:rsid w:val="000A0972"/>
    <w:rsid w:val="000A0EF7"/>
    <w:rsid w:val="000A2CFE"/>
    <w:rsid w:val="000A344C"/>
    <w:rsid w:val="000A6CC7"/>
    <w:rsid w:val="000C4EE5"/>
    <w:rsid w:val="000C6110"/>
    <w:rsid w:val="000C7BA0"/>
    <w:rsid w:val="000D0F72"/>
    <w:rsid w:val="000D5057"/>
    <w:rsid w:val="000D5DD4"/>
    <w:rsid w:val="000D68A2"/>
    <w:rsid w:val="000E1E36"/>
    <w:rsid w:val="000E6EA9"/>
    <w:rsid w:val="000E7F0B"/>
    <w:rsid w:val="000F276A"/>
    <w:rsid w:val="000F28FA"/>
    <w:rsid w:val="000F435D"/>
    <w:rsid w:val="000F4F3C"/>
    <w:rsid w:val="000F50B4"/>
    <w:rsid w:val="00103E22"/>
    <w:rsid w:val="0010742B"/>
    <w:rsid w:val="001102F1"/>
    <w:rsid w:val="001139E4"/>
    <w:rsid w:val="00115008"/>
    <w:rsid w:val="00116BD0"/>
    <w:rsid w:val="0011733A"/>
    <w:rsid w:val="00117B5A"/>
    <w:rsid w:val="00122782"/>
    <w:rsid w:val="00126DB6"/>
    <w:rsid w:val="00131F6D"/>
    <w:rsid w:val="001367BC"/>
    <w:rsid w:val="00140921"/>
    <w:rsid w:val="00151DEB"/>
    <w:rsid w:val="00153542"/>
    <w:rsid w:val="00157475"/>
    <w:rsid w:val="00164487"/>
    <w:rsid w:val="00165B7E"/>
    <w:rsid w:val="00167937"/>
    <w:rsid w:val="00174376"/>
    <w:rsid w:val="00174898"/>
    <w:rsid w:val="00175469"/>
    <w:rsid w:val="00181B8B"/>
    <w:rsid w:val="00187159"/>
    <w:rsid w:val="00187974"/>
    <w:rsid w:val="00193BB1"/>
    <w:rsid w:val="00197D1F"/>
    <w:rsid w:val="001A5228"/>
    <w:rsid w:val="001A7E85"/>
    <w:rsid w:val="001B17F8"/>
    <w:rsid w:val="001B3CA4"/>
    <w:rsid w:val="001B47E8"/>
    <w:rsid w:val="001B6CD7"/>
    <w:rsid w:val="001C584D"/>
    <w:rsid w:val="001D0BF9"/>
    <w:rsid w:val="001D1F44"/>
    <w:rsid w:val="001D35EC"/>
    <w:rsid w:val="001D4718"/>
    <w:rsid w:val="001D730C"/>
    <w:rsid w:val="001E20AD"/>
    <w:rsid w:val="001E346F"/>
    <w:rsid w:val="001F0DA7"/>
    <w:rsid w:val="001F1457"/>
    <w:rsid w:val="00201ECD"/>
    <w:rsid w:val="00212CEE"/>
    <w:rsid w:val="00216025"/>
    <w:rsid w:val="00224FF7"/>
    <w:rsid w:val="002256A4"/>
    <w:rsid w:val="002271B3"/>
    <w:rsid w:val="00232CEE"/>
    <w:rsid w:val="002347AA"/>
    <w:rsid w:val="002374A5"/>
    <w:rsid w:val="00243ECD"/>
    <w:rsid w:val="00244F72"/>
    <w:rsid w:val="002468E3"/>
    <w:rsid w:val="00253120"/>
    <w:rsid w:val="00255A7C"/>
    <w:rsid w:val="00262F47"/>
    <w:rsid w:val="00267B6B"/>
    <w:rsid w:val="0027140B"/>
    <w:rsid w:val="00271AA2"/>
    <w:rsid w:val="00273B01"/>
    <w:rsid w:val="00277707"/>
    <w:rsid w:val="0028109C"/>
    <w:rsid w:val="00287769"/>
    <w:rsid w:val="00290DD2"/>
    <w:rsid w:val="0029271F"/>
    <w:rsid w:val="00292CB5"/>
    <w:rsid w:val="002A54CA"/>
    <w:rsid w:val="002A5737"/>
    <w:rsid w:val="002B0ABC"/>
    <w:rsid w:val="002B1068"/>
    <w:rsid w:val="002B10B9"/>
    <w:rsid w:val="002B3F26"/>
    <w:rsid w:val="002C094F"/>
    <w:rsid w:val="002C2700"/>
    <w:rsid w:val="002C5A16"/>
    <w:rsid w:val="002C654D"/>
    <w:rsid w:val="002C6615"/>
    <w:rsid w:val="002C663F"/>
    <w:rsid w:val="002C7239"/>
    <w:rsid w:val="002D28DD"/>
    <w:rsid w:val="002D4974"/>
    <w:rsid w:val="002D53BD"/>
    <w:rsid w:val="002F27D0"/>
    <w:rsid w:val="002F589F"/>
    <w:rsid w:val="00307015"/>
    <w:rsid w:val="0030702A"/>
    <w:rsid w:val="003138FC"/>
    <w:rsid w:val="003206F7"/>
    <w:rsid w:val="00324373"/>
    <w:rsid w:val="0033112F"/>
    <w:rsid w:val="003401D4"/>
    <w:rsid w:val="003430F2"/>
    <w:rsid w:val="00343D2A"/>
    <w:rsid w:val="0034409A"/>
    <w:rsid w:val="00345025"/>
    <w:rsid w:val="00345760"/>
    <w:rsid w:val="003476E5"/>
    <w:rsid w:val="0034794F"/>
    <w:rsid w:val="00347DD2"/>
    <w:rsid w:val="00353BEF"/>
    <w:rsid w:val="003632CA"/>
    <w:rsid w:val="0037200C"/>
    <w:rsid w:val="003728D5"/>
    <w:rsid w:val="003743E6"/>
    <w:rsid w:val="00377092"/>
    <w:rsid w:val="00377707"/>
    <w:rsid w:val="00377D5D"/>
    <w:rsid w:val="003838CD"/>
    <w:rsid w:val="00384399"/>
    <w:rsid w:val="00386B64"/>
    <w:rsid w:val="003870CA"/>
    <w:rsid w:val="0039253E"/>
    <w:rsid w:val="00393D0B"/>
    <w:rsid w:val="003943C9"/>
    <w:rsid w:val="00394FF3"/>
    <w:rsid w:val="00396291"/>
    <w:rsid w:val="00396CAE"/>
    <w:rsid w:val="003A1D27"/>
    <w:rsid w:val="003A58FD"/>
    <w:rsid w:val="003A7FCF"/>
    <w:rsid w:val="003B5578"/>
    <w:rsid w:val="003B6947"/>
    <w:rsid w:val="003C0E46"/>
    <w:rsid w:val="003C22FF"/>
    <w:rsid w:val="003D38AE"/>
    <w:rsid w:val="003D50C2"/>
    <w:rsid w:val="003D527C"/>
    <w:rsid w:val="003E2F6A"/>
    <w:rsid w:val="003E57AD"/>
    <w:rsid w:val="003E6E2E"/>
    <w:rsid w:val="003F08C2"/>
    <w:rsid w:val="003F1C40"/>
    <w:rsid w:val="003F245A"/>
    <w:rsid w:val="003F3508"/>
    <w:rsid w:val="00401FA8"/>
    <w:rsid w:val="00403986"/>
    <w:rsid w:val="00407005"/>
    <w:rsid w:val="00410661"/>
    <w:rsid w:val="004158F0"/>
    <w:rsid w:val="004202F9"/>
    <w:rsid w:val="004218D8"/>
    <w:rsid w:val="00424722"/>
    <w:rsid w:val="004253BA"/>
    <w:rsid w:val="00426DFB"/>
    <w:rsid w:val="00431AD9"/>
    <w:rsid w:val="00431C25"/>
    <w:rsid w:val="00440965"/>
    <w:rsid w:val="00444A7E"/>
    <w:rsid w:val="004569A0"/>
    <w:rsid w:val="00457952"/>
    <w:rsid w:val="0046005A"/>
    <w:rsid w:val="004755F3"/>
    <w:rsid w:val="00475F32"/>
    <w:rsid w:val="0048371E"/>
    <w:rsid w:val="00492006"/>
    <w:rsid w:val="004A0E73"/>
    <w:rsid w:val="004A56DF"/>
    <w:rsid w:val="004B0109"/>
    <w:rsid w:val="004B390A"/>
    <w:rsid w:val="004B3B59"/>
    <w:rsid w:val="004B5F7B"/>
    <w:rsid w:val="004C25A2"/>
    <w:rsid w:val="004C3B72"/>
    <w:rsid w:val="004C76DF"/>
    <w:rsid w:val="004D5512"/>
    <w:rsid w:val="004E0AB4"/>
    <w:rsid w:val="004E1EC2"/>
    <w:rsid w:val="004E2F5C"/>
    <w:rsid w:val="004F0561"/>
    <w:rsid w:val="004F6FE2"/>
    <w:rsid w:val="004F79CD"/>
    <w:rsid w:val="00501040"/>
    <w:rsid w:val="00502089"/>
    <w:rsid w:val="005051E0"/>
    <w:rsid w:val="00512D5F"/>
    <w:rsid w:val="00512F9D"/>
    <w:rsid w:val="00514085"/>
    <w:rsid w:val="00515D88"/>
    <w:rsid w:val="00522DD0"/>
    <w:rsid w:val="00524BCF"/>
    <w:rsid w:val="00525F0A"/>
    <w:rsid w:val="0052624E"/>
    <w:rsid w:val="00527385"/>
    <w:rsid w:val="0053000E"/>
    <w:rsid w:val="00530330"/>
    <w:rsid w:val="005309DE"/>
    <w:rsid w:val="00530AA4"/>
    <w:rsid w:val="0053242A"/>
    <w:rsid w:val="005341FB"/>
    <w:rsid w:val="00534980"/>
    <w:rsid w:val="00537F96"/>
    <w:rsid w:val="005408D7"/>
    <w:rsid w:val="00540E18"/>
    <w:rsid w:val="00546A6F"/>
    <w:rsid w:val="0055368D"/>
    <w:rsid w:val="00555BD2"/>
    <w:rsid w:val="005575AF"/>
    <w:rsid w:val="00563360"/>
    <w:rsid w:val="00573AF3"/>
    <w:rsid w:val="00586A1D"/>
    <w:rsid w:val="00587CA0"/>
    <w:rsid w:val="005933B5"/>
    <w:rsid w:val="00594280"/>
    <w:rsid w:val="005953D1"/>
    <w:rsid w:val="005A7A1D"/>
    <w:rsid w:val="005B2C66"/>
    <w:rsid w:val="005B6CE4"/>
    <w:rsid w:val="005C28BD"/>
    <w:rsid w:val="005C35A8"/>
    <w:rsid w:val="005C56A9"/>
    <w:rsid w:val="005C60A8"/>
    <w:rsid w:val="005C7DCA"/>
    <w:rsid w:val="005D09C7"/>
    <w:rsid w:val="005D4986"/>
    <w:rsid w:val="005E04B3"/>
    <w:rsid w:val="005E06B6"/>
    <w:rsid w:val="005E2131"/>
    <w:rsid w:val="005E23E1"/>
    <w:rsid w:val="005E2A8E"/>
    <w:rsid w:val="005E38E4"/>
    <w:rsid w:val="005E4E1E"/>
    <w:rsid w:val="005E7524"/>
    <w:rsid w:val="005F142D"/>
    <w:rsid w:val="005F3925"/>
    <w:rsid w:val="005F7DD6"/>
    <w:rsid w:val="006014A1"/>
    <w:rsid w:val="0060420B"/>
    <w:rsid w:val="00610FE1"/>
    <w:rsid w:val="0062240F"/>
    <w:rsid w:val="006334D5"/>
    <w:rsid w:val="0063519F"/>
    <w:rsid w:val="00640736"/>
    <w:rsid w:val="006436CA"/>
    <w:rsid w:val="00645CFA"/>
    <w:rsid w:val="00647E35"/>
    <w:rsid w:val="00654DE8"/>
    <w:rsid w:val="00655222"/>
    <w:rsid w:val="00655B4E"/>
    <w:rsid w:val="00661E42"/>
    <w:rsid w:val="00662485"/>
    <w:rsid w:val="006625B3"/>
    <w:rsid w:val="00674906"/>
    <w:rsid w:val="00675300"/>
    <w:rsid w:val="00677F54"/>
    <w:rsid w:val="00681993"/>
    <w:rsid w:val="006828C9"/>
    <w:rsid w:val="00685096"/>
    <w:rsid w:val="006851A5"/>
    <w:rsid w:val="006864CE"/>
    <w:rsid w:val="0069142B"/>
    <w:rsid w:val="006940F4"/>
    <w:rsid w:val="006A08B5"/>
    <w:rsid w:val="006A2613"/>
    <w:rsid w:val="006A3A24"/>
    <w:rsid w:val="006B04D5"/>
    <w:rsid w:val="006B353F"/>
    <w:rsid w:val="006C1C44"/>
    <w:rsid w:val="006C4602"/>
    <w:rsid w:val="006C72B0"/>
    <w:rsid w:val="006D0267"/>
    <w:rsid w:val="006D4493"/>
    <w:rsid w:val="006D5ED3"/>
    <w:rsid w:val="006E2D77"/>
    <w:rsid w:val="006E6230"/>
    <w:rsid w:val="006E6DFB"/>
    <w:rsid w:val="006F3722"/>
    <w:rsid w:val="006F3DB5"/>
    <w:rsid w:val="006F57A5"/>
    <w:rsid w:val="00700998"/>
    <w:rsid w:val="0070125D"/>
    <w:rsid w:val="00703946"/>
    <w:rsid w:val="00703D92"/>
    <w:rsid w:val="0070471B"/>
    <w:rsid w:val="00711CFF"/>
    <w:rsid w:val="007130CF"/>
    <w:rsid w:val="0072450F"/>
    <w:rsid w:val="00725379"/>
    <w:rsid w:val="007270BE"/>
    <w:rsid w:val="00734DEB"/>
    <w:rsid w:val="00736B73"/>
    <w:rsid w:val="00737151"/>
    <w:rsid w:val="00745F5F"/>
    <w:rsid w:val="00751863"/>
    <w:rsid w:val="00754ABF"/>
    <w:rsid w:val="00756DC6"/>
    <w:rsid w:val="007649AE"/>
    <w:rsid w:val="007655D4"/>
    <w:rsid w:val="00767343"/>
    <w:rsid w:val="007728FD"/>
    <w:rsid w:val="0077499E"/>
    <w:rsid w:val="00783987"/>
    <w:rsid w:val="007854ED"/>
    <w:rsid w:val="00790FC4"/>
    <w:rsid w:val="0079377B"/>
    <w:rsid w:val="00793AC1"/>
    <w:rsid w:val="00794802"/>
    <w:rsid w:val="007A0675"/>
    <w:rsid w:val="007A4D21"/>
    <w:rsid w:val="007A6A77"/>
    <w:rsid w:val="007B3261"/>
    <w:rsid w:val="007C2C73"/>
    <w:rsid w:val="007C5E54"/>
    <w:rsid w:val="007D012B"/>
    <w:rsid w:val="007D26D9"/>
    <w:rsid w:val="007D5C86"/>
    <w:rsid w:val="007E3C28"/>
    <w:rsid w:val="007E4C8F"/>
    <w:rsid w:val="007E5028"/>
    <w:rsid w:val="007E7333"/>
    <w:rsid w:val="007E76D5"/>
    <w:rsid w:val="007F0756"/>
    <w:rsid w:val="007F4B0B"/>
    <w:rsid w:val="007F4B91"/>
    <w:rsid w:val="007F512E"/>
    <w:rsid w:val="00806754"/>
    <w:rsid w:val="00807F3D"/>
    <w:rsid w:val="00811407"/>
    <w:rsid w:val="008176DC"/>
    <w:rsid w:val="00817741"/>
    <w:rsid w:val="00817D51"/>
    <w:rsid w:val="008221E9"/>
    <w:rsid w:val="00822AA1"/>
    <w:rsid w:val="00823A1D"/>
    <w:rsid w:val="00824D8A"/>
    <w:rsid w:val="0082693E"/>
    <w:rsid w:val="0082760F"/>
    <w:rsid w:val="00832151"/>
    <w:rsid w:val="00833799"/>
    <w:rsid w:val="00834220"/>
    <w:rsid w:val="00834275"/>
    <w:rsid w:val="00837A57"/>
    <w:rsid w:val="0084012F"/>
    <w:rsid w:val="00841B42"/>
    <w:rsid w:val="0084252E"/>
    <w:rsid w:val="00853ABF"/>
    <w:rsid w:val="0085546F"/>
    <w:rsid w:val="00856971"/>
    <w:rsid w:val="008614F2"/>
    <w:rsid w:val="008663F3"/>
    <w:rsid w:val="008664DC"/>
    <w:rsid w:val="00866EF6"/>
    <w:rsid w:val="00867E7D"/>
    <w:rsid w:val="008717A5"/>
    <w:rsid w:val="00874143"/>
    <w:rsid w:val="00876EA0"/>
    <w:rsid w:val="00884520"/>
    <w:rsid w:val="00886FCA"/>
    <w:rsid w:val="00887240"/>
    <w:rsid w:val="008916AB"/>
    <w:rsid w:val="00891BEC"/>
    <w:rsid w:val="00893AE2"/>
    <w:rsid w:val="00893C0C"/>
    <w:rsid w:val="008968D5"/>
    <w:rsid w:val="008A2133"/>
    <w:rsid w:val="008A582A"/>
    <w:rsid w:val="008B28EA"/>
    <w:rsid w:val="008B4375"/>
    <w:rsid w:val="008B469D"/>
    <w:rsid w:val="008B4B4A"/>
    <w:rsid w:val="008B4C34"/>
    <w:rsid w:val="008B53D2"/>
    <w:rsid w:val="008C13EE"/>
    <w:rsid w:val="008C34ED"/>
    <w:rsid w:val="008D46A3"/>
    <w:rsid w:val="008D68AA"/>
    <w:rsid w:val="008E049D"/>
    <w:rsid w:val="008F2B86"/>
    <w:rsid w:val="008F413F"/>
    <w:rsid w:val="008F598F"/>
    <w:rsid w:val="008F78FD"/>
    <w:rsid w:val="008F7CF7"/>
    <w:rsid w:val="00902EE6"/>
    <w:rsid w:val="009044C0"/>
    <w:rsid w:val="00904CDD"/>
    <w:rsid w:val="0090636D"/>
    <w:rsid w:val="00913CDB"/>
    <w:rsid w:val="00913D21"/>
    <w:rsid w:val="00921218"/>
    <w:rsid w:val="00921472"/>
    <w:rsid w:val="00922220"/>
    <w:rsid w:val="00922DAB"/>
    <w:rsid w:val="00923BF5"/>
    <w:rsid w:val="009243D3"/>
    <w:rsid w:val="0093375A"/>
    <w:rsid w:val="00933E2F"/>
    <w:rsid w:val="009347EE"/>
    <w:rsid w:val="00936EA9"/>
    <w:rsid w:val="009374E0"/>
    <w:rsid w:val="0093790A"/>
    <w:rsid w:val="009421DF"/>
    <w:rsid w:val="009432CF"/>
    <w:rsid w:val="0094420D"/>
    <w:rsid w:val="00950500"/>
    <w:rsid w:val="00955AC9"/>
    <w:rsid w:val="0096189B"/>
    <w:rsid w:val="00973B55"/>
    <w:rsid w:val="009744EE"/>
    <w:rsid w:val="00974753"/>
    <w:rsid w:val="00977672"/>
    <w:rsid w:val="009818F0"/>
    <w:rsid w:val="00982EB6"/>
    <w:rsid w:val="009848A6"/>
    <w:rsid w:val="00985A41"/>
    <w:rsid w:val="00991931"/>
    <w:rsid w:val="0099521A"/>
    <w:rsid w:val="009959AA"/>
    <w:rsid w:val="00996A27"/>
    <w:rsid w:val="009972B4"/>
    <w:rsid w:val="009A0AA8"/>
    <w:rsid w:val="009A3693"/>
    <w:rsid w:val="009A3737"/>
    <w:rsid w:val="009A39E0"/>
    <w:rsid w:val="009B02D4"/>
    <w:rsid w:val="009C2575"/>
    <w:rsid w:val="009C2A09"/>
    <w:rsid w:val="009E2DC2"/>
    <w:rsid w:val="009F0E6F"/>
    <w:rsid w:val="009F16D9"/>
    <w:rsid w:val="009F1E28"/>
    <w:rsid w:val="009F36D3"/>
    <w:rsid w:val="009F37FA"/>
    <w:rsid w:val="00A10643"/>
    <w:rsid w:val="00A12D08"/>
    <w:rsid w:val="00A13BA1"/>
    <w:rsid w:val="00A16D31"/>
    <w:rsid w:val="00A40780"/>
    <w:rsid w:val="00A411A3"/>
    <w:rsid w:val="00A418EE"/>
    <w:rsid w:val="00A426A0"/>
    <w:rsid w:val="00A576F1"/>
    <w:rsid w:val="00A605F7"/>
    <w:rsid w:val="00A609E1"/>
    <w:rsid w:val="00A7798E"/>
    <w:rsid w:val="00A81545"/>
    <w:rsid w:val="00A81687"/>
    <w:rsid w:val="00A8197E"/>
    <w:rsid w:val="00A83FDB"/>
    <w:rsid w:val="00A9018F"/>
    <w:rsid w:val="00AA06EA"/>
    <w:rsid w:val="00AA0F16"/>
    <w:rsid w:val="00AA39BF"/>
    <w:rsid w:val="00AA7DBE"/>
    <w:rsid w:val="00AB2204"/>
    <w:rsid w:val="00AB4991"/>
    <w:rsid w:val="00AB5CC9"/>
    <w:rsid w:val="00AB6E7F"/>
    <w:rsid w:val="00AD5494"/>
    <w:rsid w:val="00AD55BC"/>
    <w:rsid w:val="00AD578E"/>
    <w:rsid w:val="00AE14BC"/>
    <w:rsid w:val="00AE6B6D"/>
    <w:rsid w:val="00AE789F"/>
    <w:rsid w:val="00AF3747"/>
    <w:rsid w:val="00AF6C04"/>
    <w:rsid w:val="00AF6F3D"/>
    <w:rsid w:val="00B009F6"/>
    <w:rsid w:val="00B06277"/>
    <w:rsid w:val="00B12B11"/>
    <w:rsid w:val="00B13AE6"/>
    <w:rsid w:val="00B152CA"/>
    <w:rsid w:val="00B16DC1"/>
    <w:rsid w:val="00B21128"/>
    <w:rsid w:val="00B21421"/>
    <w:rsid w:val="00B22722"/>
    <w:rsid w:val="00B22F14"/>
    <w:rsid w:val="00B248B5"/>
    <w:rsid w:val="00B324A7"/>
    <w:rsid w:val="00B3384C"/>
    <w:rsid w:val="00B3633B"/>
    <w:rsid w:val="00B36396"/>
    <w:rsid w:val="00B37741"/>
    <w:rsid w:val="00B4140A"/>
    <w:rsid w:val="00B417DE"/>
    <w:rsid w:val="00B456EB"/>
    <w:rsid w:val="00B60A0C"/>
    <w:rsid w:val="00B62C9C"/>
    <w:rsid w:val="00B82770"/>
    <w:rsid w:val="00B836EE"/>
    <w:rsid w:val="00B909F8"/>
    <w:rsid w:val="00B91AFD"/>
    <w:rsid w:val="00B92777"/>
    <w:rsid w:val="00B946C9"/>
    <w:rsid w:val="00B96240"/>
    <w:rsid w:val="00BA1D85"/>
    <w:rsid w:val="00BA2501"/>
    <w:rsid w:val="00BA741F"/>
    <w:rsid w:val="00BB11B9"/>
    <w:rsid w:val="00BB37C2"/>
    <w:rsid w:val="00BB3E8C"/>
    <w:rsid w:val="00BB6E88"/>
    <w:rsid w:val="00BC3551"/>
    <w:rsid w:val="00BD1BD4"/>
    <w:rsid w:val="00BD2241"/>
    <w:rsid w:val="00BD2B8A"/>
    <w:rsid w:val="00BD5940"/>
    <w:rsid w:val="00BE1014"/>
    <w:rsid w:val="00BE3AA4"/>
    <w:rsid w:val="00BF05A5"/>
    <w:rsid w:val="00BF1AF3"/>
    <w:rsid w:val="00BF30E6"/>
    <w:rsid w:val="00C01152"/>
    <w:rsid w:val="00C018C6"/>
    <w:rsid w:val="00C062B7"/>
    <w:rsid w:val="00C0736C"/>
    <w:rsid w:val="00C21B81"/>
    <w:rsid w:val="00C23524"/>
    <w:rsid w:val="00C237B3"/>
    <w:rsid w:val="00C26856"/>
    <w:rsid w:val="00C35081"/>
    <w:rsid w:val="00C365F9"/>
    <w:rsid w:val="00C37165"/>
    <w:rsid w:val="00C40CC3"/>
    <w:rsid w:val="00C43905"/>
    <w:rsid w:val="00C44428"/>
    <w:rsid w:val="00C44D3C"/>
    <w:rsid w:val="00C52603"/>
    <w:rsid w:val="00C53243"/>
    <w:rsid w:val="00C57852"/>
    <w:rsid w:val="00C57894"/>
    <w:rsid w:val="00C6591E"/>
    <w:rsid w:val="00C673C8"/>
    <w:rsid w:val="00C67CC9"/>
    <w:rsid w:val="00C718CD"/>
    <w:rsid w:val="00C74FD0"/>
    <w:rsid w:val="00C7669F"/>
    <w:rsid w:val="00C76E3E"/>
    <w:rsid w:val="00C80BE2"/>
    <w:rsid w:val="00C816CB"/>
    <w:rsid w:val="00C8617C"/>
    <w:rsid w:val="00C97611"/>
    <w:rsid w:val="00CA21CB"/>
    <w:rsid w:val="00CA293C"/>
    <w:rsid w:val="00CA4B01"/>
    <w:rsid w:val="00CA70B6"/>
    <w:rsid w:val="00CB2525"/>
    <w:rsid w:val="00CC21E0"/>
    <w:rsid w:val="00CC46BB"/>
    <w:rsid w:val="00CC7C0C"/>
    <w:rsid w:val="00CD27D5"/>
    <w:rsid w:val="00CD345C"/>
    <w:rsid w:val="00CE176D"/>
    <w:rsid w:val="00CE2D9C"/>
    <w:rsid w:val="00CE38B2"/>
    <w:rsid w:val="00CE620E"/>
    <w:rsid w:val="00CF3F67"/>
    <w:rsid w:val="00CF6BE7"/>
    <w:rsid w:val="00D01D3A"/>
    <w:rsid w:val="00D02162"/>
    <w:rsid w:val="00D04715"/>
    <w:rsid w:val="00D049D4"/>
    <w:rsid w:val="00D0594C"/>
    <w:rsid w:val="00D05BC0"/>
    <w:rsid w:val="00D15233"/>
    <w:rsid w:val="00D15B7E"/>
    <w:rsid w:val="00D15D63"/>
    <w:rsid w:val="00D249C7"/>
    <w:rsid w:val="00D2520C"/>
    <w:rsid w:val="00D312D6"/>
    <w:rsid w:val="00D32FD9"/>
    <w:rsid w:val="00D33234"/>
    <w:rsid w:val="00D4022E"/>
    <w:rsid w:val="00D466D5"/>
    <w:rsid w:val="00D47CC3"/>
    <w:rsid w:val="00D47D7F"/>
    <w:rsid w:val="00D523AC"/>
    <w:rsid w:val="00D5320F"/>
    <w:rsid w:val="00D5442E"/>
    <w:rsid w:val="00D56766"/>
    <w:rsid w:val="00D61291"/>
    <w:rsid w:val="00D62901"/>
    <w:rsid w:val="00D62CF8"/>
    <w:rsid w:val="00D63983"/>
    <w:rsid w:val="00D72D76"/>
    <w:rsid w:val="00D74AD6"/>
    <w:rsid w:val="00D82A04"/>
    <w:rsid w:val="00D836A0"/>
    <w:rsid w:val="00D8505F"/>
    <w:rsid w:val="00D870C0"/>
    <w:rsid w:val="00D87ED7"/>
    <w:rsid w:val="00D92D6C"/>
    <w:rsid w:val="00DA0B2C"/>
    <w:rsid w:val="00DA0EE2"/>
    <w:rsid w:val="00DA2C61"/>
    <w:rsid w:val="00DA3205"/>
    <w:rsid w:val="00DA68D6"/>
    <w:rsid w:val="00DB021B"/>
    <w:rsid w:val="00DC075C"/>
    <w:rsid w:val="00DC15C2"/>
    <w:rsid w:val="00DC26F7"/>
    <w:rsid w:val="00DD107E"/>
    <w:rsid w:val="00DD44C9"/>
    <w:rsid w:val="00DE06B2"/>
    <w:rsid w:val="00DE20E6"/>
    <w:rsid w:val="00DE5E4E"/>
    <w:rsid w:val="00DE5FFD"/>
    <w:rsid w:val="00DE6144"/>
    <w:rsid w:val="00DF2AD1"/>
    <w:rsid w:val="00DF3BCA"/>
    <w:rsid w:val="00DF4322"/>
    <w:rsid w:val="00DF6215"/>
    <w:rsid w:val="00DF7FA0"/>
    <w:rsid w:val="00E0274D"/>
    <w:rsid w:val="00E11236"/>
    <w:rsid w:val="00E12D9A"/>
    <w:rsid w:val="00E163AB"/>
    <w:rsid w:val="00E17F47"/>
    <w:rsid w:val="00E216D7"/>
    <w:rsid w:val="00E220A2"/>
    <w:rsid w:val="00E2293F"/>
    <w:rsid w:val="00E23EF0"/>
    <w:rsid w:val="00E23F20"/>
    <w:rsid w:val="00E251B7"/>
    <w:rsid w:val="00E2730D"/>
    <w:rsid w:val="00E31049"/>
    <w:rsid w:val="00E33A70"/>
    <w:rsid w:val="00E3597F"/>
    <w:rsid w:val="00E40EB9"/>
    <w:rsid w:val="00E41F82"/>
    <w:rsid w:val="00E448C1"/>
    <w:rsid w:val="00E46366"/>
    <w:rsid w:val="00E478F7"/>
    <w:rsid w:val="00E50174"/>
    <w:rsid w:val="00E52A0B"/>
    <w:rsid w:val="00E535C2"/>
    <w:rsid w:val="00E6101A"/>
    <w:rsid w:val="00E64A73"/>
    <w:rsid w:val="00E65555"/>
    <w:rsid w:val="00E679BE"/>
    <w:rsid w:val="00E72214"/>
    <w:rsid w:val="00E75840"/>
    <w:rsid w:val="00E7702B"/>
    <w:rsid w:val="00E81F23"/>
    <w:rsid w:val="00E8294B"/>
    <w:rsid w:val="00E92DD6"/>
    <w:rsid w:val="00E94E61"/>
    <w:rsid w:val="00E97192"/>
    <w:rsid w:val="00EA127B"/>
    <w:rsid w:val="00EA14FC"/>
    <w:rsid w:val="00EA1DD2"/>
    <w:rsid w:val="00EA2205"/>
    <w:rsid w:val="00EA28B1"/>
    <w:rsid w:val="00EA2978"/>
    <w:rsid w:val="00EA597A"/>
    <w:rsid w:val="00EA662F"/>
    <w:rsid w:val="00EB08BC"/>
    <w:rsid w:val="00EB26ED"/>
    <w:rsid w:val="00EC2E08"/>
    <w:rsid w:val="00EC3973"/>
    <w:rsid w:val="00EC74E3"/>
    <w:rsid w:val="00ED01E1"/>
    <w:rsid w:val="00ED1929"/>
    <w:rsid w:val="00ED26A9"/>
    <w:rsid w:val="00ED5F84"/>
    <w:rsid w:val="00EE0E5D"/>
    <w:rsid w:val="00EE1703"/>
    <w:rsid w:val="00EE24C1"/>
    <w:rsid w:val="00EE2773"/>
    <w:rsid w:val="00EE4BF9"/>
    <w:rsid w:val="00EE66D4"/>
    <w:rsid w:val="00EE7188"/>
    <w:rsid w:val="00EF6A0D"/>
    <w:rsid w:val="00F0137B"/>
    <w:rsid w:val="00F02225"/>
    <w:rsid w:val="00F05C12"/>
    <w:rsid w:val="00F07E05"/>
    <w:rsid w:val="00F07E6C"/>
    <w:rsid w:val="00F1039E"/>
    <w:rsid w:val="00F11ABC"/>
    <w:rsid w:val="00F14AC1"/>
    <w:rsid w:val="00F16FFB"/>
    <w:rsid w:val="00F17B50"/>
    <w:rsid w:val="00F17BC1"/>
    <w:rsid w:val="00F22530"/>
    <w:rsid w:val="00F25F8F"/>
    <w:rsid w:val="00F26FA8"/>
    <w:rsid w:val="00F315B8"/>
    <w:rsid w:val="00F31F61"/>
    <w:rsid w:val="00F33C90"/>
    <w:rsid w:val="00F33E6E"/>
    <w:rsid w:val="00F3661E"/>
    <w:rsid w:val="00F3752C"/>
    <w:rsid w:val="00F40210"/>
    <w:rsid w:val="00F436DB"/>
    <w:rsid w:val="00F45D9C"/>
    <w:rsid w:val="00F477CC"/>
    <w:rsid w:val="00F47BE2"/>
    <w:rsid w:val="00F54DA2"/>
    <w:rsid w:val="00F57524"/>
    <w:rsid w:val="00F57AE3"/>
    <w:rsid w:val="00F62B1F"/>
    <w:rsid w:val="00F73957"/>
    <w:rsid w:val="00F73BAE"/>
    <w:rsid w:val="00F74816"/>
    <w:rsid w:val="00F74CFB"/>
    <w:rsid w:val="00F77ABB"/>
    <w:rsid w:val="00F841F9"/>
    <w:rsid w:val="00F93E21"/>
    <w:rsid w:val="00F9532F"/>
    <w:rsid w:val="00F95F3C"/>
    <w:rsid w:val="00FA5655"/>
    <w:rsid w:val="00FC1337"/>
    <w:rsid w:val="00FC2307"/>
    <w:rsid w:val="00FC3FC8"/>
    <w:rsid w:val="00FD1A0D"/>
    <w:rsid w:val="00FD2800"/>
    <w:rsid w:val="00FD726E"/>
    <w:rsid w:val="00FE210D"/>
    <w:rsid w:val="00FE285B"/>
    <w:rsid w:val="00FE489A"/>
    <w:rsid w:val="00FE49CA"/>
    <w:rsid w:val="00FE69BF"/>
    <w:rsid w:val="00FF17F1"/>
    <w:rsid w:val="00FF1E74"/>
    <w:rsid w:val="00FF50FD"/>
    <w:rsid w:val="00FF5C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610F"/>
    <w:pPr>
      <w:spacing w:after="200" w:line="276" w:lineRule="auto"/>
    </w:pPr>
    <w:rPr>
      <w:rFonts w:ascii="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locked/>
    <w:rsid w:val="0001610F"/>
    <w:rPr>
      <w:rFonts w:ascii="Calibri" w:hAnsi="Calibri" w:cs="Calibri"/>
      <w:sz w:val="28"/>
      <w:szCs w:val="28"/>
      <w:lang w:val="ru-RU" w:eastAsia="ru-RU" w:bidi="ar-SA"/>
    </w:rPr>
  </w:style>
  <w:style w:type="paragraph" w:styleId="a4">
    <w:name w:val="Title"/>
    <w:basedOn w:val="a"/>
    <w:link w:val="a3"/>
    <w:qFormat/>
    <w:rsid w:val="0001610F"/>
    <w:pPr>
      <w:spacing w:after="0" w:line="240" w:lineRule="auto"/>
      <w:jc w:val="center"/>
    </w:pPr>
    <w:rPr>
      <w:sz w:val="28"/>
      <w:szCs w:val="28"/>
    </w:rPr>
  </w:style>
  <w:style w:type="paragraph" w:customStyle="1" w:styleId="1">
    <w:name w:val="Знак1"/>
    <w:basedOn w:val="a"/>
    <w:rsid w:val="0001610F"/>
    <w:pPr>
      <w:spacing w:before="100" w:beforeAutospacing="1" w:after="100" w:afterAutospacing="1" w:line="240" w:lineRule="auto"/>
    </w:pPr>
    <w:rPr>
      <w:rFonts w:ascii="Tahoma" w:hAnsi="Tahoma" w:cs="Tahoma"/>
      <w:sz w:val="20"/>
      <w:szCs w:val="20"/>
      <w:lang w:val="en-US" w:eastAsia="en-US"/>
    </w:rPr>
  </w:style>
  <w:style w:type="paragraph" w:customStyle="1" w:styleId="10">
    <w:name w:val="Обычный1"/>
    <w:rsid w:val="0001610F"/>
    <w:pPr>
      <w:spacing w:after="200" w:line="276" w:lineRule="auto"/>
    </w:pPr>
    <w:rPr>
      <w:rFonts w:ascii="Lucida Grande" w:eastAsia="ヒラギノ角ゴ Pro W3" w:hAnsi="Lucida Grande"/>
      <w:color w:val="000000"/>
      <w:sz w:val="22"/>
    </w:rPr>
  </w:style>
  <w:style w:type="paragraph" w:styleId="a5">
    <w:name w:val="Body Text"/>
    <w:basedOn w:val="a"/>
    <w:link w:val="a6"/>
    <w:rsid w:val="0001610F"/>
    <w:pPr>
      <w:spacing w:after="120" w:line="240" w:lineRule="auto"/>
    </w:pPr>
    <w:rPr>
      <w:sz w:val="20"/>
      <w:szCs w:val="20"/>
    </w:rPr>
  </w:style>
  <w:style w:type="character" w:customStyle="1" w:styleId="a6">
    <w:name w:val="Основной текст Знак"/>
    <w:basedOn w:val="a0"/>
    <w:link w:val="a5"/>
    <w:locked/>
    <w:rsid w:val="0001610F"/>
    <w:rPr>
      <w:rFonts w:ascii="Calibri" w:hAnsi="Calibri" w:cs="Calibri"/>
      <w:lang w:val="ru-RU" w:eastAsia="ru-RU" w:bidi="ar-SA"/>
    </w:rPr>
  </w:style>
  <w:style w:type="paragraph" w:styleId="2">
    <w:name w:val="Body Text 2"/>
    <w:basedOn w:val="a"/>
    <w:rsid w:val="0001610F"/>
    <w:pPr>
      <w:spacing w:after="120" w:line="480" w:lineRule="auto"/>
    </w:pPr>
  </w:style>
  <w:style w:type="paragraph" w:styleId="20">
    <w:name w:val="Body Text Indent 2"/>
    <w:basedOn w:val="a"/>
    <w:rsid w:val="0001610F"/>
    <w:pPr>
      <w:spacing w:after="120" w:line="480" w:lineRule="auto"/>
      <w:ind w:left="283"/>
    </w:pPr>
    <w:rPr>
      <w:rFonts w:ascii="Times New Roman" w:eastAsia="Calibri" w:hAnsi="Times New Roman" w:cs="Times New Roman"/>
      <w:sz w:val="24"/>
      <w:szCs w:val="24"/>
    </w:rPr>
  </w:style>
  <w:style w:type="paragraph" w:customStyle="1" w:styleId="ConsPlusCell">
    <w:name w:val="ConsPlusCell"/>
    <w:rsid w:val="0001610F"/>
    <w:pPr>
      <w:autoSpaceDE w:val="0"/>
      <w:autoSpaceDN w:val="0"/>
      <w:adjustRightInd w:val="0"/>
      <w:ind w:firstLine="709"/>
      <w:jc w:val="both"/>
    </w:pPr>
    <w:rPr>
      <w:rFonts w:ascii="Arial" w:hAnsi="Arial" w:cs="Arial"/>
    </w:rPr>
  </w:style>
  <w:style w:type="paragraph" w:customStyle="1" w:styleId="11">
    <w:name w:val="Знак1"/>
    <w:basedOn w:val="a"/>
    <w:rsid w:val="005C7DCA"/>
    <w:pPr>
      <w:spacing w:before="100" w:beforeAutospacing="1" w:after="100" w:afterAutospacing="1" w:line="240" w:lineRule="auto"/>
    </w:pPr>
    <w:rPr>
      <w:rFonts w:ascii="Tahoma" w:hAnsi="Tahoma" w:cs="Times New Roman"/>
      <w:sz w:val="20"/>
      <w:szCs w:val="20"/>
      <w:lang w:val="en-US" w:eastAsia="en-US"/>
    </w:rPr>
  </w:style>
  <w:style w:type="paragraph" w:customStyle="1" w:styleId="a7">
    <w:name w:val="Знак"/>
    <w:basedOn w:val="a"/>
    <w:rsid w:val="00B836EE"/>
    <w:pPr>
      <w:spacing w:before="100" w:beforeAutospacing="1" w:after="100" w:afterAutospacing="1" w:line="240" w:lineRule="auto"/>
    </w:pPr>
    <w:rPr>
      <w:rFonts w:ascii="Tahoma" w:hAnsi="Tahoma" w:cs="Tahoma"/>
      <w:sz w:val="20"/>
      <w:szCs w:val="20"/>
      <w:lang w:val="en-US" w:eastAsia="en-US"/>
    </w:rPr>
  </w:style>
  <w:style w:type="paragraph" w:customStyle="1" w:styleId="12">
    <w:name w:val="Цитата1"/>
    <w:basedOn w:val="a"/>
    <w:rsid w:val="00FC2307"/>
    <w:pPr>
      <w:suppressAutoHyphens/>
      <w:spacing w:after="0" w:line="240" w:lineRule="auto"/>
      <w:ind w:left="-284" w:right="-483"/>
      <w:jc w:val="both"/>
    </w:pPr>
    <w:rPr>
      <w:rFonts w:ascii="Times New Roman" w:hAnsi="Times New Roman" w:cs="Times New Roman"/>
      <w:sz w:val="28"/>
      <w:szCs w:val="20"/>
      <w:lang w:eastAsia="zh-CN"/>
    </w:rPr>
  </w:style>
  <w:style w:type="table" w:styleId="a8">
    <w:name w:val="Table Grid"/>
    <w:basedOn w:val="a1"/>
    <w:rsid w:val="004E1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w:basedOn w:val="a"/>
    <w:rsid w:val="00703D92"/>
    <w:pPr>
      <w:spacing w:after="160" w:line="240" w:lineRule="exact"/>
    </w:pPr>
    <w:rPr>
      <w:rFonts w:ascii="Verdana" w:hAnsi="Verdana" w:cs="Times New Roman"/>
      <w:sz w:val="24"/>
      <w:szCs w:val="24"/>
      <w:lang w:val="en-US" w:eastAsia="en-US"/>
    </w:rPr>
  </w:style>
  <w:style w:type="paragraph" w:customStyle="1" w:styleId="13">
    <w:name w:val="Абзац списка1"/>
    <w:basedOn w:val="a"/>
    <w:rsid w:val="00F33E6E"/>
    <w:pPr>
      <w:widowControl w:val="0"/>
      <w:suppressAutoHyphens/>
      <w:ind w:left="720"/>
    </w:pPr>
    <w:rPr>
      <w:rFonts w:eastAsia="Lucida Sans Unicode"/>
      <w:kern w:val="1"/>
      <w:lang w:eastAsia="zh-CN" w:bidi="hi-IN"/>
    </w:rPr>
  </w:style>
  <w:style w:type="paragraph" w:customStyle="1" w:styleId="aa">
    <w:name w:val="Знак Знак Знак"/>
    <w:basedOn w:val="a"/>
    <w:rsid w:val="00D63983"/>
    <w:pPr>
      <w:spacing w:after="160" w:line="240" w:lineRule="exact"/>
    </w:pPr>
    <w:rPr>
      <w:rFonts w:ascii="Verdana" w:hAnsi="Verdana" w:cs="Times New Roman"/>
      <w:sz w:val="24"/>
      <w:szCs w:val="24"/>
      <w:lang w:val="en-US" w:eastAsia="en-US"/>
    </w:rPr>
  </w:style>
  <w:style w:type="paragraph" w:customStyle="1" w:styleId="14">
    <w:name w:val="1"/>
    <w:basedOn w:val="a"/>
    <w:rsid w:val="00E17F47"/>
    <w:pPr>
      <w:spacing w:after="160" w:line="240" w:lineRule="exact"/>
    </w:pPr>
    <w:rPr>
      <w:rFonts w:ascii="Verdana"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61175010">
      <w:bodyDiv w:val="1"/>
      <w:marLeft w:val="0"/>
      <w:marRight w:val="0"/>
      <w:marTop w:val="0"/>
      <w:marBottom w:val="0"/>
      <w:divBdr>
        <w:top w:val="none" w:sz="0" w:space="0" w:color="auto"/>
        <w:left w:val="none" w:sz="0" w:space="0" w:color="auto"/>
        <w:bottom w:val="none" w:sz="0" w:space="0" w:color="auto"/>
        <w:right w:val="none" w:sz="0" w:space="0" w:color="auto"/>
      </w:divBdr>
    </w:div>
    <w:div w:id="189032029">
      <w:bodyDiv w:val="1"/>
      <w:marLeft w:val="0"/>
      <w:marRight w:val="0"/>
      <w:marTop w:val="0"/>
      <w:marBottom w:val="0"/>
      <w:divBdr>
        <w:top w:val="none" w:sz="0" w:space="0" w:color="auto"/>
        <w:left w:val="none" w:sz="0" w:space="0" w:color="auto"/>
        <w:bottom w:val="none" w:sz="0" w:space="0" w:color="auto"/>
        <w:right w:val="none" w:sz="0" w:space="0" w:color="auto"/>
      </w:divBdr>
    </w:div>
    <w:div w:id="156232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4893</Words>
  <Characters>27894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vt:lpstr>
    </vt:vector>
  </TitlesOfParts>
  <Company/>
  <LinksUpToDate>false</LinksUpToDate>
  <CharactersWithSpaces>32722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dc:title>
  <dc:creator>adm16</dc:creator>
  <cp:lastModifiedBy>adm18</cp:lastModifiedBy>
  <cp:revision>4</cp:revision>
  <cp:lastPrinted>2016-04-29T02:31:00Z</cp:lastPrinted>
  <dcterms:created xsi:type="dcterms:W3CDTF">2021-04-09T08:48:00Z</dcterms:created>
  <dcterms:modified xsi:type="dcterms:W3CDTF">2021-04-22T06:26:00Z</dcterms:modified>
</cp:coreProperties>
</file>