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6E200A" w:rsidP="00BB45BE">
            <w:pPr>
              <w:snapToGrid w:val="0"/>
              <w:jc w:val="center"/>
              <w:rPr>
                <w:bCs/>
              </w:rPr>
            </w:pPr>
            <w:r w:rsidRPr="00FF6C91">
              <w:rPr>
                <w:bCs/>
              </w:rPr>
              <w:t>янв.-март</w:t>
            </w:r>
            <w:r>
              <w:rPr>
                <w:bCs/>
              </w:rPr>
              <w:t xml:space="preserve"> </w:t>
            </w:r>
            <w:r w:rsidR="00BB45BE" w:rsidRPr="00F01B9F">
              <w:rPr>
                <w:bCs/>
              </w:rPr>
              <w:t>(</w:t>
            </w:r>
            <w:r w:rsidR="00BB45BE" w:rsidRPr="00444F10">
              <w:rPr>
                <w:bCs/>
              </w:rPr>
              <w:t>янв.-июн</w:t>
            </w:r>
            <w:r w:rsidR="00BB45BE" w:rsidRPr="00F01B9F">
              <w:rPr>
                <w:bCs/>
              </w:rPr>
              <w:t xml:space="preserve">., </w:t>
            </w:r>
            <w:r w:rsidR="00BB45BE" w:rsidRPr="00444F10">
              <w:rPr>
                <w:bCs/>
                <w:u w:val="single"/>
              </w:rPr>
              <w:t>янв.-сен</w:t>
            </w:r>
            <w:r w:rsidR="00BB45BE" w:rsidRPr="00F01B9F">
              <w:rPr>
                <w:bCs/>
              </w:rPr>
              <w:t xml:space="preserve">., янв.-дек.) </w:t>
            </w:r>
          </w:p>
          <w:p w:rsidR="00BB45BE" w:rsidRPr="00F01B9F" w:rsidRDefault="00FF6C91" w:rsidP="00BB45BE">
            <w:pPr>
              <w:snapToGrid w:val="0"/>
              <w:jc w:val="center"/>
              <w:rPr>
                <w:bCs/>
              </w:rPr>
            </w:pPr>
            <w:r>
              <w:rPr>
                <w:bCs/>
              </w:rPr>
              <w:t>2021</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72393F" w:rsidP="00BB45BE">
            <w:pPr>
              <w:snapToGrid w:val="0"/>
              <w:jc w:val="center"/>
              <w:rPr>
                <w:bCs/>
              </w:rPr>
            </w:pPr>
            <w:r w:rsidRPr="00FF6C91">
              <w:rPr>
                <w:bCs/>
              </w:rPr>
              <w:t>янв.-</w:t>
            </w:r>
            <w:r w:rsidR="006E200A" w:rsidRPr="00FF6C91">
              <w:rPr>
                <w:bCs/>
              </w:rPr>
              <w:t>март</w:t>
            </w:r>
            <w:r w:rsidR="006E200A">
              <w:rPr>
                <w:bCs/>
                <w:u w:val="single"/>
              </w:rPr>
              <w:t xml:space="preserve"> </w:t>
            </w:r>
            <w:r w:rsidR="00BB45BE" w:rsidRPr="00F01B9F">
              <w:rPr>
                <w:bCs/>
              </w:rPr>
              <w:t>(</w:t>
            </w:r>
            <w:r w:rsidR="00BB45BE" w:rsidRPr="00444F10">
              <w:rPr>
                <w:bCs/>
              </w:rPr>
              <w:t>янв.-июн.,</w:t>
            </w:r>
            <w:r w:rsidR="00BB45BE" w:rsidRPr="00F01B9F">
              <w:rPr>
                <w:bCs/>
              </w:rPr>
              <w:t xml:space="preserve"> </w:t>
            </w:r>
            <w:r w:rsidR="00BB45BE" w:rsidRPr="00444F10">
              <w:rPr>
                <w:bCs/>
                <w:u w:val="single"/>
              </w:rPr>
              <w:t>янв.-сен</w:t>
            </w:r>
            <w:r w:rsidR="00BB45BE" w:rsidRPr="00F01B9F">
              <w:rPr>
                <w:bCs/>
              </w:rPr>
              <w:t xml:space="preserve">., янв.-дек.) </w:t>
            </w:r>
          </w:p>
          <w:p w:rsidR="00BB45BE" w:rsidRPr="00F01B9F" w:rsidRDefault="006E200A" w:rsidP="00BB45BE">
            <w:pPr>
              <w:snapToGrid w:val="0"/>
              <w:jc w:val="center"/>
              <w:rPr>
                <w:bCs/>
              </w:rPr>
            </w:pPr>
            <w:r>
              <w:rPr>
                <w:bCs/>
              </w:rPr>
              <w:t>2022</w:t>
            </w:r>
            <w:r w:rsidR="005817DC" w:rsidRPr="00F01B9F">
              <w:rPr>
                <w:bCs/>
              </w:rPr>
              <w:t xml:space="preserve">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EB5177" w:rsidP="006C7927">
            <w:pPr>
              <w:snapToGrid w:val="0"/>
              <w:jc w:val="center"/>
              <w:rPr>
                <w:bCs/>
              </w:rPr>
            </w:pPr>
            <w:r>
              <w:rPr>
                <w:bCs/>
              </w:rPr>
              <w:t>26,1</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C729DF" w:rsidP="006C7927">
            <w:pPr>
              <w:snapToGrid w:val="0"/>
              <w:jc w:val="center"/>
              <w:rPr>
                <w:bCs/>
              </w:rPr>
            </w:pPr>
            <w:r>
              <w:rPr>
                <w:bCs/>
              </w:rPr>
              <w:t>26,7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363A8F" w:rsidP="001D35AE">
            <w:pPr>
              <w:snapToGrid w:val="0"/>
              <w:jc w:val="center"/>
              <w:rPr>
                <w:bCs/>
              </w:rPr>
            </w:pPr>
            <w:r>
              <w:rPr>
                <w:bCs/>
              </w:rPr>
              <w:t>99,63</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EB5177" w:rsidP="006C7927">
            <w:pPr>
              <w:snapToGrid w:val="0"/>
              <w:jc w:val="center"/>
              <w:rPr>
                <w:bCs/>
              </w:rPr>
            </w:pPr>
            <w:r>
              <w:rPr>
                <w:bCs/>
              </w:rPr>
              <w:t>12,8</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C729DF" w:rsidP="006C7927">
            <w:pPr>
              <w:snapToGrid w:val="0"/>
              <w:jc w:val="center"/>
              <w:rPr>
                <w:bCs/>
              </w:rPr>
            </w:pPr>
            <w:r>
              <w:rPr>
                <w:bCs/>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C729DF" w:rsidP="00C729DF">
            <w:pPr>
              <w:snapToGrid w:val="0"/>
              <w:rPr>
                <w:bCs/>
              </w:rPr>
            </w:pPr>
            <w:r>
              <w:rPr>
                <w:bCs/>
              </w:rPr>
              <w:t>96,0</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EB5177" w:rsidP="006C7927">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C729DF"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E92BAF" w:rsidP="001D35AE">
            <w:pPr>
              <w:snapToGrid w:val="0"/>
              <w:jc w:val="center"/>
              <w:rPr>
                <w:bCs/>
              </w:rPr>
            </w:pPr>
            <w:r>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EB5177" w:rsidP="004E50CC">
            <w:pPr>
              <w:snapToGrid w:val="0"/>
              <w:jc w:val="center"/>
            </w:pPr>
            <w:r>
              <w:t>109,1</w:t>
            </w:r>
          </w:p>
        </w:tc>
        <w:tc>
          <w:tcPr>
            <w:tcW w:w="1531" w:type="dxa"/>
            <w:tcBorders>
              <w:top w:val="single" w:sz="4" w:space="0" w:color="000000"/>
              <w:left w:val="single" w:sz="4" w:space="0" w:color="000000"/>
              <w:bottom w:val="single" w:sz="4" w:space="0" w:color="auto"/>
            </w:tcBorders>
            <w:shd w:val="clear" w:color="auto" w:fill="auto"/>
            <w:vAlign w:val="center"/>
          </w:tcPr>
          <w:p w:rsidR="004D48A0" w:rsidRPr="00F01B9F" w:rsidRDefault="00C729DF" w:rsidP="004D48A0">
            <w:pPr>
              <w:snapToGrid w:val="0"/>
              <w:jc w:val="center"/>
            </w:pPr>
            <w:r>
              <w:t>117,3</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C729DF" w:rsidP="004E50CC">
            <w:pPr>
              <w:snapToGrid w:val="0"/>
              <w:jc w:val="center"/>
            </w:pPr>
            <w:r>
              <w:t>107,5</w:t>
            </w: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EB5177" w:rsidP="004E50CC">
            <w:pPr>
              <w:snapToGrid w:val="0"/>
              <w:jc w:val="center"/>
            </w:pPr>
            <w:r>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4E50CC" w:rsidP="004E50CC">
            <w:pPr>
              <w:snapToGrid w:val="0"/>
              <w:jc w:val="center"/>
            </w:pP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AA4C2B" w:rsidP="004E50CC">
            <w:pPr>
              <w:snapToGrid w:val="0"/>
              <w:jc w:val="center"/>
            </w:pPr>
            <w:r>
              <w:t>*</w:t>
            </w: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млн</w:t>
            </w:r>
            <w:r w:rsidR="004D48A0">
              <w:rPr>
                <w:b/>
                <w:bCs/>
                <w:color w:val="000000"/>
              </w:rPr>
              <w:t>.</w:t>
            </w:r>
            <w:r w:rsidR="00763FCF" w:rsidRPr="00F01B9F">
              <w:rPr>
                <w:b/>
                <w:bCs/>
                <w:color w:val="000000"/>
              </w:rPr>
              <w:t xml:space="preserve">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EB5177" w:rsidP="006C7927">
            <w:pPr>
              <w:snapToGrid w:val="0"/>
              <w:jc w:val="center"/>
              <w:rPr>
                <w:b/>
                <w:bCs/>
              </w:rPr>
            </w:pPr>
            <w:r>
              <w:rPr>
                <w:b/>
                <w:bCs/>
              </w:rPr>
              <w:t>1083,5</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C729DF" w:rsidP="006C7927">
            <w:pPr>
              <w:snapToGrid w:val="0"/>
              <w:jc w:val="center"/>
              <w:rPr>
                <w:b/>
                <w:bCs/>
              </w:rPr>
            </w:pPr>
            <w:r>
              <w:rPr>
                <w:b/>
                <w:bCs/>
              </w:rPr>
              <w:t>1351,7</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C729DF" w:rsidP="00966528">
            <w:pPr>
              <w:snapToGrid w:val="0"/>
              <w:jc w:val="center"/>
              <w:rPr>
                <w:b/>
                <w:bCs/>
              </w:rPr>
            </w:pPr>
            <w:r>
              <w:rPr>
                <w:b/>
                <w:bCs/>
              </w:rPr>
              <w:t>124,8</w:t>
            </w:r>
          </w:p>
        </w:tc>
      </w:tr>
      <w:tr w:rsidR="00F84A6C"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F84A6C" w:rsidRPr="00F01B9F" w:rsidRDefault="00F84A6C"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F84A6C" w:rsidRPr="00F01B9F" w:rsidRDefault="00EB5177" w:rsidP="005D2B39">
            <w:pPr>
              <w:snapToGrid w:val="0"/>
              <w:jc w:val="center"/>
            </w:pPr>
            <w:r>
              <w:t>517,2</w:t>
            </w:r>
          </w:p>
        </w:tc>
        <w:tc>
          <w:tcPr>
            <w:tcW w:w="1531" w:type="dxa"/>
            <w:tcBorders>
              <w:top w:val="single" w:sz="4" w:space="0" w:color="000000"/>
              <w:left w:val="single" w:sz="4" w:space="0" w:color="000000"/>
              <w:bottom w:val="single" w:sz="4" w:space="0" w:color="auto"/>
            </w:tcBorders>
            <w:shd w:val="clear" w:color="auto" w:fill="auto"/>
            <w:vAlign w:val="center"/>
          </w:tcPr>
          <w:p w:rsidR="00F84A6C" w:rsidRPr="00F01B9F" w:rsidRDefault="00C729DF" w:rsidP="00945E7C">
            <w:pPr>
              <w:snapToGrid w:val="0"/>
              <w:jc w:val="center"/>
            </w:pPr>
            <w:r>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F84A6C" w:rsidRPr="00F01B9F" w:rsidRDefault="00F84A6C" w:rsidP="00320004">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Строительство,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EB5177"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C729DF"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Производство продукции сельского хозяйства,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EB5177"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C729DF"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Рыболовство, рыбоводство,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EB5177"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C729DF"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Лесозаготовки,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EB5177"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C729DF"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розничной торговли, млн</w:t>
            </w:r>
            <w:r w:rsidR="004D48A0">
              <w:rPr>
                <w:bCs/>
              </w:rPr>
              <w:t>.</w:t>
            </w:r>
            <w:r w:rsidRPr="00F01B9F">
              <w:rPr>
                <w:bCs/>
              </w:rPr>
              <w:t xml:space="preserve">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EB5177" w:rsidP="00481EF9">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C729DF" w:rsidP="00481EF9">
            <w:pPr>
              <w:snapToGrid w:val="0"/>
              <w:jc w:val="center"/>
            </w:pPr>
            <w:r>
              <w:t>358,9</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C729DF" w:rsidP="00481EF9">
            <w:pPr>
              <w:snapToGrid w:val="0"/>
              <w:jc w:val="center"/>
            </w:pPr>
            <w:r>
              <w:t>2.2</w:t>
            </w:r>
            <w:r w:rsidR="00E326F7">
              <w:t>р</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общественного питания,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EB5177"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C729DF"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C729DF" w:rsidP="00481EF9">
            <w:pPr>
              <w:snapToGrid w:val="0"/>
              <w:jc w:val="center"/>
            </w:pPr>
            <w:r>
              <w:t>2.5</w:t>
            </w:r>
            <w:r w:rsidR="00E326F7">
              <w:t>р</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Объем платных услуг населению,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EB5177" w:rsidP="00481EF9">
            <w:pPr>
              <w:snapToGrid w:val="0"/>
              <w:jc w:val="center"/>
            </w:pPr>
            <w:r>
              <w:t>254,7</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C729DF" w:rsidP="00481EF9">
            <w:pPr>
              <w:snapToGrid w:val="0"/>
              <w:jc w:val="center"/>
            </w:pPr>
            <w:r>
              <w:t>251,9</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C729DF" w:rsidP="00481EF9">
            <w:pPr>
              <w:snapToGrid w:val="0"/>
              <w:jc w:val="center"/>
            </w:pPr>
            <w:r>
              <w:t>91,9</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242EAD">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8D06E0" w:rsidP="00242EAD">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8D06E0" w:rsidP="00242EAD">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6561E"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B1037"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79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6561E" w:rsidP="00481FF2">
            <w:pPr>
              <w:snapToGrid w:val="0"/>
              <w:jc w:val="center"/>
            </w:pPr>
            <w:r>
              <w:t>58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6561E" w:rsidP="0090213F">
            <w:pPr>
              <w:snapToGrid w:val="0"/>
              <w:jc w:val="center"/>
            </w:pPr>
            <w:r>
              <w:t>73,4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651</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EB1037" w:rsidRDefault="0036561E" w:rsidP="0090213F">
            <w:pPr>
              <w:snapToGrid w:val="0"/>
              <w:jc w:val="center"/>
            </w:pPr>
            <w:r>
              <w:t>645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0C0613" w:rsidRDefault="0036561E" w:rsidP="00481EF9">
            <w:pPr>
              <w:snapToGrid w:val="0"/>
              <w:jc w:val="center"/>
            </w:pPr>
            <w:r>
              <w:t>99,1</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1,5</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6561E" w:rsidP="001B4D52">
            <w:pPr>
              <w:snapToGrid w:val="0"/>
              <w:jc w:val="center"/>
            </w:pPr>
            <w: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6561E" w:rsidP="0036561E">
            <w:pPr>
              <w:snapToGrid w:val="0"/>
            </w:pPr>
            <w:r>
              <w:t>73,3</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26,7</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76B65" w:rsidP="00481EF9">
            <w:pPr>
              <w:snapToGrid w:val="0"/>
              <w:jc w:val="center"/>
            </w:pPr>
            <w:r>
              <w:t>10,9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76B65" w:rsidP="00F260BF">
            <w:pPr>
              <w:snapToGrid w:val="0"/>
              <w:spacing w:line="360" w:lineRule="auto"/>
              <w:jc w:val="center"/>
            </w:pPr>
            <w:r>
              <w:t>42</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50226,1</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76B65" w:rsidP="00481EF9">
            <w:pPr>
              <w:snapToGrid w:val="0"/>
              <w:jc w:val="center"/>
            </w:pPr>
            <w:r>
              <w:t>58812,1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76B65" w:rsidP="00481EF9">
            <w:pPr>
              <w:snapToGrid w:val="0"/>
              <w:jc w:val="center"/>
            </w:pPr>
            <w:r>
              <w:t>117,1</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D2BB6" w:rsidP="00481EF9">
            <w:pPr>
              <w:snapToGrid w:val="0"/>
              <w:jc w:val="center"/>
            </w:pPr>
            <w:r>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Объем инвестиций в основной капитал, млн</w:t>
            </w:r>
            <w:r w:rsidR="002734A1">
              <w:rPr>
                <w:bCs/>
                <w:color w:val="000000"/>
              </w:rPr>
              <w:t>.</w:t>
            </w:r>
            <w:r w:rsidRPr="00F01B9F">
              <w:rPr>
                <w:bCs/>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pPr>
            <w:r>
              <w:t>2580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72B1D" w:rsidP="00481EF9">
            <w:pPr>
              <w:snapToGrid w:val="0"/>
              <w:jc w:val="center"/>
            </w:pPr>
            <w:r>
              <w:t>5,5р</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693E48">
            <w:pPr>
              <w:snapToGrid w:val="0"/>
              <w:jc w:val="center"/>
            </w:pPr>
            <w:r>
              <w:t>4,2</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pPr>
            <w: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72B1D" w:rsidP="00481EF9">
            <w:pPr>
              <w:snapToGrid w:val="0"/>
              <w:jc w:val="center"/>
            </w:pPr>
            <w:r>
              <w:t>28,5</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B5177" w:rsidP="00481EF9">
            <w:pPr>
              <w:snapToGrid w:val="0"/>
              <w:jc w:val="center"/>
              <w:rPr>
                <w:bCs/>
              </w:rPr>
            </w:pPr>
            <w:r>
              <w:rPr>
                <w:bCs/>
              </w:rPr>
              <w:t>0,5</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72B1D" w:rsidP="00481EF9">
            <w:pPr>
              <w:snapToGrid w:val="0"/>
              <w:jc w:val="center"/>
              <w:rPr>
                <w:bCs/>
              </w:rPr>
            </w:pPr>
            <w:r>
              <w:rPr>
                <w:bCs/>
              </w:rPr>
              <w:t>0,3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70815" w:rsidP="00481EF9">
            <w:pPr>
              <w:snapToGrid w:val="0"/>
              <w:jc w:val="center"/>
              <w:rPr>
                <w:bCs/>
              </w:rPr>
            </w:pPr>
            <w:r>
              <w:rPr>
                <w:bCs/>
              </w:rPr>
              <w:t>80</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Default="005E4CAD" w:rsidP="007971DB">
      <w:pPr>
        <w:ind w:left="142"/>
        <w:jc w:val="both"/>
      </w:pPr>
    </w:p>
    <w:p w:rsidR="00A906CF" w:rsidRPr="00F01B9F" w:rsidRDefault="00A906CF" w:rsidP="007971DB">
      <w:pPr>
        <w:ind w:left="142"/>
        <w:jc w:val="both"/>
      </w:pPr>
    </w:p>
    <w:p w:rsidR="00351D51" w:rsidRPr="00A906CF" w:rsidRDefault="00A906CF" w:rsidP="00A906CF">
      <w:pPr>
        <w:pStyle w:val="af1"/>
        <w:spacing w:after="0" w:line="240" w:lineRule="auto"/>
        <w:ind w:left="0" w:firstLine="709"/>
        <w:jc w:val="both"/>
        <w:rPr>
          <w:rFonts w:ascii="Times New Roman" w:hAnsi="Times New Roman"/>
          <w:b/>
          <w:sz w:val="24"/>
          <w:szCs w:val="24"/>
        </w:rPr>
      </w:pPr>
      <w:r w:rsidRPr="00A906CF">
        <w:rPr>
          <w:rFonts w:ascii="Times New Roman" w:hAnsi="Times New Roman"/>
          <w:b/>
          <w:sz w:val="24"/>
          <w:szCs w:val="24"/>
        </w:rPr>
        <w:t>1.</w:t>
      </w:r>
      <w:r w:rsidR="00004919" w:rsidRPr="00A906CF">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A906CF" w:rsidRDefault="00A906CF" w:rsidP="00A906CF">
      <w:pPr>
        <w:pStyle w:val="af1"/>
        <w:spacing w:after="0" w:line="240" w:lineRule="auto"/>
        <w:ind w:left="0"/>
        <w:jc w:val="center"/>
        <w:rPr>
          <w:rFonts w:ascii="Times New Roman" w:hAnsi="Times New Roman"/>
          <w:b/>
          <w:sz w:val="24"/>
          <w:szCs w:val="24"/>
          <w:u w:val="single"/>
        </w:rPr>
      </w:pPr>
    </w:p>
    <w:p w:rsidR="00351D51" w:rsidRPr="008D34A6"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E84CBD" w:rsidP="00C67227">
      <w:pPr>
        <w:ind w:firstLine="709"/>
        <w:jc w:val="both"/>
      </w:pPr>
      <w:r>
        <w:t>По состоянию на 01.10</w:t>
      </w:r>
      <w:r w:rsidR="00351D51" w:rsidRPr="00F01B9F">
        <w:t>.202</w:t>
      </w:r>
      <w:r w:rsidR="000E3C43">
        <w:t>2</w:t>
      </w:r>
      <w:r w:rsidR="00351D51" w:rsidRPr="00F01B9F">
        <w:t xml:space="preserve"> г. в Статистическом регистре  хозяйствующих субъектов по Дальнереченск</w:t>
      </w:r>
      <w:r w:rsidR="00F51AD1" w:rsidRPr="00F01B9F">
        <w:t>ому</w:t>
      </w:r>
      <w:r w:rsidR="004448AA" w:rsidRPr="00F01B9F">
        <w:t xml:space="preserve"> городскому округу учтено</w:t>
      </w:r>
      <w:r w:rsidR="000B2BCA">
        <w:t xml:space="preserve"> </w:t>
      </w:r>
      <w:r w:rsidR="00481FF2">
        <w:t>395</w:t>
      </w:r>
      <w:r w:rsidR="004448AA" w:rsidRPr="00F01B9F">
        <w:t xml:space="preserve"> </w:t>
      </w:r>
      <w:r w:rsidR="00351D51" w:rsidRPr="00F01B9F">
        <w:t>предприятий и организаций всех видов экономической деятельности.</w:t>
      </w:r>
    </w:p>
    <w:p w:rsidR="00351D51" w:rsidRPr="00F01B9F" w:rsidRDefault="00351D51" w:rsidP="00C67227">
      <w:pPr>
        <w:ind w:firstLine="709"/>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C67227">
      <w:pPr>
        <w:ind w:firstLine="709"/>
        <w:jc w:val="both"/>
      </w:pPr>
      <w:r w:rsidRPr="00F01B9F">
        <w:t xml:space="preserve">В качестве индивидуальных предпринимателей числится </w:t>
      </w:r>
      <w:r w:rsidR="00E84CBD">
        <w:t xml:space="preserve">645 </w:t>
      </w:r>
      <w:r w:rsidR="004448AA" w:rsidRPr="00F01B9F">
        <w:t>еловек</w:t>
      </w:r>
      <w:r w:rsidRPr="00F01B9F">
        <w:t>. По заявленным видам экономической деятельности наибольшее количество предпринимателей представлено в сфере оп</w:t>
      </w:r>
      <w:r w:rsidR="008D2562">
        <w:t>товой и розничной торговли (</w:t>
      </w:r>
      <w:r w:rsidR="00481FF2">
        <w:t>49,68</w:t>
      </w:r>
      <w:r w:rsidRPr="00F01B9F">
        <w:t>%),  операции с недвижимы</w:t>
      </w:r>
      <w:r w:rsidR="00F51AD1" w:rsidRPr="00F01B9F">
        <w:t>м имуществом и сферы услуг –</w:t>
      </w:r>
      <w:r w:rsidR="00481FF2">
        <w:t>(4,05)</w:t>
      </w:r>
      <w:r w:rsidR="00F51AD1" w:rsidRPr="00F01B9F">
        <w:t xml:space="preserve"> </w:t>
      </w:r>
      <w:r w:rsidR="000E3C43">
        <w:t>%</w:t>
      </w:r>
    </w:p>
    <w:p w:rsidR="00515793" w:rsidRPr="00F01B9F" w:rsidRDefault="004E004B" w:rsidP="00C67227">
      <w:pPr>
        <w:pStyle w:val="p5"/>
        <w:shd w:val="clear" w:color="auto" w:fill="FFFFFF"/>
        <w:spacing w:before="0" w:beforeAutospacing="0" w:after="0" w:afterAutospacing="0"/>
        <w:ind w:firstLine="709"/>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E84CBD">
        <w:rPr>
          <w:rStyle w:val="s2"/>
          <w:color w:val="000000" w:themeColor="text1"/>
        </w:rPr>
        <w:t>10</w:t>
      </w:r>
      <w:r w:rsidR="00CF2216" w:rsidRPr="00F01B9F">
        <w:rPr>
          <w:rStyle w:val="s2"/>
          <w:color w:val="000000" w:themeColor="text1"/>
        </w:rPr>
        <w:t>.202</w:t>
      </w:r>
      <w:r w:rsidR="000E3C43">
        <w:rPr>
          <w:rStyle w:val="s2"/>
          <w:color w:val="000000" w:themeColor="text1"/>
        </w:rPr>
        <w:t>2</w:t>
      </w:r>
      <w:r w:rsidR="009C0250" w:rsidRPr="00F01B9F">
        <w:rPr>
          <w:rStyle w:val="s2"/>
          <w:color w:val="000000" w:themeColor="text1"/>
        </w:rPr>
        <w:t xml:space="preserve"> </w:t>
      </w:r>
      <w:r w:rsidR="00515793" w:rsidRPr="00F01B9F">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E84CBD">
        <w:rPr>
          <w:rStyle w:val="s2"/>
          <w:color w:val="000000" w:themeColor="text1"/>
        </w:rPr>
        <w:t xml:space="preserve">1040 </w:t>
      </w:r>
      <w:r w:rsidR="00515793" w:rsidRPr="00F01B9F">
        <w:rPr>
          <w:rStyle w:val="s2"/>
          <w:color w:val="000000" w:themeColor="text1"/>
        </w:rPr>
        <w:t>единиц</w:t>
      </w:r>
      <w:r w:rsidR="005D0143" w:rsidRPr="00F01B9F">
        <w:rPr>
          <w:rStyle w:val="s2"/>
          <w:color w:val="000000" w:themeColor="text1"/>
        </w:rPr>
        <w:t>а</w:t>
      </w:r>
      <w:r w:rsidR="0073330E">
        <w:rPr>
          <w:rStyle w:val="s2"/>
          <w:color w:val="000000" w:themeColor="text1"/>
        </w:rPr>
        <w:t>, из них  микропредприятий</w:t>
      </w:r>
      <w:r w:rsidR="00DB20F8">
        <w:rPr>
          <w:rStyle w:val="s2"/>
          <w:color w:val="000000" w:themeColor="text1"/>
        </w:rPr>
        <w:t xml:space="preserve"> </w:t>
      </w:r>
      <w:r w:rsidR="00F13B07">
        <w:rPr>
          <w:rStyle w:val="s2"/>
          <w:color w:val="000000" w:themeColor="text1"/>
        </w:rPr>
        <w:t>335</w:t>
      </w:r>
      <w:r w:rsidR="0073330E">
        <w:rPr>
          <w:rStyle w:val="s2"/>
          <w:color w:val="000000" w:themeColor="text1"/>
        </w:rPr>
        <w:t xml:space="preserve"> единиц,   </w:t>
      </w:r>
      <w:r w:rsidR="00515793" w:rsidRPr="00F01B9F">
        <w:rPr>
          <w:rStyle w:val="s2"/>
          <w:color w:val="000000" w:themeColor="text1"/>
        </w:rPr>
        <w:t>малых предприятий</w:t>
      </w:r>
      <w:r w:rsidR="002734A1">
        <w:rPr>
          <w:rStyle w:val="s2"/>
          <w:color w:val="000000" w:themeColor="text1"/>
        </w:rPr>
        <w:t xml:space="preserve"> 58</w:t>
      </w:r>
      <w:r w:rsidR="00515793" w:rsidRPr="00F01B9F">
        <w:rPr>
          <w:rStyle w:val="s2"/>
          <w:color w:val="000000" w:themeColor="text1"/>
        </w:rPr>
        <w:t xml:space="preserve"> </w:t>
      </w:r>
      <w:r w:rsidR="00E84CBD">
        <w:rPr>
          <w:rStyle w:val="s2"/>
          <w:color w:val="000000" w:themeColor="text1"/>
        </w:rPr>
        <w:t xml:space="preserve"> </w:t>
      </w:r>
      <w:r w:rsidR="00515793" w:rsidRPr="00F01B9F">
        <w:rPr>
          <w:rStyle w:val="s2"/>
          <w:color w:val="000000" w:themeColor="text1"/>
        </w:rPr>
        <w:t xml:space="preserve">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481FF2">
        <w:rPr>
          <w:rStyle w:val="s2"/>
          <w:color w:val="000000" w:themeColor="text1"/>
        </w:rPr>
        <w:t>64</w:t>
      </w:r>
      <w:r w:rsidR="00E84CBD">
        <w:rPr>
          <w:rStyle w:val="s2"/>
          <w:color w:val="000000" w:themeColor="text1"/>
        </w:rPr>
        <w:t xml:space="preserve">5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481FF2">
        <w:rPr>
          <w:color w:val="000000" w:themeColor="text1"/>
        </w:rPr>
        <w:t>(91,8</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C67227">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8931AB">
        <w:rPr>
          <w:rFonts w:ascii="Times New Roman" w:hAnsi="Times New Roman"/>
          <w:b/>
          <w:sz w:val="24"/>
          <w:szCs w:val="24"/>
        </w:rPr>
        <w:t>Бюджет</w:t>
      </w:r>
    </w:p>
    <w:p w:rsidR="00E84CBD" w:rsidRDefault="00523216" w:rsidP="00E84CBD">
      <w:pPr>
        <w:shd w:val="clear" w:color="auto" w:fill="FFFFFF"/>
        <w:spacing w:line="338" w:lineRule="exact"/>
        <w:ind w:left="2311" w:right="2074" w:hanging="317"/>
        <w:rPr>
          <w:b/>
          <w:bCs/>
          <w:color w:val="000000"/>
          <w:sz w:val="28"/>
          <w:szCs w:val="28"/>
        </w:rPr>
      </w:pPr>
      <w:r w:rsidRPr="00523216">
        <w:rPr>
          <w:sz w:val="28"/>
          <w:szCs w:val="28"/>
        </w:rPr>
        <w:t xml:space="preserve">   </w:t>
      </w:r>
    </w:p>
    <w:p w:rsidR="00E84CBD" w:rsidRPr="00E84CBD" w:rsidRDefault="00E84CBD" w:rsidP="00E84CBD">
      <w:pPr>
        <w:shd w:val="clear" w:color="auto" w:fill="FFFFFF"/>
        <w:ind w:left="57" w:right="261"/>
        <w:jc w:val="both"/>
      </w:pPr>
      <w:r>
        <w:rPr>
          <w:sz w:val="28"/>
          <w:szCs w:val="28"/>
        </w:rPr>
        <w:t xml:space="preserve">     </w:t>
      </w:r>
      <w:r w:rsidRPr="00E84CBD">
        <w:t>Бюджет Дальнереченского городского округа за 9 месяцев 2022 года в целом по доходам выполнен на 73,51 %, при утвержденном плане доходов         967 040 365,88 руб. поступило в бюджет 710 868 163,67 руб., что на 73 387 602,09 руб. больше по сравнению с соответствующим периодом 2021 года (факт 9 месяцев 2021г. 637 480 561,58  руб.)</w:t>
      </w:r>
    </w:p>
    <w:p w:rsidR="00E84CBD" w:rsidRPr="00E84CBD" w:rsidRDefault="00E84CBD" w:rsidP="00E84CBD">
      <w:pPr>
        <w:shd w:val="clear" w:color="auto" w:fill="FFFFFF"/>
        <w:ind w:left="57" w:right="261"/>
        <w:jc w:val="both"/>
      </w:pPr>
      <w:r w:rsidRPr="00E84CBD">
        <w:t xml:space="preserve">     Налоговые и неналоговые доходы в общей сумме доходов составляют 53,97 %. При утвержденном плане налоговых и неналоговых доходов  2022 года в сумме 502 268 932,00 руб. поступило за 9 месяцев 2022 года 383 656 439,49 руб. или на 102 267 021,97 руб. больше по сравнению с соответствующим периодом прошлого года (факт 9 месяцев 2021г. 281 389 417,52 руб.)</w:t>
      </w:r>
    </w:p>
    <w:p w:rsidR="00E84CBD" w:rsidRPr="00F934DD" w:rsidRDefault="00E84CBD" w:rsidP="00E84CBD">
      <w:pPr>
        <w:shd w:val="clear" w:color="auto" w:fill="FFFFFF"/>
        <w:ind w:left="57" w:right="261"/>
        <w:jc w:val="both"/>
      </w:pPr>
    </w:p>
    <w:p w:rsidR="00E84CBD" w:rsidRPr="00E84CBD" w:rsidRDefault="00E84CBD" w:rsidP="00523216">
      <w:pPr>
        <w:pStyle w:val="p5"/>
        <w:shd w:val="clear" w:color="auto" w:fill="FFFFFF"/>
        <w:spacing w:before="0" w:beforeAutospacing="0" w:after="0" w:afterAutospacing="0"/>
        <w:ind w:firstLine="709"/>
        <w:jc w:val="both"/>
        <w:rPr>
          <w:rFonts w:eastAsia="Times New Roman"/>
          <w:lang w:eastAsia="ar-SA"/>
        </w:rPr>
      </w:pPr>
    </w:p>
    <w:p w:rsidR="00E84CBD" w:rsidRPr="00E84CBD" w:rsidRDefault="00E84CBD" w:rsidP="00E84CBD">
      <w:pPr>
        <w:shd w:val="clear" w:color="auto" w:fill="FFFFFF"/>
        <w:ind w:left="79" w:right="198" w:firstLine="709"/>
        <w:jc w:val="both"/>
      </w:pPr>
      <w:r w:rsidRPr="00E84CBD">
        <w:t xml:space="preserve">Анализируя поступление налоговых и неналоговых доходов за 9 месяцев 2022г. в сравнении с аналогичным периодом прошлого года необходимо отметить увеличение </w:t>
      </w:r>
      <w:r w:rsidRPr="00E84CBD">
        <w:lastRenderedPageBreak/>
        <w:t xml:space="preserve">поступления доходов в целом по доходным источникам кроме, единого налога на вмененный доход, налога, взимаемого в связи с применением патентной системы налогообложения, налога на имущество физических лиц, земельного налога, госпошлины.                                                                                                                                                                                                                                                                                                                                                                                                                                                                                                                                                                                                                                                                                                                                                                                                                                                                                                                                                                                                                                                                                                                                                                                                                                                                                                                                                                                                                                                                                                                                                                                                                                                                                                                                                                                                                                                                                                                                                                                                                                                                                                                                                                                                                                                                                                                                                                                                                                                                                                                                                                                                                                                                                                                                                                                                                                                                                                                                                                                                                                                                                                                                                                                                                                                                                                                                                                                                                                                                                                                                                                                                                                                                                                                                                                                                                                                                                                                                                                                                                                                                                                                                                                                                                                                                                                                                                                                                                                                                                                                                                                                                                                                                                                                                                                                                                                                                                                                                                                                                                                                                                                                                                                                      </w:t>
      </w:r>
    </w:p>
    <w:p w:rsidR="00E84CBD" w:rsidRPr="00E84CBD" w:rsidRDefault="00E84CBD" w:rsidP="00E84CBD">
      <w:pPr>
        <w:shd w:val="clear" w:color="auto" w:fill="FFFFFF"/>
        <w:ind w:right="198"/>
        <w:jc w:val="both"/>
      </w:pPr>
      <w:r w:rsidRPr="00E84CBD">
        <w:t xml:space="preserve">           За   9   месяцев   2022г.   единого  налога на вмененный   доход   поступило </w:t>
      </w:r>
    </w:p>
    <w:p w:rsidR="00E84CBD" w:rsidRPr="00E84CBD" w:rsidRDefault="00E84CBD" w:rsidP="00E84CBD">
      <w:pPr>
        <w:shd w:val="clear" w:color="auto" w:fill="FFFFFF"/>
        <w:ind w:left="79" w:right="198" w:firstLine="63"/>
        <w:jc w:val="both"/>
      </w:pPr>
      <w:r w:rsidRPr="00E84CBD">
        <w:t>-50 361,94 руб. (возвраты по уточненным декларациям), за аналогичный период прошлого года поступило  4 594 236,17 руб.(платежи 4 квартала 2020г. и задолженность прошлых лет). С 01.01.2021г. отменена система налогообложения в виде единого  налога на вмененный доход.</w:t>
      </w:r>
    </w:p>
    <w:p w:rsidR="00E84CBD" w:rsidRPr="00E84CBD" w:rsidRDefault="00E84CBD" w:rsidP="00E84CBD">
      <w:pPr>
        <w:shd w:val="clear" w:color="auto" w:fill="FFFFFF"/>
        <w:ind w:left="79" w:right="198" w:firstLine="63"/>
        <w:jc w:val="both"/>
      </w:pPr>
      <w:r w:rsidRPr="00E84CBD">
        <w:t xml:space="preserve">        За 9 месяцев 2022г. налога, взимаемого в связи с применением патентной системы налогообложения поступило 7 474 630,95 руб., что на 99 244,13 руб. меньше аналогичного периода прошлого года. Снижение поступлений связано со снижением количества плательщиков (на 01.01.2022г. 568, на 01.07.2022г. 416).</w:t>
      </w:r>
    </w:p>
    <w:p w:rsidR="00E84CBD" w:rsidRPr="00E84CBD" w:rsidRDefault="00E84CBD" w:rsidP="00E84CBD">
      <w:pPr>
        <w:shd w:val="clear" w:color="auto" w:fill="FFFFFF"/>
        <w:ind w:left="79" w:right="198"/>
        <w:jc w:val="both"/>
      </w:pPr>
      <w:r w:rsidRPr="00E84CBD">
        <w:t xml:space="preserve">         За 9 месяцев 2022г. налога на имущество физических лиц поступило 1 774 481,21 руб., что на  269 962,62 руб. меньше аналогичного периода прошлого года. Снижение поступлений связано со снижением сумм начислений в 2022 году по сравнению с 2021годом (изменение кадастровой стоимости и применение корректирующего коэффициента).</w:t>
      </w:r>
    </w:p>
    <w:p w:rsidR="00E84CBD" w:rsidRPr="00E84CBD" w:rsidRDefault="00E84CBD" w:rsidP="00E84CBD">
      <w:pPr>
        <w:shd w:val="clear" w:color="auto" w:fill="FFFFFF"/>
        <w:ind w:left="79" w:right="198"/>
        <w:jc w:val="both"/>
      </w:pPr>
      <w:r w:rsidRPr="00E84CBD">
        <w:t xml:space="preserve">         За 9 месяцев 2022г. земельного налога поступило 4 121 112,66 руб., что на 332 791,75 руб. меньше аналогичного периода прошлого года. Снижение поступления наблюдается по земельному налогу с организаций, в связи со снижением кадастровой стоимости земельных участков, согласно Постановления министерства имущественных и земельных отношений ПК от 15.10.2020г. № 87-п (ред.от 01.10.2021г.)</w:t>
      </w:r>
    </w:p>
    <w:p w:rsidR="00E84CBD" w:rsidRPr="00E84CBD" w:rsidRDefault="00E84CBD" w:rsidP="00E84CBD">
      <w:pPr>
        <w:pStyle w:val="p5"/>
        <w:shd w:val="clear" w:color="auto" w:fill="FFFFFF"/>
        <w:spacing w:before="0" w:beforeAutospacing="0" w:after="0" w:afterAutospacing="0"/>
        <w:ind w:firstLine="709"/>
        <w:jc w:val="both"/>
        <w:rPr>
          <w:rFonts w:eastAsia="Times New Roman"/>
          <w:lang w:eastAsia="ar-SA"/>
        </w:rPr>
      </w:pPr>
      <w:r w:rsidRPr="00E84CBD">
        <w:rPr>
          <w:rFonts w:eastAsia="Times New Roman"/>
          <w:lang w:eastAsia="ar-SA"/>
        </w:rPr>
        <w:t xml:space="preserve">   За 9 месяцев 2022г. госпошлины поступило 3 849 036,73 руб., что на 109 142,8 руб. меньше аналогичного периода прошлого года. Снижение поступлений связано со снижением обращений в судебные органы</w:t>
      </w:r>
    </w:p>
    <w:p w:rsidR="00E84CBD" w:rsidRPr="0068237C" w:rsidRDefault="00E84CBD" w:rsidP="00E84CBD">
      <w:pPr>
        <w:shd w:val="clear" w:color="auto" w:fill="FFFFFF"/>
        <w:ind w:left="79" w:right="245" w:firstLine="691"/>
        <w:jc w:val="both"/>
      </w:pPr>
      <w:r w:rsidRPr="00E84CBD">
        <w:t>Налог на доходы физических лиц является бюджетообразующим.                                                                                                          Удельный вес его в налоговых и неналоговых доходах бюджета Дальнереченского городского округа составлял за 9 месяцев 2022г.– 77,62 %, за 9 месяцев 2021г.-75,45 %.</w:t>
      </w:r>
    </w:p>
    <w:p w:rsidR="00E84CBD" w:rsidRPr="00E84CBD" w:rsidRDefault="00E84CBD" w:rsidP="00E84CBD">
      <w:pPr>
        <w:shd w:val="clear" w:color="auto" w:fill="FFFFFF"/>
        <w:ind w:left="85" w:right="238"/>
        <w:jc w:val="both"/>
      </w:pPr>
      <w:r w:rsidRPr="00E84CBD">
        <w:t xml:space="preserve">        </w:t>
      </w:r>
      <w:r>
        <w:t xml:space="preserve">      </w:t>
      </w:r>
      <w:r w:rsidRPr="00E84CBD">
        <w:t>Удельный вес налоговых доходов в общих доходах бюджета составлял за 9 месяцев 2022г.- 94,61 %, за 9 месяцев 2021г.- 87,45 %;  неналоговых доходов за 9 месяцев 2022г.- 5,39 %, за 9 месяцев 2021г.- 12,55 % .</w:t>
      </w:r>
    </w:p>
    <w:p w:rsidR="00E84CBD" w:rsidRPr="00E84CBD" w:rsidRDefault="00E84CBD" w:rsidP="00E84CBD">
      <w:pPr>
        <w:shd w:val="clear" w:color="auto" w:fill="FFFFFF"/>
        <w:ind w:left="79" w:right="245" w:firstLine="691"/>
        <w:jc w:val="both"/>
      </w:pPr>
      <w:r w:rsidRPr="00E84CBD">
        <w:t xml:space="preserve">Сведения по недоимке по состоянию на 01.10.2022г. предоставлены Министерством финансов в программном продукте «Свод- Веб». </w:t>
      </w:r>
    </w:p>
    <w:p w:rsidR="00E84CBD" w:rsidRPr="00E84CBD" w:rsidRDefault="00E84CBD" w:rsidP="00E84CBD">
      <w:pPr>
        <w:shd w:val="clear" w:color="auto" w:fill="FFFFFF"/>
        <w:ind w:left="79" w:right="245" w:firstLine="691"/>
        <w:jc w:val="both"/>
      </w:pPr>
      <w:r w:rsidRPr="00E84CBD">
        <w:t>Недоимка по налогам, поступающим в бюджет Дальнереченского городского округа на 01 октября 2022 года  в целом уменьшилась в сумме  3 603 749,86 руб. за исключением налога, взимаемого в связи с применением упрощенной системы налогообложения (УСН). Недоимка по налогу, взимаемому в связи с применением упрощенной системы налогообложения (УСН) увеличилась на 01.10.2022г. в сумме 784 553,52 руб.(увеличение отчислений в бюджет с 2% на 1.01.2022г. до 42,533032% на 01.10.2022г. повлияло и на расщепление недоимки).</w:t>
      </w:r>
    </w:p>
    <w:p w:rsidR="00E84CBD" w:rsidRPr="007E51F8" w:rsidRDefault="00E84CBD" w:rsidP="00E84CBD">
      <w:pPr>
        <w:shd w:val="clear" w:color="auto" w:fill="FFFFFF"/>
        <w:ind w:left="79" w:right="245" w:firstLine="691"/>
        <w:jc w:val="both"/>
      </w:pPr>
      <w:r w:rsidRPr="00E84CBD">
        <w:t>Во исполнение постановления администрации Дальнереченского городского округа  от 22.03.2012 г. № 252 «О создании межведомственной комиссии по налоговой и социальной политике в г.Дальнереченск» продолжает работать городская межведомственная комиссия по налоговой и социальной политике.</w:t>
      </w:r>
    </w:p>
    <w:p w:rsidR="00E84CBD" w:rsidRPr="007E51F8" w:rsidRDefault="00E84CBD" w:rsidP="00E84CBD">
      <w:pPr>
        <w:shd w:val="clear" w:color="auto" w:fill="FFFFFF"/>
        <w:ind w:left="79" w:right="245" w:firstLine="691"/>
        <w:jc w:val="both"/>
      </w:pPr>
      <w:r w:rsidRPr="00E84CBD">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E84CBD" w:rsidRPr="007E51F8" w:rsidRDefault="00E84CBD" w:rsidP="00E84CBD">
      <w:pPr>
        <w:shd w:val="clear" w:color="auto" w:fill="FFFFFF"/>
        <w:ind w:left="79" w:right="245" w:firstLine="691"/>
        <w:jc w:val="both"/>
      </w:pPr>
      <w:r w:rsidRPr="00E84CBD">
        <w:t>За 9 месяцев 2022г. проведено 9 заседаний комиссии, за 9 месяцев  2021г. проведено 9 заседаний.</w:t>
      </w:r>
    </w:p>
    <w:p w:rsidR="00E84CBD" w:rsidRPr="00E84CBD" w:rsidRDefault="00E84CBD" w:rsidP="00E84CBD">
      <w:pPr>
        <w:shd w:val="clear" w:color="auto" w:fill="FFFFFF"/>
        <w:ind w:left="79" w:right="245" w:firstLine="691"/>
        <w:jc w:val="both"/>
      </w:pPr>
      <w:r w:rsidRPr="00E84CBD">
        <w:t>По результатам рассмотрения на межведомственной комиссии погашено недоимки во все уровни бюджетов в сумме  7 621 800 руб.</w:t>
      </w:r>
    </w:p>
    <w:p w:rsidR="00E84CBD" w:rsidRPr="00E84CBD" w:rsidRDefault="00E84CBD" w:rsidP="00E84CBD">
      <w:pPr>
        <w:shd w:val="clear" w:color="auto" w:fill="FFFFFF"/>
        <w:ind w:left="79" w:right="245" w:firstLine="691"/>
        <w:jc w:val="both"/>
      </w:pPr>
      <w:r w:rsidRPr="00E84CBD">
        <w:t>Безвозмездные поступления из краевого бюджета составили за 9 месяцев 2022 года  327 565 137,50 руб., снизились по сравнению с аналогичным периодом 2021 года на 29 098 379,45 руб.(9 месяцев 2021г.–356 663 516,95 руб.).</w:t>
      </w:r>
    </w:p>
    <w:p w:rsidR="00BC2DEC" w:rsidRPr="00BC2DEC" w:rsidRDefault="00BC2DEC" w:rsidP="00BC2DEC">
      <w:pPr>
        <w:ind w:right="341" w:firstLine="708"/>
        <w:jc w:val="both"/>
      </w:pPr>
      <w:r w:rsidRPr="00BC2DEC">
        <w:t xml:space="preserve">По состоянию на 01.10.2022 просроченная кредиторская задолженность отсутствует.Исполнительные листы, поступившие в администрацию по состоянию на 01.01.2022, оплачены в полном объеме, за 9 месяцев 2022 года поступило исполнительных листов на сумму 19 829 575,47 руб., оплачено 19 384 444,20  руб., остаток на 01.10.2022 года – 365 131,27руб. </w:t>
      </w:r>
    </w:p>
    <w:p w:rsidR="00BC2DEC" w:rsidRPr="00BC2DEC" w:rsidRDefault="00BC2DEC" w:rsidP="00BC2DEC">
      <w:pPr>
        <w:shd w:val="clear" w:color="auto" w:fill="FFFFFF"/>
        <w:spacing w:before="7" w:line="324" w:lineRule="exact"/>
        <w:ind w:left="22" w:right="302" w:firstLine="829"/>
        <w:jc w:val="both"/>
      </w:pPr>
      <w:r w:rsidRPr="00BC2DEC">
        <w:lastRenderedPageBreak/>
        <w:t>На 01.10.2022 года задолженность по муниципальному долгу составляет 11 698 126 руб. 33 коп., в том числе:</w:t>
      </w:r>
    </w:p>
    <w:p w:rsidR="00BC2DEC" w:rsidRPr="00BC2DEC" w:rsidRDefault="00BC2DEC" w:rsidP="00BC2DEC">
      <w:pPr>
        <w:shd w:val="clear" w:color="auto" w:fill="FFFFFF"/>
        <w:spacing w:before="7" w:line="324" w:lineRule="exact"/>
        <w:ind w:left="22" w:right="302" w:firstLine="829"/>
        <w:jc w:val="both"/>
      </w:pPr>
      <w:r w:rsidRPr="00BC2DEC">
        <w:t>- бюджетный кредит – 11 698 126 руб. 33 коп.</w:t>
      </w:r>
    </w:p>
    <w:p w:rsidR="00EA3FC9" w:rsidRPr="00523216" w:rsidRDefault="00EA3FC9" w:rsidP="00523216">
      <w:pPr>
        <w:pStyle w:val="p5"/>
        <w:shd w:val="clear" w:color="auto" w:fill="FFFFFF"/>
        <w:spacing w:before="0" w:beforeAutospacing="0" w:after="0" w:afterAutospacing="0"/>
        <w:ind w:firstLine="709"/>
        <w:jc w:val="both"/>
        <w:rPr>
          <w:color w:val="000000" w:themeColor="text1"/>
        </w:rPr>
      </w:pPr>
    </w:p>
    <w:p w:rsidR="004F7C25" w:rsidRDefault="001F6473"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b/>
          <w:bCs/>
          <w:iCs/>
          <w:sz w:val="24"/>
          <w:szCs w:val="24"/>
        </w:rPr>
        <w:tab/>
      </w:r>
    </w:p>
    <w:p w:rsidR="00351D51" w:rsidRDefault="00F56320" w:rsidP="006A2C4B">
      <w:pPr>
        <w:pStyle w:val="afc"/>
        <w:tabs>
          <w:tab w:val="left" w:pos="360"/>
        </w:tabs>
        <w:suppressAutoHyphens/>
        <w:ind w:firstLine="709"/>
        <w:jc w:val="both"/>
        <w:rPr>
          <w:rFonts w:ascii="Times New Roman" w:hAnsi="Times New Roman"/>
          <w:b/>
          <w:bCs/>
          <w:iCs/>
          <w:sz w:val="24"/>
          <w:szCs w:val="24"/>
        </w:rPr>
      </w:pPr>
      <w:r w:rsidRPr="00F01B9F">
        <w:rPr>
          <w:rFonts w:ascii="Times New Roman" w:hAnsi="Times New Roman"/>
          <w:b/>
          <w:bCs/>
          <w:iCs/>
          <w:sz w:val="24"/>
          <w:szCs w:val="24"/>
        </w:rPr>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6A2C4B" w:rsidRPr="00F01B9F" w:rsidRDefault="006A2C4B" w:rsidP="006A2C4B">
      <w:pPr>
        <w:pStyle w:val="afc"/>
        <w:tabs>
          <w:tab w:val="left" w:pos="360"/>
        </w:tabs>
        <w:suppressAutoHyphens/>
        <w:ind w:firstLine="709"/>
        <w:jc w:val="both"/>
        <w:rPr>
          <w:rFonts w:ascii="Times New Roman" w:hAnsi="Times New Roman"/>
          <w:b/>
          <w:bCs/>
          <w:iCs/>
          <w:sz w:val="24"/>
          <w:szCs w:val="24"/>
        </w:rPr>
      </w:pP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246870">
        <w:t xml:space="preserve"> </w:t>
      </w:r>
      <w:r w:rsidR="00BC2DEC">
        <w:t xml:space="preserve">9 месяцев </w:t>
      </w:r>
      <w:r w:rsidR="00523216">
        <w:t xml:space="preserve"> </w:t>
      </w:r>
      <w:r w:rsidR="00246870">
        <w:t xml:space="preserve"> 2022 </w:t>
      </w:r>
      <w:r w:rsidR="004F7C25">
        <w:t xml:space="preserve"> год </w:t>
      </w:r>
      <w:r w:rsidR="00351D51" w:rsidRPr="00F01B9F">
        <w:t xml:space="preserve">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BC2DEC">
        <w:t>1351,7</w:t>
      </w:r>
      <w:r w:rsidR="00370815">
        <w:t xml:space="preserve"> </w:t>
      </w:r>
      <w:r w:rsidR="00351D51" w:rsidRPr="00F01B9F">
        <w:t>млн. руб. или</w:t>
      </w:r>
      <w:r w:rsidR="005A3653" w:rsidRPr="00F01B9F">
        <w:t xml:space="preserve"> </w:t>
      </w:r>
      <w:r w:rsidR="00BC2DEC">
        <w:t>124,8</w:t>
      </w:r>
      <w:r w:rsidR="00370815">
        <w:t xml:space="preserve"> </w:t>
      </w:r>
      <w:r w:rsidR="00351D51" w:rsidRPr="00F01B9F">
        <w:t>% к соответствующему периоду прошлого года.</w:t>
      </w:r>
    </w:p>
    <w:p w:rsidR="00351D51" w:rsidRPr="00F01B9F" w:rsidRDefault="00351D51" w:rsidP="00351D51">
      <w:pPr>
        <w:ind w:firstLine="567"/>
        <w:jc w:val="both"/>
      </w:pPr>
      <w:r w:rsidRPr="00F01B9F">
        <w:t xml:space="preserve">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p w:rsidR="006A2C4B" w:rsidRPr="006A2C4B" w:rsidRDefault="006A2C4B" w:rsidP="00351D51">
      <w:pPr>
        <w:ind w:firstLine="567"/>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6A2C4B">
        <w:trPr>
          <w:jc w:val="center"/>
        </w:trPr>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6A2C4B">
        <w:trPr>
          <w:jc w:val="center"/>
        </w:trPr>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6A2C4B">
        <w:trPr>
          <w:jc w:val="center"/>
        </w:trPr>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6A2C4B">
        <w:trPr>
          <w:jc w:val="center"/>
        </w:trPr>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6A2C4B">
        <w:trPr>
          <w:jc w:val="center"/>
        </w:trPr>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6A2C4B">
        <w:trPr>
          <w:jc w:val="center"/>
        </w:trPr>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 К»</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584148">
      <w:pPr>
        <w:tabs>
          <w:tab w:val="left" w:pos="360"/>
        </w:tabs>
        <w:suppressAutoHyphens/>
        <w:jc w:val="both"/>
        <w:rPr>
          <w:b/>
          <w:i/>
          <w:color w:val="000000"/>
          <w:u w:val="single"/>
        </w:rPr>
      </w:pPr>
    </w:p>
    <w:p w:rsidR="00351D51" w:rsidRPr="00F01B9F" w:rsidRDefault="00351D51" w:rsidP="006A2C4B">
      <w:pPr>
        <w:ind w:firstLine="709"/>
        <w:jc w:val="both"/>
        <w:rPr>
          <w:b/>
          <w:bCs/>
          <w:iCs/>
        </w:rPr>
      </w:pPr>
      <w:r w:rsidRPr="00F01B9F">
        <w:rPr>
          <w:b/>
          <w:bCs/>
          <w:iCs/>
        </w:rPr>
        <w:t xml:space="preserve">Потребительский рынок и предпринимательство </w:t>
      </w:r>
    </w:p>
    <w:p w:rsidR="00183AB2" w:rsidRPr="00183AB2" w:rsidRDefault="00183AB2" w:rsidP="006A2C4B">
      <w:pPr>
        <w:pStyle w:val="af6"/>
        <w:ind w:firstLine="708"/>
        <w:jc w:val="both"/>
        <w:rPr>
          <w:b w:val="0"/>
          <w:sz w:val="24"/>
          <w:szCs w:val="24"/>
        </w:rPr>
      </w:pPr>
      <w:r w:rsidRPr="00183AB2">
        <w:rPr>
          <w:b w:val="0"/>
          <w:sz w:val="24"/>
          <w:szCs w:val="24"/>
        </w:rPr>
        <w:t xml:space="preserve">Торговая сеть Дальнереченского городского округа (оптовая, розничная и мелкорозничная)  по состоянию на </w:t>
      </w:r>
      <w:r w:rsidRPr="00183AB2">
        <w:rPr>
          <w:rStyle w:val="object"/>
          <w:b w:val="0"/>
          <w:sz w:val="24"/>
          <w:szCs w:val="24"/>
        </w:rPr>
        <w:t>01.</w:t>
      </w:r>
      <w:r w:rsidR="00BC2DEC">
        <w:rPr>
          <w:rStyle w:val="object"/>
          <w:b w:val="0"/>
          <w:sz w:val="24"/>
          <w:szCs w:val="24"/>
        </w:rPr>
        <w:t>10</w:t>
      </w:r>
      <w:r w:rsidRPr="00183AB2">
        <w:rPr>
          <w:rStyle w:val="object"/>
          <w:b w:val="0"/>
          <w:sz w:val="24"/>
          <w:szCs w:val="24"/>
        </w:rPr>
        <w:t>.202</w:t>
      </w:r>
      <w:r w:rsidR="004F7C25">
        <w:rPr>
          <w:rStyle w:val="object"/>
          <w:b w:val="0"/>
          <w:sz w:val="24"/>
          <w:szCs w:val="24"/>
        </w:rPr>
        <w:t>2</w:t>
      </w:r>
      <w:r w:rsidRPr="00183AB2">
        <w:rPr>
          <w:b w:val="0"/>
          <w:sz w:val="24"/>
          <w:szCs w:val="24"/>
        </w:rPr>
        <w:t>г. насчитывала 492 объекта</w:t>
      </w:r>
      <w:r w:rsidR="00AB24BA">
        <w:rPr>
          <w:b w:val="0"/>
          <w:sz w:val="24"/>
          <w:szCs w:val="24"/>
        </w:rPr>
        <w:t xml:space="preserve">  с численностью работающих 1438</w:t>
      </w:r>
      <w:r w:rsidRPr="00183AB2">
        <w:rPr>
          <w:b w:val="0"/>
          <w:sz w:val="24"/>
          <w:szCs w:val="24"/>
        </w:rPr>
        <w:t xml:space="preserve"> человека:   </w:t>
      </w:r>
    </w:p>
    <w:p w:rsidR="00183AB2" w:rsidRPr="00183AB2" w:rsidRDefault="00183AB2" w:rsidP="006A2C4B">
      <w:pPr>
        <w:pStyle w:val="af6"/>
        <w:ind w:firstLine="708"/>
        <w:jc w:val="both"/>
        <w:rPr>
          <w:b w:val="0"/>
          <w:sz w:val="24"/>
          <w:szCs w:val="24"/>
        </w:rPr>
      </w:pPr>
      <w:r w:rsidRPr="00183AB2">
        <w:rPr>
          <w:b w:val="0"/>
          <w:sz w:val="24"/>
          <w:szCs w:val="24"/>
        </w:rPr>
        <w:t>1.Оптовых баз (в том числе товарных складов и холодильников) – 54 единицы;</w:t>
      </w:r>
    </w:p>
    <w:p w:rsidR="00183AB2" w:rsidRPr="00183AB2" w:rsidRDefault="00183AB2" w:rsidP="006A2C4B">
      <w:pPr>
        <w:pStyle w:val="af6"/>
        <w:ind w:firstLine="708"/>
        <w:jc w:val="both"/>
        <w:rPr>
          <w:b w:val="0"/>
          <w:sz w:val="24"/>
          <w:szCs w:val="24"/>
        </w:rPr>
      </w:pPr>
      <w:r w:rsidRPr="00183AB2">
        <w:rPr>
          <w:b w:val="0"/>
          <w:sz w:val="24"/>
          <w:szCs w:val="24"/>
        </w:rPr>
        <w:t xml:space="preserve">2. Предприятий розничной торговой сети  </w:t>
      </w:r>
      <w:r w:rsidR="006A2C4B" w:rsidRPr="00183AB2">
        <w:rPr>
          <w:b w:val="0"/>
          <w:sz w:val="24"/>
          <w:szCs w:val="24"/>
        </w:rPr>
        <w:t>–</w:t>
      </w:r>
      <w:r w:rsidRPr="00183AB2">
        <w:rPr>
          <w:b w:val="0"/>
          <w:sz w:val="24"/>
          <w:szCs w:val="24"/>
        </w:rPr>
        <w:t xml:space="preserve"> 278 единиц;</w:t>
      </w:r>
    </w:p>
    <w:p w:rsidR="00183AB2" w:rsidRPr="00183AB2" w:rsidRDefault="00183AB2" w:rsidP="006A2C4B">
      <w:pPr>
        <w:pStyle w:val="af0"/>
        <w:shd w:val="clear" w:color="auto" w:fill="FFFFFF"/>
        <w:spacing w:before="0" w:beforeAutospacing="0" w:after="0" w:afterAutospacing="0"/>
        <w:ind w:firstLine="708"/>
        <w:jc w:val="both"/>
      </w:pPr>
      <w:r w:rsidRPr="00183AB2">
        <w:t>3. Объектов мелкорозничной торговой сети</w:t>
      </w:r>
      <w:r w:rsidR="006A2C4B">
        <w:t xml:space="preserve"> (киосков, павильонов, лотков) </w:t>
      </w:r>
      <w:r w:rsidR="006A2C4B" w:rsidRPr="00183AB2">
        <w:t>–</w:t>
      </w:r>
      <w:r w:rsidRPr="00183AB2">
        <w:t xml:space="preserve"> 162 единицы.</w:t>
      </w:r>
    </w:p>
    <w:p w:rsidR="00183AB2" w:rsidRPr="00183AB2" w:rsidRDefault="00183AB2" w:rsidP="006A2C4B">
      <w:pPr>
        <w:pStyle w:val="af0"/>
        <w:shd w:val="clear" w:color="auto" w:fill="FFFFFF"/>
        <w:spacing w:before="0" w:beforeAutospacing="0" w:after="0" w:afterAutospacing="0"/>
        <w:ind w:firstLine="708"/>
        <w:jc w:val="both"/>
      </w:pPr>
      <w:r w:rsidRPr="00183AB2">
        <w:t>Дополнительно в ежедневном режиме работает постоянно действующая универсальная городская ярмарка ИП Чурсина, рассчитанная на 120 мест.</w:t>
      </w:r>
    </w:p>
    <w:p w:rsidR="00183AB2" w:rsidRPr="00183AB2" w:rsidRDefault="00183AB2" w:rsidP="006A2C4B">
      <w:pPr>
        <w:pStyle w:val="af6"/>
        <w:ind w:firstLine="708"/>
        <w:jc w:val="both"/>
        <w:rPr>
          <w:b w:val="0"/>
          <w:sz w:val="24"/>
          <w:szCs w:val="24"/>
        </w:rPr>
      </w:pPr>
      <w:r w:rsidRPr="00183AB2">
        <w:rPr>
          <w:b w:val="0"/>
          <w:sz w:val="24"/>
          <w:szCs w:val="24"/>
        </w:rPr>
        <w:t>Торговая площадь в стационарных предприятиях розничной торговли составляет 21112 в.м, мелкорозничной торговой сети – 3122 кв.м.:</w:t>
      </w:r>
    </w:p>
    <w:p w:rsidR="00183AB2" w:rsidRPr="00183AB2" w:rsidRDefault="00183AB2" w:rsidP="006A2C4B">
      <w:pPr>
        <w:pStyle w:val="western"/>
        <w:shd w:val="clear" w:color="auto" w:fill="FFFFFF"/>
        <w:spacing w:before="0" w:beforeAutospacing="0" w:after="0" w:afterAutospacing="0"/>
        <w:ind w:firstLine="708"/>
        <w:jc w:val="both"/>
      </w:pPr>
      <w:r w:rsidRPr="00183AB2">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183AB2" w:rsidRPr="00183AB2" w:rsidRDefault="00183AB2" w:rsidP="006A2C4B">
      <w:pPr>
        <w:pStyle w:val="af0"/>
        <w:shd w:val="clear" w:color="auto" w:fill="FFFFFF"/>
        <w:spacing w:before="0" w:beforeAutospacing="0" w:after="0" w:afterAutospacing="0"/>
        <w:ind w:firstLine="708"/>
        <w:jc w:val="both"/>
      </w:pPr>
      <w:r w:rsidRPr="00183AB2">
        <w:t xml:space="preserve">Магазинов шаговой доступности </w:t>
      </w:r>
      <w:r w:rsidR="006A2C4B" w:rsidRPr="00183AB2">
        <w:t>–</w:t>
      </w:r>
      <w:r w:rsidRPr="00183AB2">
        <w:t xml:space="preserve"> 85% от общего количества торговых предприятий. В структуре магазинов преобладают непродовольственные.</w:t>
      </w:r>
    </w:p>
    <w:p w:rsidR="00183AB2" w:rsidRPr="00183AB2" w:rsidRDefault="00183AB2" w:rsidP="006A2C4B">
      <w:pPr>
        <w:ind w:firstLine="708"/>
        <w:jc w:val="both"/>
        <w:rPr>
          <w:bCs/>
        </w:rPr>
      </w:pPr>
      <w:r w:rsidRPr="00183AB2">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183AB2" w:rsidRPr="00183AB2" w:rsidRDefault="00183AB2" w:rsidP="00657044">
      <w:pPr>
        <w:pStyle w:val="af6"/>
        <w:ind w:firstLine="708"/>
        <w:jc w:val="both"/>
        <w:rPr>
          <w:b w:val="0"/>
          <w:bCs/>
          <w:sz w:val="24"/>
          <w:szCs w:val="24"/>
        </w:rPr>
      </w:pPr>
    </w:p>
    <w:p w:rsidR="00351D51" w:rsidRPr="00F01B9F" w:rsidRDefault="00351D51" w:rsidP="006A2C4B">
      <w:pPr>
        <w:ind w:firstLine="709"/>
        <w:rPr>
          <w:b/>
          <w:bCs/>
          <w:iCs/>
        </w:rPr>
      </w:pPr>
      <w:r w:rsidRPr="00F01B9F">
        <w:rPr>
          <w:b/>
          <w:bCs/>
          <w:iCs/>
        </w:rPr>
        <w:lastRenderedPageBreak/>
        <w:t>Общественное питание</w:t>
      </w:r>
    </w:p>
    <w:p w:rsidR="002B228B" w:rsidRPr="00F01B9F" w:rsidRDefault="00BC2DEC" w:rsidP="002B228B">
      <w:pPr>
        <w:ind w:firstLine="708"/>
        <w:jc w:val="both"/>
      </w:pPr>
      <w:r>
        <w:t>По состоянию на 01.10</w:t>
      </w:r>
      <w:r w:rsidR="004F7C25">
        <w:t>.2022</w:t>
      </w:r>
      <w:r w:rsidR="002B228B" w:rsidRPr="00F01B9F">
        <w:t>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Default="002B228B" w:rsidP="002B228B">
      <w:pPr>
        <w:ind w:firstLine="708"/>
        <w:jc w:val="both"/>
      </w:pPr>
      <w:r w:rsidRPr="00F01B9F">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F01B9F" w:rsidRDefault="002B228B" w:rsidP="006A2C4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6A2C4B">
      <w:pPr>
        <w:jc w:val="center"/>
        <w:rPr>
          <w:b/>
          <w:bCs/>
          <w:i/>
          <w:iCs/>
        </w:rPr>
      </w:pPr>
    </w:p>
    <w:p w:rsidR="00864BC8" w:rsidRDefault="008F2906" w:rsidP="006A2C4B">
      <w:pPr>
        <w:shd w:val="clear" w:color="auto" w:fill="FFFFFF"/>
        <w:ind w:firstLine="708"/>
        <w:jc w:val="both"/>
        <w:rPr>
          <w:b/>
        </w:rPr>
      </w:pPr>
      <w:r w:rsidRPr="00F01B9F">
        <w:rPr>
          <w:b/>
        </w:rPr>
        <w:t>1.4</w:t>
      </w:r>
      <w:r w:rsidR="00194C09" w:rsidRPr="00F01B9F">
        <w:rPr>
          <w:b/>
        </w:rPr>
        <w:t>.</w:t>
      </w:r>
      <w:r w:rsidR="006A2C4B">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6A2C4B" w:rsidRPr="00F01B9F" w:rsidRDefault="006A2C4B" w:rsidP="006A2C4B">
      <w:pPr>
        <w:shd w:val="clear" w:color="auto" w:fill="FFFFFF"/>
        <w:ind w:firstLine="708"/>
        <w:jc w:val="both"/>
        <w:rPr>
          <w:b/>
        </w:rPr>
      </w:pPr>
    </w:p>
    <w:p w:rsidR="00EF3BD1" w:rsidRPr="00F01B9F" w:rsidRDefault="00143D25" w:rsidP="006A2C4B">
      <w:pPr>
        <w:ind w:firstLine="708"/>
        <w:jc w:val="both"/>
      </w:pPr>
      <w:r>
        <w:t>И</w:t>
      </w:r>
      <w:r w:rsidR="00EF3BD1" w:rsidRPr="00F01B9F">
        <w:t xml:space="preserve">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6A2C4B">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6A2C4B">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6A2C4B">
      <w:pPr>
        <w:ind w:firstLine="709"/>
        <w:jc w:val="both"/>
      </w:pPr>
      <w:r w:rsidRPr="00F01B9F">
        <w:t>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w:t>
      </w:r>
      <w:r w:rsidR="008F330B">
        <w:t>ел э</w:t>
      </w:r>
      <w:r w:rsidR="00AB24BA">
        <w:t>кономики и прогнозирования».</w:t>
      </w:r>
      <w:r w:rsidR="00143D25">
        <w:t xml:space="preserve"> </w:t>
      </w:r>
      <w:r w:rsidR="00AB24BA">
        <w:t>За истекший период   202</w:t>
      </w:r>
      <w:r w:rsidR="00143D25">
        <w:t>2</w:t>
      </w:r>
      <w:r w:rsidR="00411AC4">
        <w:t xml:space="preserve"> </w:t>
      </w:r>
      <w:r w:rsidR="004F7C25">
        <w:t xml:space="preserve">году </w:t>
      </w:r>
      <w:r w:rsidRPr="00F01B9F">
        <w:t xml:space="preserve">на официальном сайте размещено </w:t>
      </w:r>
      <w:r w:rsidR="00BC2DEC">
        <w:t>2</w:t>
      </w:r>
      <w:r w:rsidR="000F1106">
        <w:t>8</w:t>
      </w:r>
      <w:r w:rsidRPr="00F01B9F">
        <w:t xml:space="preserve"> информации  по вопросам инвестиционной политики и предпринимательской деятельности.</w:t>
      </w:r>
    </w:p>
    <w:p w:rsidR="00EF3BD1" w:rsidRPr="00F01B9F" w:rsidRDefault="00EF3BD1" w:rsidP="006A2C4B">
      <w:pPr>
        <w:ind w:firstLine="708"/>
        <w:jc w:val="both"/>
      </w:pPr>
      <w:r w:rsidRPr="00F01B9F">
        <w:t xml:space="preserve">Всего сотрудниками отдела ДГО проконсультировано по разным направлениям более </w:t>
      </w:r>
      <w:r w:rsidR="000F1106">
        <w:t>6</w:t>
      </w:r>
      <w:r w:rsidR="008F330B">
        <w:t>2</w:t>
      </w:r>
      <w:r w:rsidRPr="00F01B9F">
        <w:t xml:space="preserve"> обратившихся субъектов МСП.</w:t>
      </w:r>
    </w:p>
    <w:p w:rsidR="00EF3BD1" w:rsidRPr="00F01B9F" w:rsidRDefault="00EF3BD1" w:rsidP="006A2C4B">
      <w:pPr>
        <w:ind w:firstLine="709"/>
        <w:jc w:val="both"/>
      </w:pPr>
      <w:r w:rsidRPr="00F01B9F">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6A2C4B">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0F1106" w:rsidP="006A2C4B">
      <w:pPr>
        <w:ind w:firstLine="708"/>
        <w:jc w:val="both"/>
      </w:pPr>
      <w:r>
        <w:t xml:space="preserve">За </w:t>
      </w:r>
      <w:r w:rsidR="00BC2DEC">
        <w:t>9 месяцев</w:t>
      </w:r>
      <w:r>
        <w:t xml:space="preserve"> </w:t>
      </w:r>
      <w:r w:rsidR="00411AC4">
        <w:t xml:space="preserve"> 2022</w:t>
      </w:r>
      <w:r w:rsidR="004F7C25">
        <w:t xml:space="preserve"> год</w:t>
      </w:r>
      <w:r w:rsidR="00411AC4">
        <w:t xml:space="preserve">а </w:t>
      </w:r>
      <w:r w:rsidR="00EF3BD1" w:rsidRPr="00F01B9F">
        <w:t xml:space="preserve"> проведена оценка регулирующего воздействия </w:t>
      </w:r>
      <w:r w:rsidR="00BC2DEC">
        <w:t>8</w:t>
      </w:r>
      <w:r w:rsidR="00EF3BD1" w:rsidRPr="00F01B9F">
        <w:t xml:space="preserve"> НПА администрации Дальнереченского городского округа. 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6A2C4B">
      <w:pPr>
        <w:pStyle w:val="Default"/>
        <w:ind w:firstLine="708"/>
        <w:jc w:val="both"/>
        <w:rPr>
          <w:color w:val="auto"/>
        </w:rPr>
      </w:pPr>
      <w:r w:rsidRPr="00F01B9F">
        <w:rPr>
          <w:color w:val="auto"/>
        </w:rPr>
        <w:t>В ежедневном режиме проводилась работа с руководителями МСП по соблюдению санитарно-эпидемиологического законодательства, выполнения дополнительных 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6A2C4B">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w:t>
      </w:r>
      <w:r w:rsidR="008F330B">
        <w:t>ателей численности МСП являются</w:t>
      </w:r>
      <w:r w:rsidRPr="00F01B9F">
        <w:t xml:space="preserve">: </w:t>
      </w:r>
    </w:p>
    <w:p w:rsidR="00EF3BD1" w:rsidRPr="00F01B9F" w:rsidRDefault="00EF3BD1" w:rsidP="006A2C4B">
      <w:pPr>
        <w:tabs>
          <w:tab w:val="left" w:pos="1170"/>
        </w:tabs>
        <w:ind w:firstLine="709"/>
        <w:jc w:val="both"/>
      </w:pPr>
      <w:r w:rsidRPr="00F01B9F">
        <w:t>-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6A2C4B">
      <w:pPr>
        <w:ind w:firstLine="708"/>
        <w:jc w:val="both"/>
      </w:pPr>
      <w:r w:rsidRPr="00F01B9F">
        <w:t>- высокие тарифы ресурсоснабжающих организаций;</w:t>
      </w:r>
    </w:p>
    <w:p w:rsidR="00EF3BD1" w:rsidRPr="00F01B9F" w:rsidRDefault="00EF3BD1" w:rsidP="006A2C4B">
      <w:pPr>
        <w:autoSpaceDE w:val="0"/>
        <w:autoSpaceDN w:val="0"/>
        <w:adjustRightInd w:val="0"/>
        <w:jc w:val="both"/>
      </w:pPr>
      <w:r w:rsidRPr="00F01B9F">
        <w:tab/>
        <w:t xml:space="preserve">-кадастровая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w:t>
      </w:r>
      <w:r w:rsidRPr="00F01B9F">
        <w:lastRenderedPageBreak/>
        <w:t>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6A2C4B">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411AC4" w:rsidP="006A2C4B">
      <w:pPr>
        <w:autoSpaceDE w:val="0"/>
        <w:autoSpaceDN w:val="0"/>
        <w:adjustRightInd w:val="0"/>
        <w:ind w:firstLine="701"/>
        <w:jc w:val="both"/>
        <w:rPr>
          <w:color w:val="000000"/>
        </w:rPr>
      </w:pPr>
      <w:r>
        <w:rPr>
          <w:color w:val="000000"/>
        </w:rPr>
        <w:t xml:space="preserve">В </w:t>
      </w:r>
      <w:r w:rsidR="00EF3BD1" w:rsidRPr="00F01B9F">
        <w:rPr>
          <w:color w:val="000000"/>
        </w:rPr>
        <w:t>2022</w:t>
      </w:r>
      <w:r>
        <w:rPr>
          <w:color w:val="000000"/>
        </w:rPr>
        <w:t>-2023</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1. Реконструкция парковой территории возле ДК им.Сибирцева в поселке ЛДК.</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3. Подготовка схемы водоотведения города, у четом изменившейся гидрологической ситуации.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0F1106" w:rsidP="006A2C4B">
      <w:pPr>
        <w:pStyle w:val="af0"/>
        <w:spacing w:before="0" w:beforeAutospacing="0" w:after="0" w:afterAutospacing="0"/>
        <w:ind w:firstLine="701"/>
        <w:jc w:val="both"/>
        <w:rPr>
          <w:color w:val="000000"/>
        </w:rPr>
      </w:pPr>
      <w:r>
        <w:rPr>
          <w:color w:val="000000"/>
        </w:rPr>
        <w:t>5</w:t>
      </w:r>
      <w:r w:rsidR="00763A39" w:rsidRPr="00F01B9F">
        <w:rPr>
          <w:color w:val="000000"/>
        </w:rPr>
        <w:t>. Продолжение программы по переселению граждан из аварийного жилья.</w:t>
      </w:r>
    </w:p>
    <w:p w:rsidR="00763A39" w:rsidRPr="00F01B9F" w:rsidRDefault="000F1106" w:rsidP="006A2C4B">
      <w:pPr>
        <w:pStyle w:val="af0"/>
        <w:spacing w:before="0" w:beforeAutospacing="0" w:after="0" w:afterAutospacing="0"/>
        <w:ind w:firstLine="701"/>
        <w:jc w:val="both"/>
        <w:rPr>
          <w:color w:val="000000"/>
        </w:rPr>
      </w:pPr>
      <w:r>
        <w:rPr>
          <w:color w:val="000000"/>
        </w:rPr>
        <w:t>6</w:t>
      </w:r>
      <w:r w:rsidR="00763A39" w:rsidRPr="00F01B9F">
        <w:rPr>
          <w:color w:val="000000"/>
        </w:rPr>
        <w:t>. Продолжение капитального ремонта крыш и окон в образовательных учреждениях округа.</w:t>
      </w:r>
    </w:p>
    <w:p w:rsidR="00763A39" w:rsidRPr="00693E48" w:rsidRDefault="000F1106" w:rsidP="006A2C4B">
      <w:pPr>
        <w:pStyle w:val="af0"/>
        <w:spacing w:before="0" w:beforeAutospacing="0" w:after="0" w:afterAutospacing="0"/>
        <w:ind w:firstLine="701"/>
        <w:jc w:val="both"/>
        <w:rPr>
          <w:color w:val="000000"/>
        </w:rPr>
      </w:pPr>
      <w:r>
        <w:rPr>
          <w:color w:val="000000"/>
        </w:rPr>
        <w:t>7</w:t>
      </w:r>
      <w:r w:rsidR="00763A39" w:rsidRPr="00F01B9F">
        <w:rPr>
          <w:color w:val="000000"/>
        </w:rPr>
        <w:t>. Продолжение благоустройства дворовых территорий многоквартирных домов.</w:t>
      </w:r>
    </w:p>
    <w:p w:rsidR="00B62AE1" w:rsidRPr="00693E48" w:rsidRDefault="00B62AE1" w:rsidP="00194C09">
      <w:pPr>
        <w:pStyle w:val="af0"/>
        <w:spacing w:before="0" w:beforeAutospacing="0" w:after="0" w:afterAutospacing="0"/>
        <w:jc w:val="both"/>
        <w:rPr>
          <w:color w:val="000000"/>
        </w:rPr>
      </w:pPr>
    </w:p>
    <w:p w:rsidR="00D16414" w:rsidRPr="00F01B9F" w:rsidRDefault="00AC57B8" w:rsidP="006A2C4B">
      <w:pPr>
        <w:pStyle w:val="1a"/>
        <w:widowControl/>
        <w:numPr>
          <w:ilvl w:val="0"/>
          <w:numId w:val="43"/>
        </w:numPr>
        <w:ind w:left="0" w:firstLine="709"/>
        <w:jc w:val="both"/>
        <w:rPr>
          <w:b/>
          <w:sz w:val="24"/>
          <w:szCs w:val="24"/>
        </w:rPr>
      </w:pPr>
      <w:r w:rsidRPr="00F01B9F">
        <w:rPr>
          <w:b/>
          <w:sz w:val="24"/>
          <w:szCs w:val="24"/>
        </w:rPr>
        <w:t xml:space="preserve">Документы стратегического планирование Дальнереченского городского округа </w:t>
      </w:r>
    </w:p>
    <w:p w:rsidR="00AC57B8" w:rsidRPr="00F01B9F" w:rsidRDefault="00AC57B8" w:rsidP="00AC57B8">
      <w:pPr>
        <w:pStyle w:val="1a"/>
        <w:widowControl/>
        <w:jc w:val="both"/>
        <w:rPr>
          <w:b/>
          <w:sz w:val="24"/>
          <w:szCs w:val="24"/>
        </w:rPr>
      </w:pPr>
    </w:p>
    <w:p w:rsidR="00194C09" w:rsidRPr="00F01B9F" w:rsidRDefault="00FF0B6C" w:rsidP="00351D51">
      <w:pPr>
        <w:pStyle w:val="1a"/>
        <w:widowControl/>
        <w:ind w:firstLine="709"/>
        <w:jc w:val="both"/>
        <w:rPr>
          <w:sz w:val="24"/>
          <w:szCs w:val="24"/>
        </w:rPr>
      </w:pPr>
      <w:r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Default="00D673EC" w:rsidP="00351D51">
      <w:pPr>
        <w:pStyle w:val="1a"/>
        <w:widowControl/>
        <w:ind w:firstLine="709"/>
        <w:jc w:val="both"/>
        <w:rPr>
          <w:sz w:val="24"/>
          <w:szCs w:val="24"/>
        </w:rPr>
      </w:pPr>
    </w:p>
    <w:p w:rsidR="000F1106" w:rsidRDefault="000F1106" w:rsidP="00351D51">
      <w:pPr>
        <w:pStyle w:val="1a"/>
        <w:widowControl/>
        <w:ind w:firstLine="709"/>
        <w:jc w:val="both"/>
        <w:rPr>
          <w:sz w:val="24"/>
          <w:szCs w:val="24"/>
        </w:rPr>
      </w:pPr>
    </w:p>
    <w:p w:rsidR="00411AC4" w:rsidRPr="00F01B9F" w:rsidRDefault="00411AC4"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00213289">
        <w:t xml:space="preserve">            А.В.Кузнецова</w:t>
      </w:r>
    </w:p>
    <w:p w:rsidR="00351D51" w:rsidRPr="00802FDB" w:rsidRDefault="00351D51" w:rsidP="00351D51">
      <w:pPr>
        <w:widowControl w:val="0"/>
        <w:autoSpaceDE w:val="0"/>
        <w:autoSpaceDN w:val="0"/>
        <w:adjustRightInd w:val="0"/>
        <w:jc w:val="both"/>
      </w:pPr>
    </w:p>
    <w:sectPr w:rsidR="00351D51" w:rsidRPr="00802FDB"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DD3" w:rsidRDefault="00D27DD3">
      <w:r>
        <w:separator/>
      </w:r>
    </w:p>
  </w:endnote>
  <w:endnote w:type="continuationSeparator" w:id="1">
    <w:p w:rsidR="00D27DD3" w:rsidRDefault="00D27D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DD3" w:rsidRDefault="00D27DD3">
      <w:r>
        <w:separator/>
      </w:r>
    </w:p>
  </w:footnote>
  <w:footnote w:type="continuationSeparator" w:id="1">
    <w:p w:rsidR="00D27DD3" w:rsidRDefault="00D27D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106"/>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3D25"/>
    <w:rsid w:val="00145305"/>
    <w:rsid w:val="00154C46"/>
    <w:rsid w:val="00164BD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13289"/>
    <w:rsid w:val="002210B9"/>
    <w:rsid w:val="00221E35"/>
    <w:rsid w:val="00222995"/>
    <w:rsid w:val="00225F48"/>
    <w:rsid w:val="002279B0"/>
    <w:rsid w:val="00233C38"/>
    <w:rsid w:val="00235F71"/>
    <w:rsid w:val="0024212F"/>
    <w:rsid w:val="00242B90"/>
    <w:rsid w:val="00242EAD"/>
    <w:rsid w:val="00246870"/>
    <w:rsid w:val="00251D60"/>
    <w:rsid w:val="0025304A"/>
    <w:rsid w:val="00255558"/>
    <w:rsid w:val="00264A46"/>
    <w:rsid w:val="002667B5"/>
    <w:rsid w:val="0027055C"/>
    <w:rsid w:val="002734A1"/>
    <w:rsid w:val="00277878"/>
    <w:rsid w:val="00277A12"/>
    <w:rsid w:val="0028226E"/>
    <w:rsid w:val="00283942"/>
    <w:rsid w:val="00292809"/>
    <w:rsid w:val="002936C9"/>
    <w:rsid w:val="00293783"/>
    <w:rsid w:val="0029489D"/>
    <w:rsid w:val="00295C1E"/>
    <w:rsid w:val="00296FDF"/>
    <w:rsid w:val="002A345B"/>
    <w:rsid w:val="002A423A"/>
    <w:rsid w:val="002A46AA"/>
    <w:rsid w:val="002A5B4A"/>
    <w:rsid w:val="002A6C4C"/>
    <w:rsid w:val="002A7F13"/>
    <w:rsid w:val="002B16F1"/>
    <w:rsid w:val="002B21BD"/>
    <w:rsid w:val="002B228B"/>
    <w:rsid w:val="002B79CB"/>
    <w:rsid w:val="002D3665"/>
    <w:rsid w:val="002D6429"/>
    <w:rsid w:val="002E51FF"/>
    <w:rsid w:val="002F0A50"/>
    <w:rsid w:val="002F1B13"/>
    <w:rsid w:val="002F205F"/>
    <w:rsid w:val="002F22BC"/>
    <w:rsid w:val="002F2E0A"/>
    <w:rsid w:val="002F45C4"/>
    <w:rsid w:val="002F4CEE"/>
    <w:rsid w:val="00301BCE"/>
    <w:rsid w:val="003028CF"/>
    <w:rsid w:val="00307A0C"/>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3A8F"/>
    <w:rsid w:val="0036561E"/>
    <w:rsid w:val="00367FE1"/>
    <w:rsid w:val="00370815"/>
    <w:rsid w:val="0037272A"/>
    <w:rsid w:val="00375A6B"/>
    <w:rsid w:val="00375AF9"/>
    <w:rsid w:val="00376835"/>
    <w:rsid w:val="00377090"/>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E0968"/>
    <w:rsid w:val="003E2A0C"/>
    <w:rsid w:val="003E37E3"/>
    <w:rsid w:val="003E72EA"/>
    <w:rsid w:val="003F123E"/>
    <w:rsid w:val="003F1B9B"/>
    <w:rsid w:val="003F1FBB"/>
    <w:rsid w:val="003F3CA5"/>
    <w:rsid w:val="0040086B"/>
    <w:rsid w:val="00401BCA"/>
    <w:rsid w:val="00402765"/>
    <w:rsid w:val="00411AC4"/>
    <w:rsid w:val="00411BBB"/>
    <w:rsid w:val="00412D18"/>
    <w:rsid w:val="004168B8"/>
    <w:rsid w:val="00426FBB"/>
    <w:rsid w:val="00427173"/>
    <w:rsid w:val="0043163D"/>
    <w:rsid w:val="00433AA8"/>
    <w:rsid w:val="00437862"/>
    <w:rsid w:val="00437FD9"/>
    <w:rsid w:val="00442C26"/>
    <w:rsid w:val="00443976"/>
    <w:rsid w:val="004448AA"/>
    <w:rsid w:val="00444D84"/>
    <w:rsid w:val="00444F10"/>
    <w:rsid w:val="004453AC"/>
    <w:rsid w:val="004500DA"/>
    <w:rsid w:val="00452D7D"/>
    <w:rsid w:val="004530C0"/>
    <w:rsid w:val="00456FF4"/>
    <w:rsid w:val="00460463"/>
    <w:rsid w:val="00462EAA"/>
    <w:rsid w:val="00463301"/>
    <w:rsid w:val="00472B1D"/>
    <w:rsid w:val="00481EF9"/>
    <w:rsid w:val="00481FF2"/>
    <w:rsid w:val="0048318F"/>
    <w:rsid w:val="00490C89"/>
    <w:rsid w:val="0049335B"/>
    <w:rsid w:val="004A130E"/>
    <w:rsid w:val="004A1591"/>
    <w:rsid w:val="004A695B"/>
    <w:rsid w:val="004A780C"/>
    <w:rsid w:val="004B397B"/>
    <w:rsid w:val="004B3CFB"/>
    <w:rsid w:val="004B4DF3"/>
    <w:rsid w:val="004C0AE5"/>
    <w:rsid w:val="004C2158"/>
    <w:rsid w:val="004C6CA1"/>
    <w:rsid w:val="004D0508"/>
    <w:rsid w:val="004D256A"/>
    <w:rsid w:val="004D48A0"/>
    <w:rsid w:val="004D7535"/>
    <w:rsid w:val="004E004B"/>
    <w:rsid w:val="004E0464"/>
    <w:rsid w:val="004E3EFF"/>
    <w:rsid w:val="004E4BBF"/>
    <w:rsid w:val="004E50CC"/>
    <w:rsid w:val="004E611C"/>
    <w:rsid w:val="004E7571"/>
    <w:rsid w:val="004F19F1"/>
    <w:rsid w:val="004F3412"/>
    <w:rsid w:val="004F49F4"/>
    <w:rsid w:val="004F7C25"/>
    <w:rsid w:val="005001FE"/>
    <w:rsid w:val="00505523"/>
    <w:rsid w:val="00507779"/>
    <w:rsid w:val="00515793"/>
    <w:rsid w:val="00521DB0"/>
    <w:rsid w:val="00523216"/>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E5216"/>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2867"/>
    <w:rsid w:val="00673810"/>
    <w:rsid w:val="00674BF4"/>
    <w:rsid w:val="006773FB"/>
    <w:rsid w:val="00686A2C"/>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E200A"/>
    <w:rsid w:val="006F4DE0"/>
    <w:rsid w:val="006F5610"/>
    <w:rsid w:val="00704EF3"/>
    <w:rsid w:val="00705AD0"/>
    <w:rsid w:val="00712726"/>
    <w:rsid w:val="007156D8"/>
    <w:rsid w:val="007209CE"/>
    <w:rsid w:val="007222EA"/>
    <w:rsid w:val="0072330C"/>
    <w:rsid w:val="0072393F"/>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875BB"/>
    <w:rsid w:val="00793B7A"/>
    <w:rsid w:val="00795EDB"/>
    <w:rsid w:val="00795FCC"/>
    <w:rsid w:val="007971DB"/>
    <w:rsid w:val="007A193E"/>
    <w:rsid w:val="007B4862"/>
    <w:rsid w:val="007B5E09"/>
    <w:rsid w:val="007B6C09"/>
    <w:rsid w:val="007D3DA3"/>
    <w:rsid w:val="007E0A22"/>
    <w:rsid w:val="007E6F33"/>
    <w:rsid w:val="007F0A85"/>
    <w:rsid w:val="007F1356"/>
    <w:rsid w:val="007F136A"/>
    <w:rsid w:val="007F2C01"/>
    <w:rsid w:val="00801B21"/>
    <w:rsid w:val="00802FDB"/>
    <w:rsid w:val="00810024"/>
    <w:rsid w:val="008127FF"/>
    <w:rsid w:val="00816F22"/>
    <w:rsid w:val="008173D0"/>
    <w:rsid w:val="0082505A"/>
    <w:rsid w:val="008261D1"/>
    <w:rsid w:val="00831F5C"/>
    <w:rsid w:val="00832398"/>
    <w:rsid w:val="00832EAC"/>
    <w:rsid w:val="0083540A"/>
    <w:rsid w:val="00835D7E"/>
    <w:rsid w:val="00840841"/>
    <w:rsid w:val="0084198B"/>
    <w:rsid w:val="0084247C"/>
    <w:rsid w:val="0085120B"/>
    <w:rsid w:val="008601F6"/>
    <w:rsid w:val="0086087F"/>
    <w:rsid w:val="00860C94"/>
    <w:rsid w:val="0086419D"/>
    <w:rsid w:val="00864BC8"/>
    <w:rsid w:val="00864E75"/>
    <w:rsid w:val="00865B50"/>
    <w:rsid w:val="00867F3C"/>
    <w:rsid w:val="008714B1"/>
    <w:rsid w:val="00871D23"/>
    <w:rsid w:val="00875AB6"/>
    <w:rsid w:val="00881342"/>
    <w:rsid w:val="00885ADE"/>
    <w:rsid w:val="00887A1B"/>
    <w:rsid w:val="008917CC"/>
    <w:rsid w:val="008931AB"/>
    <w:rsid w:val="00894646"/>
    <w:rsid w:val="00896817"/>
    <w:rsid w:val="00897B0E"/>
    <w:rsid w:val="00897C8A"/>
    <w:rsid w:val="008A3DCB"/>
    <w:rsid w:val="008A5D5B"/>
    <w:rsid w:val="008A5E05"/>
    <w:rsid w:val="008A719C"/>
    <w:rsid w:val="008B4B63"/>
    <w:rsid w:val="008C21CC"/>
    <w:rsid w:val="008C3CD0"/>
    <w:rsid w:val="008C6C19"/>
    <w:rsid w:val="008C7A2C"/>
    <w:rsid w:val="008D06E0"/>
    <w:rsid w:val="008D2562"/>
    <w:rsid w:val="008D27A0"/>
    <w:rsid w:val="008D34A6"/>
    <w:rsid w:val="008D431A"/>
    <w:rsid w:val="008D79B6"/>
    <w:rsid w:val="008E4C8E"/>
    <w:rsid w:val="008E6945"/>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35078"/>
    <w:rsid w:val="00936F7D"/>
    <w:rsid w:val="0094019C"/>
    <w:rsid w:val="00942211"/>
    <w:rsid w:val="00945C13"/>
    <w:rsid w:val="00945E7C"/>
    <w:rsid w:val="009467CC"/>
    <w:rsid w:val="00953F35"/>
    <w:rsid w:val="00954221"/>
    <w:rsid w:val="009558D0"/>
    <w:rsid w:val="00955D11"/>
    <w:rsid w:val="0096105D"/>
    <w:rsid w:val="00961D41"/>
    <w:rsid w:val="00962E2F"/>
    <w:rsid w:val="00963BC1"/>
    <w:rsid w:val="00966528"/>
    <w:rsid w:val="00967EE9"/>
    <w:rsid w:val="00975045"/>
    <w:rsid w:val="00976CC6"/>
    <w:rsid w:val="00977E4B"/>
    <w:rsid w:val="009802C3"/>
    <w:rsid w:val="00981D8F"/>
    <w:rsid w:val="009847B0"/>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9F43C9"/>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55C3B"/>
    <w:rsid w:val="00A63B6A"/>
    <w:rsid w:val="00A66072"/>
    <w:rsid w:val="00A66B53"/>
    <w:rsid w:val="00A71017"/>
    <w:rsid w:val="00A71A7E"/>
    <w:rsid w:val="00A7417F"/>
    <w:rsid w:val="00A74665"/>
    <w:rsid w:val="00A76B65"/>
    <w:rsid w:val="00A76D8F"/>
    <w:rsid w:val="00A77381"/>
    <w:rsid w:val="00A81E79"/>
    <w:rsid w:val="00A85C37"/>
    <w:rsid w:val="00A87C2D"/>
    <w:rsid w:val="00A906CF"/>
    <w:rsid w:val="00A9297C"/>
    <w:rsid w:val="00A9347F"/>
    <w:rsid w:val="00A95737"/>
    <w:rsid w:val="00AA4C2B"/>
    <w:rsid w:val="00AA4C9B"/>
    <w:rsid w:val="00AA58DB"/>
    <w:rsid w:val="00AA6A66"/>
    <w:rsid w:val="00AA7E58"/>
    <w:rsid w:val="00AB24BA"/>
    <w:rsid w:val="00AB4392"/>
    <w:rsid w:val="00AB439C"/>
    <w:rsid w:val="00AB48AA"/>
    <w:rsid w:val="00AB60F0"/>
    <w:rsid w:val="00AB6D14"/>
    <w:rsid w:val="00AB7318"/>
    <w:rsid w:val="00AB77E9"/>
    <w:rsid w:val="00AC1009"/>
    <w:rsid w:val="00AC57B8"/>
    <w:rsid w:val="00AD2BB6"/>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85862"/>
    <w:rsid w:val="00B96EAC"/>
    <w:rsid w:val="00B97738"/>
    <w:rsid w:val="00BA2173"/>
    <w:rsid w:val="00BA5810"/>
    <w:rsid w:val="00BB45BE"/>
    <w:rsid w:val="00BB5514"/>
    <w:rsid w:val="00BB7FDD"/>
    <w:rsid w:val="00BC0671"/>
    <w:rsid w:val="00BC2DEC"/>
    <w:rsid w:val="00BC624B"/>
    <w:rsid w:val="00BD1413"/>
    <w:rsid w:val="00BD66D5"/>
    <w:rsid w:val="00BD68AF"/>
    <w:rsid w:val="00BD7541"/>
    <w:rsid w:val="00BE64ED"/>
    <w:rsid w:val="00BF3BDB"/>
    <w:rsid w:val="00C05C9C"/>
    <w:rsid w:val="00C101D8"/>
    <w:rsid w:val="00C10943"/>
    <w:rsid w:val="00C21BB6"/>
    <w:rsid w:val="00C31471"/>
    <w:rsid w:val="00C31B76"/>
    <w:rsid w:val="00C3583E"/>
    <w:rsid w:val="00C44BAF"/>
    <w:rsid w:val="00C52AC9"/>
    <w:rsid w:val="00C56A05"/>
    <w:rsid w:val="00C56D84"/>
    <w:rsid w:val="00C64316"/>
    <w:rsid w:val="00C6550C"/>
    <w:rsid w:val="00C67227"/>
    <w:rsid w:val="00C67C2D"/>
    <w:rsid w:val="00C729DF"/>
    <w:rsid w:val="00C74891"/>
    <w:rsid w:val="00C75EB3"/>
    <w:rsid w:val="00C84AAC"/>
    <w:rsid w:val="00C8505E"/>
    <w:rsid w:val="00C936ED"/>
    <w:rsid w:val="00CA0B54"/>
    <w:rsid w:val="00CA1EA7"/>
    <w:rsid w:val="00CA3FA2"/>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20739"/>
    <w:rsid w:val="00D27DD3"/>
    <w:rsid w:val="00D30ED4"/>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A42F1"/>
    <w:rsid w:val="00DB20F8"/>
    <w:rsid w:val="00DB509D"/>
    <w:rsid w:val="00DB66A4"/>
    <w:rsid w:val="00DB722E"/>
    <w:rsid w:val="00DC1C5D"/>
    <w:rsid w:val="00DC3C40"/>
    <w:rsid w:val="00DC4AA2"/>
    <w:rsid w:val="00DC4F41"/>
    <w:rsid w:val="00DD01A5"/>
    <w:rsid w:val="00DD581E"/>
    <w:rsid w:val="00DD58D8"/>
    <w:rsid w:val="00DE0D05"/>
    <w:rsid w:val="00DE12C7"/>
    <w:rsid w:val="00DE2987"/>
    <w:rsid w:val="00DE3D03"/>
    <w:rsid w:val="00DE4CB4"/>
    <w:rsid w:val="00DE5641"/>
    <w:rsid w:val="00DE799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26F7"/>
    <w:rsid w:val="00E336CD"/>
    <w:rsid w:val="00E44C3A"/>
    <w:rsid w:val="00E44DF2"/>
    <w:rsid w:val="00E554CF"/>
    <w:rsid w:val="00E62587"/>
    <w:rsid w:val="00E63D46"/>
    <w:rsid w:val="00E6648C"/>
    <w:rsid w:val="00E66DCB"/>
    <w:rsid w:val="00E66FC8"/>
    <w:rsid w:val="00E70295"/>
    <w:rsid w:val="00E7741B"/>
    <w:rsid w:val="00E84CBD"/>
    <w:rsid w:val="00E86C14"/>
    <w:rsid w:val="00E87CAF"/>
    <w:rsid w:val="00E92BAF"/>
    <w:rsid w:val="00EA3FC9"/>
    <w:rsid w:val="00EB1037"/>
    <w:rsid w:val="00EB37E9"/>
    <w:rsid w:val="00EB5177"/>
    <w:rsid w:val="00EC03A3"/>
    <w:rsid w:val="00EC1022"/>
    <w:rsid w:val="00EC6F91"/>
    <w:rsid w:val="00ED0FFA"/>
    <w:rsid w:val="00ED5A71"/>
    <w:rsid w:val="00EE3557"/>
    <w:rsid w:val="00EE3D0F"/>
    <w:rsid w:val="00EE785C"/>
    <w:rsid w:val="00EF2D46"/>
    <w:rsid w:val="00EF3BD1"/>
    <w:rsid w:val="00F01B9F"/>
    <w:rsid w:val="00F05D31"/>
    <w:rsid w:val="00F06627"/>
    <w:rsid w:val="00F07B25"/>
    <w:rsid w:val="00F13B07"/>
    <w:rsid w:val="00F15D34"/>
    <w:rsid w:val="00F22EA4"/>
    <w:rsid w:val="00F257DC"/>
    <w:rsid w:val="00F260BF"/>
    <w:rsid w:val="00F26C6E"/>
    <w:rsid w:val="00F311A7"/>
    <w:rsid w:val="00F33154"/>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4A6C"/>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4339"/>
    <w:rsid w:val="00FF56C1"/>
    <w:rsid w:val="00FF5BF7"/>
    <w:rsid w:val="00FF6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3283</Words>
  <Characters>18719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2</cp:revision>
  <cp:lastPrinted>2022-11-30T03:28:00Z</cp:lastPrinted>
  <dcterms:created xsi:type="dcterms:W3CDTF">2022-11-30T03:30:00Z</dcterms:created>
  <dcterms:modified xsi:type="dcterms:W3CDTF">2022-11-30T03:30:00Z</dcterms:modified>
</cp:coreProperties>
</file>