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B87913" w:rsidRDefault="00455CD6" w:rsidP="00455CD6">
      <w:pPr>
        <w:jc w:val="center"/>
        <w:rPr>
          <w:b/>
        </w:rPr>
      </w:pPr>
      <w:r w:rsidRPr="00B87913">
        <w:rPr>
          <w:b/>
        </w:rPr>
        <w:t>Анализ основных показателей социально-экономического развития Дальнереченского городского округа</w:t>
      </w:r>
    </w:p>
    <w:p w:rsidR="00763FCF" w:rsidRPr="00B87913" w:rsidRDefault="00E70295" w:rsidP="007971DB">
      <w:pPr>
        <w:jc w:val="center"/>
        <w:rPr>
          <w:b/>
        </w:rPr>
      </w:pPr>
      <w:r w:rsidRPr="00B87913">
        <w:rPr>
          <w:b/>
        </w:rPr>
        <w:t xml:space="preserve">Сергей Владимирович Старков – глава Дальнереченского городского округа </w:t>
      </w:r>
    </w:p>
    <w:p w:rsidR="00E336CD" w:rsidRPr="00B87913" w:rsidRDefault="00E336CD" w:rsidP="00E336CD"/>
    <w:tbl>
      <w:tblPr>
        <w:tblW w:w="10178" w:type="dxa"/>
        <w:tblInd w:w="250" w:type="dxa"/>
        <w:tblLayout w:type="fixed"/>
        <w:tblLook w:val="0000"/>
      </w:tblPr>
      <w:tblGrid>
        <w:gridCol w:w="5499"/>
        <w:gridCol w:w="1589"/>
        <w:gridCol w:w="1531"/>
        <w:gridCol w:w="1559"/>
      </w:tblGrid>
      <w:tr w:rsidR="00BB45BE" w:rsidRPr="00B87913"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B87913"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455CD6">
            <w:pPr>
              <w:snapToGrid w:val="0"/>
              <w:jc w:val="center"/>
              <w:rPr>
                <w:bCs/>
              </w:rPr>
            </w:pPr>
            <w:r w:rsidRPr="00B87913">
              <w:rPr>
                <w:bCs/>
              </w:rPr>
              <w:t>Январь-март 2022</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572965">
            <w:pPr>
              <w:snapToGrid w:val="0"/>
              <w:jc w:val="center"/>
              <w:rPr>
                <w:bCs/>
              </w:rPr>
            </w:pPr>
            <w:r w:rsidRPr="00B87913">
              <w:rPr>
                <w:bCs/>
              </w:rPr>
              <w:t>Январь –март 2023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B87913" w:rsidRDefault="00BB45BE" w:rsidP="00BB45BE">
            <w:pPr>
              <w:snapToGrid w:val="0"/>
              <w:jc w:val="center"/>
              <w:rPr>
                <w:bCs/>
              </w:rPr>
            </w:pPr>
            <w:r w:rsidRPr="00B87913">
              <w:rPr>
                <w:bCs/>
              </w:rPr>
              <w:t>Динамика к аналогичному периоду прошлого года, %</w:t>
            </w:r>
          </w:p>
        </w:tc>
      </w:tr>
      <w:tr w:rsidR="005F412B"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B87913" w:rsidRDefault="00763FCF" w:rsidP="001D35AE">
            <w:pPr>
              <w:snapToGrid w:val="0"/>
              <w:jc w:val="both"/>
              <w:rPr>
                <w:bCs/>
              </w:rPr>
            </w:pPr>
            <w:r w:rsidRPr="00B87913">
              <w:rPr>
                <w:bCs/>
              </w:rPr>
              <w:t xml:space="preserve">Численность населения, </w:t>
            </w:r>
            <w:r w:rsidR="005F412B" w:rsidRPr="00B87913">
              <w:rPr>
                <w:bCs/>
              </w:rPr>
              <w:t>тыс. чел.</w:t>
            </w:r>
            <w:r w:rsidRPr="00B87913">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B87913" w:rsidRDefault="00455CD6" w:rsidP="006C7927">
            <w:pPr>
              <w:snapToGrid w:val="0"/>
              <w:jc w:val="center"/>
              <w:rPr>
                <w:bCs/>
              </w:rPr>
            </w:pPr>
            <w:r w:rsidRPr="00B87913">
              <w:rPr>
                <w:bCs/>
              </w:rPr>
              <w:t>27,4</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B87913" w:rsidRDefault="00455CD6" w:rsidP="006C7927">
            <w:pPr>
              <w:snapToGrid w:val="0"/>
              <w:jc w:val="center"/>
              <w:rPr>
                <w:bCs/>
              </w:rPr>
            </w:pPr>
            <w:r w:rsidRPr="00B87913">
              <w:rPr>
                <w:bCs/>
              </w:rPr>
              <w:t>24,8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B87913" w:rsidRDefault="00455CD6" w:rsidP="001D35AE">
            <w:pPr>
              <w:snapToGrid w:val="0"/>
              <w:jc w:val="center"/>
              <w:rPr>
                <w:bCs/>
              </w:rPr>
            </w:pPr>
            <w:r w:rsidRPr="00B87913">
              <w:rPr>
                <w:bCs/>
              </w:rPr>
              <w:t>90,5</w:t>
            </w:r>
          </w:p>
        </w:tc>
      </w:tr>
      <w:tr w:rsidR="00EA3FD0"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1D35AE">
            <w:pPr>
              <w:snapToGrid w:val="0"/>
              <w:jc w:val="both"/>
              <w:rPr>
                <w:bCs/>
              </w:rPr>
            </w:pPr>
            <w:r w:rsidRPr="00B87913">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455CD6" w:rsidP="00545327">
            <w:pPr>
              <w:snapToGrid w:val="0"/>
              <w:jc w:val="center"/>
              <w:rPr>
                <w:bCs/>
              </w:rPr>
            </w:pPr>
            <w:r w:rsidRPr="00B87913">
              <w:rPr>
                <w:bCs/>
              </w:rPr>
              <w:t>12,0</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455CD6" w:rsidP="006C7927">
            <w:pPr>
              <w:snapToGrid w:val="0"/>
              <w:jc w:val="center"/>
              <w:rPr>
                <w:bCs/>
              </w:rPr>
            </w:pPr>
            <w:r w:rsidRPr="00B87913">
              <w:rPr>
                <w:bCs/>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455CD6" w:rsidP="0062433E">
            <w:pPr>
              <w:snapToGrid w:val="0"/>
              <w:jc w:val="center"/>
              <w:rPr>
                <w:bCs/>
              </w:rPr>
            </w:pPr>
            <w:r w:rsidRPr="00B87913">
              <w:rPr>
                <w:bCs/>
              </w:rPr>
              <w:t>93,3</w:t>
            </w:r>
          </w:p>
        </w:tc>
      </w:tr>
      <w:tr w:rsidR="00EA3FD0"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1D35AE">
            <w:pPr>
              <w:snapToGrid w:val="0"/>
              <w:jc w:val="both"/>
              <w:rPr>
                <w:bCs/>
                <w:color w:val="000000"/>
              </w:rPr>
            </w:pPr>
            <w:r w:rsidRPr="00B87913">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455CD6" w:rsidP="00545327">
            <w:pPr>
              <w:snapToGrid w:val="0"/>
              <w:jc w:val="center"/>
              <w:rPr>
                <w:bCs/>
              </w:rPr>
            </w:pPr>
            <w:r w:rsidRPr="00B87913">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455CD6" w:rsidP="006C7927">
            <w:pPr>
              <w:snapToGrid w:val="0"/>
              <w:jc w:val="center"/>
              <w:rPr>
                <w:bCs/>
              </w:rPr>
            </w:pPr>
            <w:r w:rsidRPr="00B87913">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455CD6" w:rsidP="001D35AE">
            <w:pPr>
              <w:snapToGrid w:val="0"/>
              <w:jc w:val="center"/>
              <w:rPr>
                <w:bCs/>
              </w:rPr>
            </w:pPr>
            <w:r w:rsidRPr="00B87913">
              <w:rPr>
                <w:bCs/>
              </w:rPr>
              <w:t>100</w:t>
            </w:r>
          </w:p>
        </w:tc>
      </w:tr>
      <w:tr w:rsidR="00EA3FD0" w:rsidRPr="00B87913"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EA3FD0" w:rsidRPr="00B87913" w:rsidRDefault="00EA3FD0" w:rsidP="004E50CC">
            <w:pPr>
              <w:snapToGrid w:val="0"/>
              <w:jc w:val="both"/>
              <w:rPr>
                <w:bCs/>
                <w:color w:val="000000"/>
              </w:rPr>
            </w:pPr>
            <w:r w:rsidRPr="00B87913">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B87913" w:rsidRDefault="00455CD6" w:rsidP="00545327">
            <w:pPr>
              <w:snapToGrid w:val="0"/>
              <w:jc w:val="center"/>
            </w:pPr>
            <w:r w:rsidRPr="00B87913">
              <w:t>1305,9</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B87913" w:rsidRDefault="00455CD6" w:rsidP="004D48A0">
            <w:pPr>
              <w:snapToGrid w:val="0"/>
              <w:jc w:val="center"/>
            </w:pPr>
            <w:r w:rsidRPr="00B87913">
              <w:t>1517,5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B87913" w:rsidRDefault="00455CD6" w:rsidP="004E50CC">
            <w:pPr>
              <w:snapToGrid w:val="0"/>
              <w:jc w:val="center"/>
            </w:pPr>
            <w:r w:rsidRPr="00B87913">
              <w:t>116,2</w:t>
            </w:r>
          </w:p>
        </w:tc>
      </w:tr>
      <w:tr w:rsidR="00EA3FD0" w:rsidRPr="00B87913"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A3FD0" w:rsidRPr="00B87913" w:rsidRDefault="00EA3FD0" w:rsidP="004E50CC">
            <w:pPr>
              <w:snapToGrid w:val="0"/>
              <w:jc w:val="both"/>
              <w:rPr>
                <w:bCs/>
                <w:color w:val="000000"/>
              </w:rPr>
            </w:pPr>
            <w:r w:rsidRPr="00B87913">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A3FD0" w:rsidRPr="00B87913" w:rsidRDefault="00455CD6" w:rsidP="00545327">
            <w:pPr>
              <w:snapToGrid w:val="0"/>
              <w:jc w:val="center"/>
            </w:pPr>
            <w:r w:rsidRPr="00B87913">
              <w:t>*</w:t>
            </w:r>
          </w:p>
        </w:tc>
        <w:tc>
          <w:tcPr>
            <w:tcW w:w="1531" w:type="dxa"/>
            <w:tcBorders>
              <w:top w:val="single" w:sz="4" w:space="0" w:color="auto"/>
              <w:left w:val="single" w:sz="4" w:space="0" w:color="000000"/>
              <w:bottom w:val="single" w:sz="4" w:space="0" w:color="000000"/>
            </w:tcBorders>
            <w:shd w:val="clear" w:color="auto" w:fill="auto"/>
            <w:vAlign w:val="center"/>
          </w:tcPr>
          <w:p w:rsidR="00EA3FD0" w:rsidRPr="00B87913" w:rsidRDefault="00455CD6" w:rsidP="004E50CC">
            <w:pPr>
              <w:snapToGrid w:val="0"/>
              <w:jc w:val="center"/>
            </w:pPr>
            <w:r w:rsidRPr="00B87913">
              <w:t>*</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A3FD0" w:rsidRPr="00B87913" w:rsidRDefault="00F166DB" w:rsidP="004E50CC">
            <w:pPr>
              <w:snapToGrid w:val="0"/>
              <w:jc w:val="center"/>
            </w:pPr>
            <w:r w:rsidRPr="00B87913">
              <w:t>*</w:t>
            </w:r>
          </w:p>
        </w:tc>
      </w:tr>
      <w:tr w:rsidR="00EA3FD0" w:rsidRPr="00B87913"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1D35AE">
            <w:pPr>
              <w:snapToGrid w:val="0"/>
              <w:jc w:val="both"/>
              <w:rPr>
                <w:b/>
                <w:bCs/>
                <w:color w:val="000000"/>
              </w:rPr>
            </w:pPr>
            <w:r w:rsidRPr="00B87913">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B87913" w:rsidRDefault="00455CD6" w:rsidP="00545327">
            <w:pPr>
              <w:snapToGrid w:val="0"/>
              <w:jc w:val="center"/>
              <w:rPr>
                <w:b/>
                <w:bCs/>
              </w:rPr>
            </w:pPr>
            <w:r w:rsidRPr="00B87913">
              <w:rPr>
                <w:b/>
                <w:bCs/>
              </w:rPr>
              <w:t>441,4</w:t>
            </w: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B87913" w:rsidRDefault="00455CD6" w:rsidP="006C7927">
            <w:pPr>
              <w:snapToGrid w:val="0"/>
              <w:jc w:val="center"/>
              <w:rPr>
                <w:b/>
                <w:bCs/>
              </w:rPr>
            </w:pPr>
            <w:r w:rsidRPr="00B87913">
              <w:rPr>
                <w:b/>
                <w:bCs/>
              </w:rPr>
              <w:t>490,6</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B87913" w:rsidRDefault="00455CD6" w:rsidP="00966528">
            <w:pPr>
              <w:snapToGrid w:val="0"/>
              <w:jc w:val="center"/>
              <w:rPr>
                <w:b/>
                <w:bCs/>
              </w:rPr>
            </w:pPr>
            <w:r w:rsidRPr="00B87913">
              <w:rPr>
                <w:b/>
                <w:bCs/>
              </w:rPr>
              <w:t>111,1</w:t>
            </w:r>
          </w:p>
        </w:tc>
      </w:tr>
      <w:tr w:rsidR="00EA3FD0" w:rsidRPr="00B87913"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EA3FD0" w:rsidRPr="00B87913" w:rsidRDefault="00EA3FD0" w:rsidP="001D35AE">
            <w:pPr>
              <w:snapToGrid w:val="0"/>
              <w:jc w:val="both"/>
              <w:rPr>
                <w:bCs/>
                <w:color w:val="000000"/>
              </w:rPr>
            </w:pPr>
            <w:r w:rsidRPr="00B87913">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B87913" w:rsidRDefault="00D568F7" w:rsidP="001D35AE">
            <w:pPr>
              <w:snapToGrid w:val="0"/>
              <w:jc w:val="center"/>
            </w:pPr>
            <w:r w:rsidRPr="00B87913">
              <w:t>*</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B87913" w:rsidRDefault="00EA3FD0" w:rsidP="00945E7C">
            <w:pPr>
              <w:snapToGrid w:val="0"/>
              <w:jc w:val="center"/>
            </w:pPr>
            <w:r w:rsidRPr="00B87913">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B87913" w:rsidRDefault="00EA3FD0" w:rsidP="00320004">
            <w:pPr>
              <w:snapToGrid w:val="0"/>
              <w:jc w:val="center"/>
            </w:pPr>
            <w:r w:rsidRPr="00B87913">
              <w:t>*</w:t>
            </w:r>
          </w:p>
        </w:tc>
      </w:tr>
      <w:tr w:rsidR="00EA3FD0"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B87913" w:rsidRDefault="00EA3FD0" w:rsidP="00481EF9">
            <w:pPr>
              <w:snapToGrid w:val="0"/>
              <w:jc w:val="both"/>
              <w:rPr>
                <w:color w:val="000000"/>
              </w:rPr>
            </w:pPr>
            <w:r w:rsidRPr="00B87913">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D568F7"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EA3FD0" w:rsidP="00481EF9">
            <w:pPr>
              <w:snapToGrid w:val="0"/>
              <w:jc w:val="center"/>
            </w:pPr>
            <w:r w:rsidRPr="00B87913">
              <w:t>*</w:t>
            </w:r>
          </w:p>
        </w:tc>
      </w:tr>
      <w:tr w:rsidR="00EA3FD0"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B87913" w:rsidRDefault="00EA3FD0" w:rsidP="00481EF9">
            <w:pPr>
              <w:snapToGrid w:val="0"/>
              <w:jc w:val="both"/>
              <w:rPr>
                <w:color w:val="000000"/>
              </w:rPr>
            </w:pPr>
            <w:r w:rsidRPr="00B87913">
              <w:rPr>
                <w:color w:val="000000"/>
              </w:rPr>
              <w:t>Производство продукции сельского хозяйства,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D568F7"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EA3FD0" w:rsidP="00481EF9">
            <w:pPr>
              <w:snapToGrid w:val="0"/>
              <w:jc w:val="center"/>
            </w:pPr>
            <w:r w:rsidRPr="00B87913">
              <w:t>*</w:t>
            </w:r>
          </w:p>
        </w:tc>
      </w:tr>
      <w:tr w:rsidR="00EA3FD0"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B87913" w:rsidRDefault="00EA3FD0" w:rsidP="00481EF9">
            <w:pPr>
              <w:snapToGrid w:val="0"/>
              <w:jc w:val="both"/>
              <w:rPr>
                <w:color w:val="000000"/>
              </w:rPr>
            </w:pPr>
            <w:r w:rsidRPr="00B87913">
              <w:rPr>
                <w:color w:val="00000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D568F7"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EA3FD0" w:rsidP="00481EF9">
            <w:pPr>
              <w:snapToGrid w:val="0"/>
              <w:jc w:val="center"/>
            </w:pPr>
            <w:r w:rsidRPr="00B87913">
              <w:t>*</w:t>
            </w:r>
          </w:p>
        </w:tc>
      </w:tr>
      <w:tr w:rsidR="00EA3FD0"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B87913" w:rsidRDefault="00EA3FD0" w:rsidP="00481EF9">
            <w:pPr>
              <w:snapToGrid w:val="0"/>
              <w:jc w:val="both"/>
              <w:rPr>
                <w:color w:val="000000"/>
              </w:rPr>
            </w:pPr>
            <w:r w:rsidRPr="00B87913">
              <w:rPr>
                <w:color w:val="00000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D568F7"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EA3FD0" w:rsidP="00481EF9">
            <w:pPr>
              <w:snapToGrid w:val="0"/>
              <w:jc w:val="center"/>
            </w:pPr>
            <w:r w:rsidRPr="00B87913">
              <w:t>*</w:t>
            </w:r>
          </w:p>
        </w:tc>
      </w:tr>
      <w:tr w:rsidR="00EA3FD0" w:rsidRPr="00B87913"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EA3FD0" w:rsidRPr="00B87913" w:rsidRDefault="00EA3FD0" w:rsidP="00481EF9">
            <w:pPr>
              <w:snapToGrid w:val="0"/>
              <w:jc w:val="both"/>
              <w:rPr>
                <w:bCs/>
              </w:rPr>
            </w:pPr>
            <w:r w:rsidRPr="00B87913">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B87913" w:rsidRDefault="00D568F7" w:rsidP="00481EF9">
            <w:pPr>
              <w:snapToGrid w:val="0"/>
              <w:jc w:val="center"/>
            </w:pPr>
            <w:r w:rsidRPr="00B87913">
              <w:t>*</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B87913" w:rsidRDefault="00D568F7" w:rsidP="00481EF9">
            <w:pPr>
              <w:snapToGrid w:val="0"/>
              <w:jc w:val="center"/>
            </w:pPr>
            <w:r w:rsidRPr="00B87913">
              <w:t>1612,4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B87913" w:rsidRDefault="00D568F7" w:rsidP="00481EF9">
            <w:pPr>
              <w:snapToGrid w:val="0"/>
              <w:jc w:val="center"/>
            </w:pPr>
            <w:r w:rsidRPr="00B87913">
              <w:t>*</w:t>
            </w:r>
          </w:p>
        </w:tc>
      </w:tr>
      <w:tr w:rsidR="00EA3FD0" w:rsidRPr="00B87913"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EA3FD0" w:rsidRPr="00B87913" w:rsidRDefault="00EA3FD0" w:rsidP="00481EF9">
            <w:pPr>
              <w:snapToGrid w:val="0"/>
              <w:jc w:val="both"/>
              <w:rPr>
                <w:bCs/>
              </w:rPr>
            </w:pPr>
            <w:r w:rsidRPr="00B87913">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A3FD0" w:rsidRPr="00B87913" w:rsidRDefault="00D568F7" w:rsidP="00481EF9">
            <w:pPr>
              <w:snapToGrid w:val="0"/>
              <w:jc w:val="center"/>
            </w:pPr>
            <w:r w:rsidRPr="00B87913">
              <w:t>*</w:t>
            </w:r>
          </w:p>
        </w:tc>
        <w:tc>
          <w:tcPr>
            <w:tcW w:w="1531" w:type="dxa"/>
            <w:tcBorders>
              <w:top w:val="single" w:sz="4" w:space="0" w:color="auto"/>
              <w:left w:val="single" w:sz="4" w:space="0" w:color="000000"/>
              <w:bottom w:val="single" w:sz="4" w:space="0" w:color="auto"/>
            </w:tcBorders>
            <w:shd w:val="clear" w:color="auto" w:fill="auto"/>
            <w:vAlign w:val="center"/>
          </w:tcPr>
          <w:p w:rsidR="00EA3FD0" w:rsidRPr="00B87913" w:rsidRDefault="00D568F7" w:rsidP="00481EF9">
            <w:pPr>
              <w:snapToGrid w:val="0"/>
              <w:jc w:val="center"/>
            </w:pPr>
            <w:r w:rsidRPr="00B87913">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A3FD0" w:rsidRPr="00B87913" w:rsidRDefault="00D568F7" w:rsidP="00481EF9">
            <w:pPr>
              <w:snapToGrid w:val="0"/>
              <w:jc w:val="center"/>
            </w:pPr>
            <w:r w:rsidRPr="00B87913">
              <w:t>*</w:t>
            </w:r>
          </w:p>
        </w:tc>
      </w:tr>
      <w:tr w:rsidR="00EA3FD0" w:rsidRPr="00B87913"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EA3FD0" w:rsidRPr="00B87913" w:rsidRDefault="00EA3FD0" w:rsidP="00481EF9">
            <w:pPr>
              <w:snapToGrid w:val="0"/>
              <w:jc w:val="both"/>
              <w:rPr>
                <w:bCs/>
              </w:rPr>
            </w:pPr>
            <w:r w:rsidRPr="00B87913">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A3FD0" w:rsidRPr="00B87913" w:rsidRDefault="00D568F7" w:rsidP="00481EF9">
            <w:pPr>
              <w:snapToGrid w:val="0"/>
              <w:jc w:val="center"/>
            </w:pPr>
            <w:r w:rsidRPr="00B87913">
              <w:t>92,6</w:t>
            </w:r>
          </w:p>
        </w:tc>
        <w:tc>
          <w:tcPr>
            <w:tcW w:w="1531" w:type="dxa"/>
            <w:tcBorders>
              <w:top w:val="single" w:sz="4" w:space="0" w:color="auto"/>
              <w:left w:val="single" w:sz="4" w:space="0" w:color="000000"/>
              <w:bottom w:val="single" w:sz="4" w:space="0" w:color="auto"/>
            </w:tcBorders>
            <w:shd w:val="clear" w:color="auto" w:fill="auto"/>
            <w:vAlign w:val="center"/>
          </w:tcPr>
          <w:p w:rsidR="00EA3FD0" w:rsidRPr="00B87913" w:rsidRDefault="00D568F7" w:rsidP="00481EF9">
            <w:pPr>
              <w:snapToGrid w:val="0"/>
              <w:jc w:val="center"/>
            </w:pPr>
            <w:r w:rsidRPr="00B87913">
              <w:t>131,6</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A3FD0" w:rsidRPr="00B87913" w:rsidRDefault="00D568F7" w:rsidP="00481EF9">
            <w:pPr>
              <w:snapToGrid w:val="0"/>
              <w:jc w:val="center"/>
            </w:pPr>
            <w:r w:rsidRPr="00B87913">
              <w:t>142,1</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both"/>
              <w:rPr>
                <w:b/>
                <w:bCs/>
                <w:color w:val="000000"/>
              </w:rPr>
            </w:pPr>
            <w:r w:rsidRPr="00B87913">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B87913" w:rsidRDefault="00EA3FD0" w:rsidP="00481EF9">
            <w:pPr>
              <w:snapToGrid w:val="0"/>
              <w:jc w:val="center"/>
              <w:rPr>
                <w:b/>
                <w:bCs/>
                <w:color w:val="000000"/>
              </w:rPr>
            </w:pP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rPr>
            </w:pPr>
            <w:r w:rsidRPr="00B87913">
              <w:rPr>
                <w:bCs/>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022D9F" w:rsidP="00242EAD">
            <w:pPr>
              <w:snapToGrid w:val="0"/>
              <w:jc w:val="center"/>
            </w:pPr>
            <w:r w:rsidRPr="00B87913">
              <w:t>1018,3</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022D9F" w:rsidP="00242EAD">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F166DB" w:rsidP="00242EAD">
            <w:pPr>
              <w:snapToGrid w:val="0"/>
              <w:jc w:val="center"/>
            </w:pPr>
            <w:r w:rsidRPr="00B87913">
              <w:t>*</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022D9F" w:rsidP="00481EF9">
            <w:pPr>
              <w:snapToGrid w:val="0"/>
              <w:jc w:val="center"/>
            </w:pPr>
            <w:r w:rsidRPr="00B87913">
              <w:t>17,7</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022D9F" w:rsidP="00481EF9">
            <w:pPr>
              <w:snapToGrid w:val="0"/>
              <w:jc w:val="center"/>
            </w:pPr>
            <w:r w:rsidRPr="00B87913">
              <w:t>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022D9F" w:rsidP="00481EF9">
            <w:pPr>
              <w:snapToGrid w:val="0"/>
              <w:jc w:val="center"/>
            </w:pPr>
            <w:r w:rsidRPr="00B87913">
              <w:t>101,1</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954F09">
            <w:pPr>
              <w:snapToGrid w:val="0"/>
              <w:jc w:val="center"/>
            </w:pPr>
            <w:r w:rsidRPr="00B87913">
              <w:t>69</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90213F">
            <w:pPr>
              <w:snapToGrid w:val="0"/>
              <w:jc w:val="center"/>
            </w:pPr>
            <w:r w:rsidRPr="00B87913">
              <w:t>101,4</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954F09">
            <w:pPr>
              <w:snapToGrid w:val="0"/>
              <w:jc w:val="center"/>
            </w:pPr>
            <w:r w:rsidRPr="00B87913">
              <w:t>661</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90213F">
            <w:pPr>
              <w:snapToGrid w:val="0"/>
              <w:jc w:val="center"/>
            </w:pPr>
            <w:r w:rsidRPr="00B87913">
              <w:t>629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481EF9">
            <w:pPr>
              <w:snapToGrid w:val="0"/>
              <w:jc w:val="center"/>
            </w:pPr>
            <w:r w:rsidRPr="00B87913">
              <w:t>95,2</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954F09">
            <w:pPr>
              <w:snapToGrid w:val="0"/>
              <w:jc w:val="center"/>
            </w:pPr>
            <w:r w:rsidRPr="00B87913">
              <w:t>2,1</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1B4D52">
            <w:pPr>
              <w:snapToGrid w:val="0"/>
              <w:jc w:val="center"/>
            </w:pPr>
            <w:r w:rsidRPr="00B87913">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481EF9">
            <w:pPr>
              <w:snapToGrid w:val="0"/>
              <w:jc w:val="center"/>
            </w:pPr>
            <w:r w:rsidRPr="00B87913">
              <w:t>57,1</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954F09">
            <w:pPr>
              <w:snapToGrid w:val="0"/>
              <w:jc w:val="center"/>
            </w:pPr>
            <w:r w:rsidRPr="00B87913">
              <w:t>30,1</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10,9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F260BF">
            <w:pPr>
              <w:snapToGrid w:val="0"/>
              <w:spacing w:line="360" w:lineRule="auto"/>
              <w:jc w:val="center"/>
            </w:pPr>
            <w:r w:rsidRPr="00B87913">
              <w:t>36</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both"/>
              <w:rPr>
                <w:b/>
                <w:color w:val="000000"/>
              </w:rPr>
            </w:pPr>
            <w:r w:rsidRPr="00B87913">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B87913" w:rsidRDefault="00EA3FD0" w:rsidP="00481EF9">
            <w:pPr>
              <w:snapToGrid w:val="0"/>
              <w:jc w:val="center"/>
              <w:rPr>
                <w:b/>
              </w:rPr>
            </w:pP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rPr>
            </w:pPr>
            <w:r w:rsidRPr="00B87913">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50644,71</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58173,6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481EF9">
            <w:pPr>
              <w:snapToGrid w:val="0"/>
              <w:jc w:val="center"/>
            </w:pPr>
            <w:r w:rsidRPr="00B87913">
              <w:t>114,8</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rPr>
            </w:pPr>
            <w:r w:rsidRPr="00B87913">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0</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center"/>
            </w:pPr>
            <w:r w:rsidRPr="00B8791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EA3FD0" w:rsidP="00481EF9">
            <w:pPr>
              <w:snapToGrid w:val="0"/>
              <w:jc w:val="center"/>
            </w:pPr>
            <w:r w:rsidRPr="00B87913">
              <w:t>0</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both"/>
              <w:rPr>
                <w:b/>
                <w:bCs/>
                <w:color w:val="000000"/>
              </w:rPr>
            </w:pPr>
            <w:r w:rsidRPr="00B87913">
              <w:rPr>
                <w:b/>
                <w:bCs/>
                <w:color w:val="00000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B87913" w:rsidRDefault="00EA3FD0"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B87913" w:rsidRDefault="00EA3FD0" w:rsidP="00481EF9">
            <w:pPr>
              <w:snapToGrid w:val="0"/>
              <w:jc w:val="center"/>
              <w:rPr>
                <w:b/>
              </w:rPr>
            </w:pP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lastRenderedPageBreak/>
              <w:t>Объем инвестиций в основной капитал, млн</w:t>
            </w:r>
            <w:r w:rsidR="00E73561" w:rsidRPr="00B87913">
              <w:rPr>
                <w:bCs/>
                <w:color w:val="000000"/>
              </w:rPr>
              <w:t>.</w:t>
            </w:r>
            <w:r w:rsidRPr="00B87913">
              <w:rPr>
                <w:bCs/>
                <w:color w:val="000000"/>
              </w:rPr>
              <w:t xml:space="preserve"> рублей</w:t>
            </w:r>
            <w:r w:rsidR="00E73561" w:rsidRPr="00B87913">
              <w:rPr>
                <w:bCs/>
                <w:color w:val="000000"/>
              </w:rPr>
              <w:t>.</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EA3FD0" w:rsidP="00481EF9">
            <w:pPr>
              <w:snapToGrid w:val="0"/>
              <w:jc w:val="center"/>
            </w:pPr>
            <w:r w:rsidRPr="00B87913">
              <w:t>%</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834</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839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481EF9">
            <w:pPr>
              <w:snapToGrid w:val="0"/>
              <w:jc w:val="center"/>
            </w:pPr>
            <w:r w:rsidRPr="00B87913">
              <w:t>100,1</w:t>
            </w:r>
          </w:p>
        </w:tc>
      </w:tr>
      <w:tr w:rsidR="00EA3FD0"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color w:val="000000"/>
              </w:rPr>
            </w:pPr>
            <w:r w:rsidRPr="00B87913">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35,5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481EF9">
            <w:pPr>
              <w:snapToGrid w:val="0"/>
              <w:jc w:val="center"/>
            </w:pPr>
            <w:r w:rsidRPr="00B87913">
              <w:t>101,6</w:t>
            </w:r>
          </w:p>
        </w:tc>
      </w:tr>
      <w:tr w:rsidR="00EA3FD0" w:rsidRPr="00B87913"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EA3FD0" w:rsidRPr="00B87913" w:rsidRDefault="00EA3FD0" w:rsidP="00481EF9">
            <w:pPr>
              <w:snapToGrid w:val="0"/>
              <w:jc w:val="both"/>
              <w:rPr>
                <w:b/>
                <w:bCs/>
              </w:rPr>
            </w:pPr>
            <w:r w:rsidRPr="00B87913">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EA3FD0" w:rsidRPr="00B87913" w:rsidRDefault="00EA3FD0"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EA3FD0" w:rsidRPr="00B87913" w:rsidRDefault="00EA3FD0"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EA3FD0" w:rsidRPr="00B87913" w:rsidRDefault="00EA3FD0" w:rsidP="00481EF9">
            <w:pPr>
              <w:snapToGrid w:val="0"/>
              <w:jc w:val="both"/>
              <w:rPr>
                <w:b/>
                <w:bCs/>
              </w:rPr>
            </w:pPr>
          </w:p>
        </w:tc>
      </w:tr>
      <w:tr w:rsidR="00EA3FD0"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A3FD0" w:rsidRPr="00B87913" w:rsidRDefault="00EA3FD0" w:rsidP="00481EF9">
            <w:pPr>
              <w:snapToGrid w:val="0"/>
              <w:jc w:val="both"/>
              <w:rPr>
                <w:bCs/>
              </w:rPr>
            </w:pPr>
            <w:r w:rsidRPr="00B87913">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F0481B">
            <w:pPr>
              <w:snapToGrid w:val="0"/>
              <w:jc w:val="center"/>
            </w:pPr>
            <w:r w:rsidRPr="00B87913">
              <w:t>1,3</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pPr>
            <w:r w:rsidRPr="00B87913">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481EF9">
            <w:pPr>
              <w:snapToGrid w:val="0"/>
              <w:jc w:val="center"/>
            </w:pPr>
            <w:r w:rsidRPr="00B87913">
              <w:t>100</w:t>
            </w:r>
          </w:p>
        </w:tc>
      </w:tr>
      <w:tr w:rsidR="00EA3FD0" w:rsidRPr="00B87913"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EA3FD0" w:rsidRPr="00B87913" w:rsidRDefault="00EA3FD0" w:rsidP="00481EF9">
            <w:pPr>
              <w:snapToGrid w:val="0"/>
              <w:jc w:val="both"/>
              <w:rPr>
                <w:bCs/>
              </w:rPr>
            </w:pPr>
            <w:r w:rsidRPr="00B87913">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F0481B">
            <w:pPr>
              <w:snapToGrid w:val="0"/>
              <w:jc w:val="center"/>
              <w:rPr>
                <w:bCs/>
              </w:rPr>
            </w:pPr>
            <w:r w:rsidRPr="00B87913">
              <w:rPr>
                <w:bCs/>
              </w:rPr>
              <w:t>0,3</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B87913" w:rsidRDefault="002E4257" w:rsidP="00481EF9">
            <w:pPr>
              <w:snapToGrid w:val="0"/>
              <w:jc w:val="center"/>
              <w:rPr>
                <w:bCs/>
              </w:rPr>
            </w:pPr>
            <w:r w:rsidRPr="00B87913">
              <w:rPr>
                <w:bCs/>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B87913" w:rsidRDefault="002E4257" w:rsidP="00481EF9">
            <w:pPr>
              <w:snapToGrid w:val="0"/>
              <w:jc w:val="center"/>
              <w:rPr>
                <w:bCs/>
              </w:rPr>
            </w:pPr>
            <w:r w:rsidRPr="00B87913">
              <w:rPr>
                <w:bCs/>
              </w:rPr>
              <w:t>66,6</w:t>
            </w:r>
          </w:p>
        </w:tc>
      </w:tr>
    </w:tbl>
    <w:p w:rsidR="008979C9" w:rsidRPr="00B87913" w:rsidRDefault="008979C9" w:rsidP="008979C9">
      <w:pPr>
        <w:pStyle w:val="docdata"/>
        <w:spacing w:before="0" w:beforeAutospacing="0" w:after="0" w:afterAutospacing="0"/>
        <w:jc w:val="both"/>
      </w:pPr>
      <w:r w:rsidRPr="00B87913">
        <w:rPr>
          <w:color w:val="000000"/>
        </w:rPr>
        <w:t>* - строки со звездочками – органы государственной статистики не ведут счет данных показателей в разрезе муниципальных образований</w:t>
      </w:r>
    </w:p>
    <w:p w:rsidR="008979C9" w:rsidRPr="00B87913" w:rsidRDefault="008979C9" w:rsidP="008979C9">
      <w:pPr>
        <w:pStyle w:val="af0"/>
        <w:spacing w:before="0" w:beforeAutospacing="0" w:after="0" w:afterAutospacing="0"/>
        <w:ind w:firstLine="709"/>
        <w:jc w:val="both"/>
        <w:rPr>
          <w:b/>
          <w:bCs/>
          <w:color w:val="000000"/>
        </w:rPr>
      </w:pPr>
    </w:p>
    <w:p w:rsidR="008979C9" w:rsidRPr="00B87913" w:rsidRDefault="008979C9" w:rsidP="008979C9">
      <w:pPr>
        <w:pStyle w:val="af0"/>
        <w:spacing w:before="0" w:beforeAutospacing="0" w:after="0" w:afterAutospacing="0"/>
        <w:ind w:firstLine="709"/>
        <w:jc w:val="both"/>
      </w:pPr>
      <w:r w:rsidRPr="00B87913">
        <w:rPr>
          <w:b/>
          <w:bCs/>
          <w:color w:val="000000"/>
        </w:rPr>
        <w:t>Численность населения</w:t>
      </w:r>
      <w:r w:rsidRPr="00B87913">
        <w:rPr>
          <w:color w:val="000000"/>
        </w:rPr>
        <w:t xml:space="preserve"> Дальнереченского городского округа  на 01.04.2023 года составляет - </w:t>
      </w:r>
      <w:r w:rsidR="00F9399A" w:rsidRPr="00B87913">
        <w:rPr>
          <w:color w:val="000000"/>
        </w:rPr>
        <w:t>24808</w:t>
      </w:r>
      <w:r w:rsidRPr="00B87913">
        <w:rPr>
          <w:color w:val="000000"/>
        </w:rPr>
        <w:t xml:space="preserve"> человек (</w:t>
      </w:r>
      <w:r w:rsidR="00F9399A" w:rsidRPr="00B87913">
        <w:rPr>
          <w:color w:val="000000"/>
        </w:rPr>
        <w:t xml:space="preserve">90,5 </w:t>
      </w:r>
      <w:r w:rsidRPr="00B87913">
        <w:rPr>
          <w:color w:val="000000"/>
        </w:rPr>
        <w:t xml:space="preserve">% к январю-марту 2022 года). </w:t>
      </w:r>
    </w:p>
    <w:p w:rsidR="008979C9" w:rsidRPr="00B87913" w:rsidRDefault="008979C9" w:rsidP="008979C9">
      <w:pPr>
        <w:pStyle w:val="af0"/>
        <w:spacing w:before="0" w:beforeAutospacing="0" w:after="0" w:afterAutospacing="0"/>
        <w:ind w:firstLine="709"/>
        <w:jc w:val="both"/>
      </w:pPr>
      <w:r w:rsidRPr="00B87913">
        <w:rPr>
          <w:b/>
          <w:bCs/>
          <w:color w:val="000000"/>
        </w:rPr>
        <w:t>Объем отгруженных товаров</w:t>
      </w:r>
      <w:r w:rsidRPr="00B87913">
        <w:rPr>
          <w:color w:val="000000"/>
        </w:rPr>
        <w:t xml:space="preserve"> составил </w:t>
      </w:r>
      <w:r w:rsidR="00F9399A" w:rsidRPr="00B87913">
        <w:rPr>
          <w:color w:val="000000"/>
        </w:rPr>
        <w:t xml:space="preserve">111,1 </w:t>
      </w:r>
      <w:r w:rsidRPr="00B87913">
        <w:rPr>
          <w:color w:val="000000"/>
        </w:rPr>
        <w:t xml:space="preserve">% к январю-марту 2022 года. </w:t>
      </w:r>
      <w:r w:rsidR="00E129EC" w:rsidRPr="00B87913">
        <w:rPr>
          <w:color w:val="000000"/>
        </w:rPr>
        <w:t>По сравнения с аналогичным периодом рост не значительный.</w:t>
      </w:r>
    </w:p>
    <w:p w:rsidR="00E129EC" w:rsidRPr="00B87913" w:rsidRDefault="00E129EC" w:rsidP="008979C9">
      <w:pPr>
        <w:pStyle w:val="af0"/>
        <w:spacing w:before="0" w:beforeAutospacing="0" w:after="0" w:afterAutospacing="0"/>
        <w:ind w:firstLine="709"/>
        <w:jc w:val="both"/>
        <w:rPr>
          <w:color w:val="000000"/>
        </w:rPr>
      </w:pPr>
      <w:r w:rsidRPr="00B87913">
        <w:rPr>
          <w:b/>
          <w:bCs/>
          <w:color w:val="000000"/>
        </w:rPr>
        <w:t xml:space="preserve">Оборот розничной торговли  </w:t>
      </w:r>
      <w:r w:rsidRPr="00B87913">
        <w:rPr>
          <w:bCs/>
          <w:color w:val="000000"/>
        </w:rPr>
        <w:t xml:space="preserve">за отчетный период составил </w:t>
      </w:r>
      <w:r w:rsidRPr="00B87913">
        <w:rPr>
          <w:b/>
          <w:bCs/>
          <w:color w:val="000000"/>
        </w:rPr>
        <w:t xml:space="preserve"> </w:t>
      </w:r>
      <w:r w:rsidRPr="00B87913">
        <w:t>1612,4</w:t>
      </w:r>
      <w:r w:rsidRPr="00B87913">
        <w:rPr>
          <w:color w:val="000000"/>
        </w:rPr>
        <w:t xml:space="preserve"> млн. руб.</w:t>
      </w:r>
    </w:p>
    <w:p w:rsidR="00BF2868" w:rsidRPr="00B87913" w:rsidRDefault="00BF2868" w:rsidP="008979C9">
      <w:pPr>
        <w:pStyle w:val="af0"/>
        <w:spacing w:before="0" w:beforeAutospacing="0" w:after="0" w:afterAutospacing="0"/>
        <w:ind w:firstLine="709"/>
        <w:jc w:val="both"/>
        <w:rPr>
          <w:color w:val="000000"/>
        </w:rPr>
      </w:pPr>
      <w:r w:rsidRPr="00B87913">
        <w:rPr>
          <w:color w:val="000000"/>
        </w:rPr>
        <w:t xml:space="preserve">Количество индивидуальных предпринимателей 629 ед. </w:t>
      </w:r>
    </w:p>
    <w:p w:rsidR="00E129EC" w:rsidRPr="00B87913" w:rsidRDefault="00BF2868" w:rsidP="008979C9">
      <w:pPr>
        <w:pStyle w:val="af0"/>
        <w:spacing w:before="0" w:beforeAutospacing="0" w:after="0" w:afterAutospacing="0"/>
        <w:ind w:firstLine="709"/>
        <w:jc w:val="both"/>
        <w:rPr>
          <w:b/>
          <w:bCs/>
          <w:color w:val="000000"/>
        </w:rPr>
      </w:pPr>
      <w:r w:rsidRPr="00B87913">
        <w:rPr>
          <w:color w:val="000000"/>
        </w:rPr>
        <w:t xml:space="preserve">количество «Самозанятых» граждан на 01.04.2023 года составило 787 ед. </w:t>
      </w:r>
    </w:p>
    <w:p w:rsidR="008979C9" w:rsidRPr="00B87913" w:rsidRDefault="008979C9" w:rsidP="008979C9">
      <w:pPr>
        <w:pStyle w:val="af0"/>
        <w:spacing w:before="0" w:beforeAutospacing="0" w:after="0" w:afterAutospacing="0"/>
        <w:ind w:firstLine="709"/>
        <w:jc w:val="both"/>
      </w:pPr>
      <w:r w:rsidRPr="00B87913">
        <w:rPr>
          <w:b/>
          <w:bCs/>
          <w:color w:val="000000"/>
        </w:rPr>
        <w:t>Объем платных услуг</w:t>
      </w:r>
      <w:r w:rsidRPr="00B87913">
        <w:rPr>
          <w:color w:val="000000"/>
        </w:rPr>
        <w:t xml:space="preserve"> </w:t>
      </w:r>
      <w:r w:rsidR="00F9399A" w:rsidRPr="00B87913">
        <w:rPr>
          <w:color w:val="000000"/>
        </w:rPr>
        <w:t xml:space="preserve"> </w:t>
      </w:r>
      <w:r w:rsidRPr="00B87913">
        <w:rPr>
          <w:color w:val="000000"/>
        </w:rPr>
        <w:t xml:space="preserve">оказываемых населению составил </w:t>
      </w:r>
      <w:r w:rsidR="00F9399A" w:rsidRPr="00B87913">
        <w:rPr>
          <w:color w:val="000000"/>
        </w:rPr>
        <w:t>131,6</w:t>
      </w:r>
      <w:r w:rsidRPr="00B87913">
        <w:rPr>
          <w:color w:val="000000"/>
        </w:rPr>
        <w:t xml:space="preserve"> млн. руб. (</w:t>
      </w:r>
      <w:r w:rsidR="00F9399A" w:rsidRPr="00B87913">
        <w:rPr>
          <w:color w:val="000000"/>
        </w:rPr>
        <w:t xml:space="preserve">1425,1 </w:t>
      </w:r>
      <w:r w:rsidRPr="00B87913">
        <w:rPr>
          <w:color w:val="000000"/>
        </w:rPr>
        <w:t>% к январю-марту 2022 года).</w:t>
      </w:r>
    </w:p>
    <w:p w:rsidR="00BF2868" w:rsidRPr="00B87913" w:rsidRDefault="008979C9" w:rsidP="008979C9">
      <w:pPr>
        <w:pStyle w:val="af0"/>
        <w:spacing w:before="0" w:beforeAutospacing="0" w:after="0" w:afterAutospacing="0"/>
        <w:ind w:firstLine="709"/>
        <w:jc w:val="both"/>
        <w:rPr>
          <w:color w:val="000000"/>
        </w:rPr>
      </w:pPr>
      <w:r w:rsidRPr="00B87913">
        <w:rPr>
          <w:b/>
          <w:bCs/>
          <w:color w:val="000000"/>
        </w:rPr>
        <w:t> Среднемесячная заработная плата работников крупных и средних организаций</w:t>
      </w:r>
      <w:r w:rsidRPr="00B87913">
        <w:rPr>
          <w:color w:val="000000"/>
        </w:rPr>
        <w:t xml:space="preserve"> за январь-март 2023 года составила </w:t>
      </w:r>
      <w:r w:rsidR="00F9399A" w:rsidRPr="00B87913">
        <w:rPr>
          <w:color w:val="000000"/>
        </w:rPr>
        <w:t>58173,6</w:t>
      </w:r>
      <w:r w:rsidRPr="00B87913">
        <w:rPr>
          <w:color w:val="000000"/>
        </w:rPr>
        <w:t xml:space="preserve"> руб. (</w:t>
      </w:r>
      <w:r w:rsidR="00F9399A" w:rsidRPr="00B87913">
        <w:rPr>
          <w:color w:val="000000"/>
        </w:rPr>
        <w:t>114,8% к январю-марту 2022 года).</w:t>
      </w:r>
      <w:r w:rsidR="00BF2868" w:rsidRPr="00B87913">
        <w:rPr>
          <w:color w:val="000000"/>
        </w:rPr>
        <w:t xml:space="preserve">     </w:t>
      </w:r>
    </w:p>
    <w:p w:rsidR="008979C9" w:rsidRPr="00B87913" w:rsidRDefault="008979C9" w:rsidP="008979C9">
      <w:pPr>
        <w:pStyle w:val="af0"/>
        <w:spacing w:before="0" w:beforeAutospacing="0" w:after="0" w:afterAutospacing="0"/>
        <w:ind w:firstLine="709"/>
        <w:jc w:val="both"/>
      </w:pPr>
      <w:r w:rsidRPr="00B87913">
        <w:rPr>
          <w:b/>
          <w:bCs/>
          <w:color w:val="000000"/>
        </w:rPr>
        <w:t>Просроченной задолженности по заработной плате</w:t>
      </w:r>
      <w:r w:rsidRPr="00B87913">
        <w:rPr>
          <w:color w:val="000000"/>
        </w:rPr>
        <w:t xml:space="preserve"> по состоянию на 01.04.2023 года не имеется.</w:t>
      </w:r>
    </w:p>
    <w:p w:rsidR="008979C9" w:rsidRPr="00B87913" w:rsidRDefault="008979C9" w:rsidP="008979C9">
      <w:pPr>
        <w:pStyle w:val="af0"/>
        <w:spacing w:before="0" w:beforeAutospacing="0" w:after="0" w:afterAutospacing="0"/>
        <w:ind w:firstLine="709"/>
        <w:jc w:val="both"/>
      </w:pPr>
      <w:r w:rsidRPr="00B87913">
        <w:rPr>
          <w:b/>
          <w:bCs/>
          <w:color w:val="000000"/>
        </w:rPr>
        <w:t>Введено в действие жилых домов</w:t>
      </w:r>
      <w:r w:rsidRPr="00B87913">
        <w:rPr>
          <w:color w:val="000000"/>
        </w:rPr>
        <w:t xml:space="preserve"> </w:t>
      </w:r>
      <w:r w:rsidR="00F9399A" w:rsidRPr="00B87913">
        <w:rPr>
          <w:color w:val="000000"/>
        </w:rPr>
        <w:t>839 кв.м</w:t>
      </w:r>
      <w:r w:rsidRPr="00B87913">
        <w:rPr>
          <w:color w:val="000000"/>
        </w:rPr>
        <w:t xml:space="preserve">. </w:t>
      </w:r>
      <w:r w:rsidR="00F9399A" w:rsidRPr="00B87913">
        <w:rPr>
          <w:color w:val="000000"/>
        </w:rPr>
        <w:t>(100,1% к январю-марту 2022 года).</w:t>
      </w:r>
      <w:r w:rsidR="00BF2868" w:rsidRPr="00B87913">
        <w:rPr>
          <w:color w:val="000000"/>
        </w:rPr>
        <w:t xml:space="preserve"> </w:t>
      </w:r>
    </w:p>
    <w:p w:rsidR="00A7417F" w:rsidRPr="00B87913" w:rsidRDefault="00A7417F" w:rsidP="00626A3D">
      <w:pPr>
        <w:ind w:firstLine="709"/>
        <w:jc w:val="both"/>
      </w:pPr>
    </w:p>
    <w:p w:rsidR="00351D51" w:rsidRPr="00B87913" w:rsidRDefault="00A906CF" w:rsidP="00A906CF">
      <w:pPr>
        <w:pStyle w:val="af1"/>
        <w:spacing w:after="0" w:line="240" w:lineRule="auto"/>
        <w:ind w:left="0" w:firstLine="709"/>
        <w:jc w:val="both"/>
        <w:rPr>
          <w:rFonts w:ascii="Times New Roman" w:hAnsi="Times New Roman"/>
          <w:b/>
          <w:sz w:val="24"/>
          <w:szCs w:val="24"/>
        </w:rPr>
      </w:pPr>
      <w:r w:rsidRPr="00B87913">
        <w:rPr>
          <w:rFonts w:ascii="Times New Roman" w:hAnsi="Times New Roman"/>
          <w:b/>
          <w:sz w:val="24"/>
          <w:szCs w:val="24"/>
        </w:rPr>
        <w:t>1.</w:t>
      </w:r>
      <w:r w:rsidR="00004919" w:rsidRPr="00B87913">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B87913" w:rsidRDefault="00A906CF" w:rsidP="00A906CF">
      <w:pPr>
        <w:pStyle w:val="af1"/>
        <w:spacing w:after="0" w:line="240" w:lineRule="auto"/>
        <w:ind w:left="0"/>
        <w:jc w:val="center"/>
        <w:rPr>
          <w:rFonts w:ascii="Times New Roman" w:hAnsi="Times New Roman"/>
          <w:b/>
          <w:sz w:val="24"/>
          <w:szCs w:val="24"/>
          <w:u w:val="single"/>
        </w:rPr>
      </w:pPr>
    </w:p>
    <w:p w:rsidR="00351D51" w:rsidRPr="00B87913"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B87913">
        <w:rPr>
          <w:rFonts w:ascii="Times New Roman" w:hAnsi="Times New Roman"/>
          <w:b/>
          <w:sz w:val="24"/>
          <w:szCs w:val="24"/>
        </w:rPr>
        <w:t xml:space="preserve"> Основные отрасли  экономики </w:t>
      </w:r>
    </w:p>
    <w:p w:rsidR="00351D51" w:rsidRPr="00B87913" w:rsidRDefault="00F9399A" w:rsidP="00C67227">
      <w:pPr>
        <w:ind w:firstLine="709"/>
        <w:jc w:val="both"/>
      </w:pPr>
      <w:r w:rsidRPr="00B87913">
        <w:t>По состоянию на 01.04</w:t>
      </w:r>
      <w:r w:rsidR="00351D51" w:rsidRPr="00B87913">
        <w:t>.202</w:t>
      </w:r>
      <w:r w:rsidRPr="00B87913">
        <w:t>3</w:t>
      </w:r>
      <w:r w:rsidR="00351D51" w:rsidRPr="00B87913">
        <w:t xml:space="preserve"> г. в Статистическом регистре  хозяйствующих субъектов по Дальнереченск</w:t>
      </w:r>
      <w:r w:rsidR="00F51AD1" w:rsidRPr="00B87913">
        <w:t>ому</w:t>
      </w:r>
      <w:r w:rsidR="004448AA" w:rsidRPr="00B87913">
        <w:t xml:space="preserve"> городскому округу учтено</w:t>
      </w:r>
      <w:r w:rsidR="000B2BCA" w:rsidRPr="00B87913">
        <w:t xml:space="preserve"> </w:t>
      </w:r>
      <w:r w:rsidRPr="00B87913">
        <w:t>389</w:t>
      </w:r>
      <w:r w:rsidR="004448AA" w:rsidRPr="00B87913">
        <w:t xml:space="preserve"> </w:t>
      </w:r>
      <w:r w:rsidR="00351D51" w:rsidRPr="00B87913">
        <w:t>предприятий и организаций всех видов экономической деятельности.</w:t>
      </w:r>
    </w:p>
    <w:p w:rsidR="00351D51" w:rsidRPr="00B87913" w:rsidRDefault="00351D51" w:rsidP="00C67227">
      <w:pPr>
        <w:ind w:firstLine="709"/>
        <w:jc w:val="both"/>
      </w:pPr>
      <w:r w:rsidRPr="00B87913">
        <w:t>Наибольшее количество субъектов по видам экономической деятельности представлено в сфере потребительского рынка.</w:t>
      </w:r>
    </w:p>
    <w:p w:rsidR="00351D51" w:rsidRPr="00B87913" w:rsidRDefault="00351D51" w:rsidP="00C67227">
      <w:pPr>
        <w:ind w:firstLine="709"/>
        <w:jc w:val="both"/>
      </w:pPr>
      <w:r w:rsidRPr="00B87913">
        <w:t xml:space="preserve">В качестве индивидуальных предпринимателей числится </w:t>
      </w:r>
      <w:r w:rsidR="00F9399A" w:rsidRPr="00B87913">
        <w:t xml:space="preserve">629 </w:t>
      </w:r>
      <w:r w:rsidR="004448AA" w:rsidRPr="00B87913">
        <w:t>человек</w:t>
      </w:r>
      <w:r w:rsidRPr="00B87913">
        <w:t>. По заявленным видам экономической деятельности наибольшее количество предпринимателей представлено в сфере оп</w:t>
      </w:r>
      <w:r w:rsidR="008D2562" w:rsidRPr="00B87913">
        <w:t>товой и розничной торговли (</w:t>
      </w:r>
      <w:r w:rsidR="000E3C43" w:rsidRPr="00B87913">
        <w:t>48,21</w:t>
      </w:r>
      <w:r w:rsidRPr="00B87913">
        <w:t>%),  операции с недвижимы</w:t>
      </w:r>
      <w:r w:rsidR="00F51AD1" w:rsidRPr="00B87913">
        <w:t>м имуществом и сферы услуг –</w:t>
      </w:r>
      <w:r w:rsidR="000E3C43" w:rsidRPr="00B87913">
        <w:t>3,7</w:t>
      </w:r>
      <w:r w:rsidR="00F51AD1" w:rsidRPr="00B87913">
        <w:t xml:space="preserve"> </w:t>
      </w:r>
      <w:r w:rsidR="000E3C43" w:rsidRPr="00B87913">
        <w:t>%</w:t>
      </w:r>
    </w:p>
    <w:p w:rsidR="00515793" w:rsidRPr="00B87913" w:rsidRDefault="004E004B" w:rsidP="00C67227">
      <w:pPr>
        <w:pStyle w:val="p5"/>
        <w:shd w:val="clear" w:color="auto" w:fill="FFFFFF"/>
        <w:spacing w:before="0" w:beforeAutospacing="0" w:after="0" w:afterAutospacing="0"/>
        <w:ind w:firstLine="709"/>
        <w:jc w:val="both"/>
        <w:rPr>
          <w:color w:val="000000" w:themeColor="text1"/>
        </w:rPr>
      </w:pPr>
      <w:r w:rsidRPr="00B87913">
        <w:rPr>
          <w:rStyle w:val="s2"/>
          <w:color w:val="000000" w:themeColor="text1"/>
        </w:rPr>
        <w:t>П</w:t>
      </w:r>
      <w:r w:rsidR="0018058E" w:rsidRPr="00B87913">
        <w:rPr>
          <w:rStyle w:val="s2"/>
          <w:color w:val="000000" w:themeColor="text1"/>
        </w:rPr>
        <w:t>о состоянию на</w:t>
      </w:r>
      <w:r w:rsidR="00515793" w:rsidRPr="00B87913">
        <w:rPr>
          <w:rStyle w:val="s2"/>
          <w:color w:val="000000" w:themeColor="text1"/>
        </w:rPr>
        <w:t xml:space="preserve"> 01.</w:t>
      </w:r>
      <w:r w:rsidR="000E3C43" w:rsidRPr="00B87913">
        <w:rPr>
          <w:rStyle w:val="s2"/>
          <w:color w:val="000000" w:themeColor="text1"/>
        </w:rPr>
        <w:t>0</w:t>
      </w:r>
      <w:r w:rsidR="00F9399A" w:rsidRPr="00B87913">
        <w:rPr>
          <w:rStyle w:val="s2"/>
          <w:color w:val="000000" w:themeColor="text1"/>
        </w:rPr>
        <w:t>4</w:t>
      </w:r>
      <w:r w:rsidR="00CF2216" w:rsidRPr="00B87913">
        <w:rPr>
          <w:rStyle w:val="s2"/>
          <w:color w:val="000000" w:themeColor="text1"/>
        </w:rPr>
        <w:t>.202</w:t>
      </w:r>
      <w:r w:rsidR="00F9399A" w:rsidRPr="00B87913">
        <w:rPr>
          <w:rStyle w:val="s2"/>
          <w:color w:val="000000" w:themeColor="text1"/>
        </w:rPr>
        <w:t>3</w:t>
      </w:r>
      <w:r w:rsidR="009C0250" w:rsidRPr="00B87913">
        <w:rPr>
          <w:rStyle w:val="s2"/>
          <w:color w:val="000000" w:themeColor="text1"/>
        </w:rPr>
        <w:t xml:space="preserve"> </w:t>
      </w:r>
      <w:r w:rsidR="00515793" w:rsidRPr="00B87913">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0E3C43" w:rsidRPr="00B87913">
        <w:rPr>
          <w:rStyle w:val="s2"/>
          <w:color w:val="000000" w:themeColor="text1"/>
        </w:rPr>
        <w:t>1</w:t>
      </w:r>
      <w:r w:rsidR="00F9399A" w:rsidRPr="00B87913">
        <w:rPr>
          <w:rStyle w:val="s2"/>
          <w:color w:val="000000" w:themeColor="text1"/>
        </w:rPr>
        <w:t>023</w:t>
      </w:r>
      <w:r w:rsidR="00515793" w:rsidRPr="00B87913">
        <w:rPr>
          <w:rStyle w:val="s2"/>
          <w:color w:val="000000" w:themeColor="text1"/>
        </w:rPr>
        <w:t xml:space="preserve"> единиц</w:t>
      </w:r>
      <w:r w:rsidR="005D0143" w:rsidRPr="00B87913">
        <w:rPr>
          <w:rStyle w:val="s2"/>
          <w:color w:val="000000" w:themeColor="text1"/>
        </w:rPr>
        <w:t>а</w:t>
      </w:r>
      <w:r w:rsidR="0073330E" w:rsidRPr="00B87913">
        <w:rPr>
          <w:rStyle w:val="s2"/>
          <w:color w:val="000000" w:themeColor="text1"/>
        </w:rPr>
        <w:t>, из них  микропредприятий</w:t>
      </w:r>
      <w:r w:rsidR="00DB20F8" w:rsidRPr="00B87913">
        <w:rPr>
          <w:rStyle w:val="s2"/>
          <w:color w:val="000000" w:themeColor="text1"/>
        </w:rPr>
        <w:t xml:space="preserve"> </w:t>
      </w:r>
      <w:r w:rsidR="00F9399A" w:rsidRPr="00B87913">
        <w:rPr>
          <w:rStyle w:val="s2"/>
          <w:color w:val="000000" w:themeColor="text1"/>
        </w:rPr>
        <w:t xml:space="preserve"> </w:t>
      </w:r>
      <w:r w:rsidR="00DB20F8" w:rsidRPr="00B87913">
        <w:rPr>
          <w:rStyle w:val="s2"/>
          <w:color w:val="000000" w:themeColor="text1"/>
        </w:rPr>
        <w:t>313</w:t>
      </w:r>
      <w:r w:rsidR="0073330E" w:rsidRPr="00B87913">
        <w:rPr>
          <w:rStyle w:val="s2"/>
          <w:color w:val="000000" w:themeColor="text1"/>
        </w:rPr>
        <w:t xml:space="preserve"> единиц,   </w:t>
      </w:r>
      <w:r w:rsidR="00515793" w:rsidRPr="00B87913">
        <w:rPr>
          <w:rStyle w:val="s2"/>
          <w:color w:val="000000" w:themeColor="text1"/>
        </w:rPr>
        <w:t xml:space="preserve">малых предприятий </w:t>
      </w:r>
      <w:r w:rsidR="00DB20F8" w:rsidRPr="00B87913">
        <w:rPr>
          <w:rStyle w:val="s2"/>
          <w:color w:val="000000" w:themeColor="text1"/>
        </w:rPr>
        <w:t>79</w:t>
      </w:r>
      <w:r w:rsidR="00515793" w:rsidRPr="00B87913">
        <w:rPr>
          <w:rStyle w:val="s2"/>
          <w:color w:val="000000" w:themeColor="text1"/>
        </w:rPr>
        <w:t xml:space="preserve"> единицы, </w:t>
      </w:r>
      <w:r w:rsidRPr="00B87913">
        <w:rPr>
          <w:rStyle w:val="s2"/>
          <w:color w:val="000000" w:themeColor="text1"/>
        </w:rPr>
        <w:t>2</w:t>
      </w:r>
      <w:r w:rsidR="0017674B" w:rsidRPr="00B87913">
        <w:rPr>
          <w:rStyle w:val="s2"/>
          <w:color w:val="000000" w:themeColor="text1"/>
        </w:rPr>
        <w:t xml:space="preserve"> – средних предприятий, </w:t>
      </w:r>
      <w:r w:rsidR="00F9399A" w:rsidRPr="00B87913">
        <w:rPr>
          <w:rStyle w:val="s2"/>
          <w:color w:val="000000" w:themeColor="text1"/>
        </w:rPr>
        <w:t>629</w:t>
      </w:r>
      <w:r w:rsidR="00DB20F8" w:rsidRPr="00B87913">
        <w:rPr>
          <w:rStyle w:val="s2"/>
          <w:color w:val="000000" w:themeColor="text1"/>
        </w:rPr>
        <w:t xml:space="preserve"> </w:t>
      </w:r>
      <w:r w:rsidR="00515793" w:rsidRPr="00B87913">
        <w:rPr>
          <w:rStyle w:val="s2"/>
          <w:color w:val="000000" w:themeColor="text1"/>
        </w:rPr>
        <w:t xml:space="preserve">индивидуальных предпринимателя. </w:t>
      </w:r>
      <w:r w:rsidR="00515793" w:rsidRPr="00B87913">
        <w:rPr>
          <w:color w:val="000000" w:themeColor="text1"/>
        </w:rPr>
        <w:t xml:space="preserve">Из общего оборота малых и средних предприятий наибольшую долю </w:t>
      </w:r>
      <w:r w:rsidR="00DB20F8" w:rsidRPr="00B87913">
        <w:rPr>
          <w:color w:val="000000" w:themeColor="text1"/>
        </w:rPr>
        <w:t>(92,2</w:t>
      </w:r>
      <w:r w:rsidR="00515793" w:rsidRPr="00B87913">
        <w:rPr>
          <w:color w:val="000000" w:themeColor="text1"/>
        </w:rPr>
        <w:t xml:space="preserve">%) занимает оборот предприятий оптовой и розничной торговли. </w:t>
      </w:r>
    </w:p>
    <w:p w:rsidR="006E049E" w:rsidRPr="00B87913" w:rsidRDefault="006E049E" w:rsidP="006E049E">
      <w:pPr>
        <w:ind w:firstLine="709"/>
        <w:jc w:val="both"/>
        <w:rPr>
          <w:b/>
          <w:bCs/>
          <w:iCs/>
        </w:rPr>
      </w:pPr>
      <w:r w:rsidRPr="00B87913">
        <w:rPr>
          <w:b/>
          <w:bCs/>
          <w:iCs/>
        </w:rPr>
        <w:t xml:space="preserve">Потребительский рынок и предпринимательство </w:t>
      </w:r>
    </w:p>
    <w:p w:rsidR="006E049E" w:rsidRPr="00B87913" w:rsidRDefault="006E049E" w:rsidP="006E049E">
      <w:pPr>
        <w:ind w:firstLine="708"/>
        <w:jc w:val="both"/>
      </w:pPr>
      <w:r w:rsidRPr="00B87913">
        <w:t>По состоянию на 1.04.2023 г. торговая сеть Дальнереченского городского округа (оптовая, розничная и мелкорозничная) насчитывает 480 объектов с численностью работающих до 1, 5 тыс. человек.:</w:t>
      </w:r>
    </w:p>
    <w:p w:rsidR="006E049E" w:rsidRPr="00B87913" w:rsidRDefault="006E049E" w:rsidP="006E049E">
      <w:pPr>
        <w:jc w:val="both"/>
      </w:pPr>
      <w:r w:rsidRPr="00B87913">
        <w:tab/>
        <w:t>- оптовых баз (в том числе товарных складов и холодильников) – 52 единицы;</w:t>
      </w:r>
    </w:p>
    <w:p w:rsidR="006E049E" w:rsidRPr="00B87913" w:rsidRDefault="006E049E" w:rsidP="006E049E">
      <w:pPr>
        <w:jc w:val="both"/>
      </w:pPr>
      <w:r w:rsidRPr="00B87913">
        <w:tab/>
        <w:t>- предприятий розничной торговой сети - 282 единицы;</w:t>
      </w:r>
    </w:p>
    <w:p w:rsidR="006E049E" w:rsidRPr="00B87913" w:rsidRDefault="006E049E" w:rsidP="006E049E">
      <w:pPr>
        <w:jc w:val="both"/>
      </w:pPr>
      <w:r w:rsidRPr="00B87913">
        <w:tab/>
        <w:t xml:space="preserve">-  объектов мелкорозничной торговой сети (киосков, павильонов, лотков) – 150 единиц. </w:t>
      </w:r>
    </w:p>
    <w:p w:rsidR="006E049E" w:rsidRPr="00B87913" w:rsidRDefault="006E049E" w:rsidP="006E049E">
      <w:pPr>
        <w:pStyle w:val="af6"/>
        <w:ind w:firstLine="708"/>
        <w:jc w:val="both"/>
        <w:rPr>
          <w:b w:val="0"/>
          <w:sz w:val="24"/>
          <w:szCs w:val="24"/>
        </w:rPr>
      </w:pPr>
      <w:r w:rsidRPr="00B87913">
        <w:rPr>
          <w:b w:val="0"/>
          <w:sz w:val="24"/>
          <w:szCs w:val="24"/>
        </w:rPr>
        <w:t>Торговая площадь в стационарных предприятиях розничной торговли составляет 22922 кв.м.,  мелкорозничной торговой сети – 3176 кв.м.</w:t>
      </w:r>
    </w:p>
    <w:p w:rsidR="006E049E" w:rsidRPr="00B87913" w:rsidRDefault="006E049E" w:rsidP="006E049E">
      <w:pPr>
        <w:pStyle w:val="af6"/>
        <w:ind w:firstLine="708"/>
        <w:jc w:val="both"/>
        <w:rPr>
          <w:b w:val="0"/>
          <w:sz w:val="24"/>
          <w:szCs w:val="24"/>
        </w:rPr>
      </w:pPr>
      <w:r w:rsidRPr="00B87913">
        <w:rPr>
          <w:b w:val="0"/>
          <w:sz w:val="24"/>
          <w:szCs w:val="24"/>
        </w:rPr>
        <w:lastRenderedPageBreak/>
        <w:t>Дополнительно в ежедневном режиме работает городская универсальная ярмарка ИП Гордюкова, рассчитанная на 120 мест.</w:t>
      </w:r>
    </w:p>
    <w:p w:rsidR="006E049E" w:rsidRPr="00B87913" w:rsidRDefault="006E049E" w:rsidP="006E049E">
      <w:pPr>
        <w:jc w:val="both"/>
      </w:pPr>
      <w:r w:rsidRPr="00B87913">
        <w:tab/>
        <w:t>Обеспеченность жителей торговыми площадями составляет 157% от норматива.</w:t>
      </w:r>
    </w:p>
    <w:p w:rsidR="006E049E" w:rsidRPr="00B87913" w:rsidRDefault="006E049E" w:rsidP="006E049E">
      <w:pPr>
        <w:ind w:firstLine="709"/>
        <w:rPr>
          <w:b/>
          <w:bCs/>
          <w:iCs/>
        </w:rPr>
      </w:pPr>
      <w:r w:rsidRPr="00B87913">
        <w:rPr>
          <w:b/>
          <w:bCs/>
          <w:iCs/>
        </w:rPr>
        <w:t>Общественное питание</w:t>
      </w:r>
    </w:p>
    <w:p w:rsidR="006E049E" w:rsidRPr="00B87913" w:rsidRDefault="006E049E" w:rsidP="006E049E">
      <w:pPr>
        <w:ind w:firstLine="708"/>
        <w:jc w:val="both"/>
      </w:pPr>
      <w:r w:rsidRPr="00B87913">
        <w:t>По состоянию на 01.04.2023г. на территории Дальнереченского городского округа функционируют 54 объекта общественного питания с количеством работающих 163 чел, из них:</w:t>
      </w:r>
    </w:p>
    <w:p w:rsidR="006E049E" w:rsidRPr="00B87913" w:rsidRDefault="006E049E" w:rsidP="006E049E">
      <w:pPr>
        <w:ind w:firstLine="708"/>
        <w:jc w:val="both"/>
      </w:pPr>
      <w:r w:rsidRPr="00B87913">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6E049E" w:rsidRPr="00B87913" w:rsidRDefault="006E049E" w:rsidP="006E049E">
      <w:pPr>
        <w:ind w:firstLine="708"/>
        <w:jc w:val="both"/>
      </w:pPr>
      <w:r w:rsidRPr="00B87913">
        <w:t xml:space="preserve">- 11 предприятий общественного питания закрытой сети на 650 посадочных мест. Площадь залов – 1223 кв.м. Количество работающих –23 человека. </w:t>
      </w:r>
    </w:p>
    <w:p w:rsidR="00515793" w:rsidRPr="00B87913" w:rsidRDefault="00515793" w:rsidP="00C67227">
      <w:pPr>
        <w:pStyle w:val="20"/>
        <w:spacing w:after="0" w:line="240" w:lineRule="auto"/>
        <w:ind w:firstLine="709"/>
        <w:jc w:val="both"/>
        <w:rPr>
          <w:color w:val="000000"/>
        </w:rPr>
      </w:pPr>
      <w:r w:rsidRPr="00B87913">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6E049E" w:rsidRPr="00B87913" w:rsidRDefault="006E049E" w:rsidP="00C67227">
      <w:pPr>
        <w:pStyle w:val="20"/>
        <w:spacing w:after="0" w:line="240" w:lineRule="auto"/>
        <w:ind w:firstLine="709"/>
        <w:jc w:val="both"/>
        <w:rPr>
          <w:color w:val="000000"/>
        </w:rPr>
      </w:pPr>
    </w:p>
    <w:p w:rsidR="00091980" w:rsidRPr="00B87913" w:rsidRDefault="00091980" w:rsidP="00091980">
      <w:pPr>
        <w:ind w:firstLine="567"/>
        <w:jc w:val="center"/>
        <w:rPr>
          <w:b/>
        </w:rPr>
      </w:pPr>
      <w:r w:rsidRPr="00B87913">
        <w:rPr>
          <w:b/>
        </w:rPr>
        <w:t>Предприятия промышленности, успешно функционирующие на территории Дальнереченского городского округа</w:t>
      </w:r>
    </w:p>
    <w:p w:rsidR="00091980" w:rsidRPr="00B87913" w:rsidRDefault="00091980" w:rsidP="00091980">
      <w:pPr>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091980" w:rsidRPr="00B87913" w:rsidTr="00337598">
        <w:trPr>
          <w:jc w:val="center"/>
        </w:trPr>
        <w:tc>
          <w:tcPr>
            <w:tcW w:w="648" w:type="dxa"/>
          </w:tcPr>
          <w:p w:rsidR="00091980" w:rsidRPr="00B87913" w:rsidRDefault="00091980" w:rsidP="00337598">
            <w:pPr>
              <w:jc w:val="center"/>
            </w:pPr>
            <w:r w:rsidRPr="00B87913">
              <w:t>№ п.п.</w:t>
            </w:r>
          </w:p>
        </w:tc>
        <w:tc>
          <w:tcPr>
            <w:tcW w:w="5400" w:type="dxa"/>
          </w:tcPr>
          <w:p w:rsidR="00091980" w:rsidRPr="00B87913" w:rsidRDefault="00091980" w:rsidP="00337598">
            <w:pPr>
              <w:jc w:val="center"/>
            </w:pPr>
            <w:r w:rsidRPr="00B87913">
              <w:t>Организационно-правовая форма, наименование</w:t>
            </w:r>
          </w:p>
        </w:tc>
        <w:tc>
          <w:tcPr>
            <w:tcW w:w="3600" w:type="dxa"/>
          </w:tcPr>
          <w:p w:rsidR="00091980" w:rsidRPr="00B87913" w:rsidRDefault="00091980" w:rsidP="00337598">
            <w:pPr>
              <w:jc w:val="center"/>
            </w:pPr>
            <w:r w:rsidRPr="00B87913">
              <w:t>Вид деятельности</w:t>
            </w:r>
          </w:p>
        </w:tc>
      </w:tr>
      <w:tr w:rsidR="00091980" w:rsidRPr="00B87913" w:rsidTr="00337598">
        <w:trPr>
          <w:jc w:val="center"/>
        </w:trPr>
        <w:tc>
          <w:tcPr>
            <w:tcW w:w="648" w:type="dxa"/>
          </w:tcPr>
          <w:p w:rsidR="00091980" w:rsidRPr="00B87913" w:rsidRDefault="00091980" w:rsidP="00337598">
            <w:pPr>
              <w:jc w:val="center"/>
            </w:pPr>
            <w:r w:rsidRPr="00B87913">
              <w:t>1</w:t>
            </w:r>
          </w:p>
        </w:tc>
        <w:tc>
          <w:tcPr>
            <w:tcW w:w="5400" w:type="dxa"/>
          </w:tcPr>
          <w:p w:rsidR="00091980" w:rsidRPr="00B87913" w:rsidRDefault="00091980" w:rsidP="00337598">
            <w:pPr>
              <w:jc w:val="both"/>
            </w:pPr>
            <w:r w:rsidRPr="00B87913">
              <w:t>Закрытое акционерное общество «Лес Экспорт»</w:t>
            </w:r>
          </w:p>
        </w:tc>
        <w:tc>
          <w:tcPr>
            <w:tcW w:w="3600" w:type="dxa"/>
          </w:tcPr>
          <w:p w:rsidR="00091980" w:rsidRPr="00B87913" w:rsidRDefault="00091980" w:rsidP="00337598">
            <w:pPr>
              <w:jc w:val="both"/>
            </w:pPr>
            <w:r w:rsidRPr="00B87913">
              <w:t>Лесопереработка Деревообработка</w:t>
            </w:r>
          </w:p>
        </w:tc>
      </w:tr>
      <w:tr w:rsidR="00091980" w:rsidRPr="00B87913" w:rsidTr="00337598">
        <w:trPr>
          <w:jc w:val="center"/>
        </w:trPr>
        <w:tc>
          <w:tcPr>
            <w:tcW w:w="648" w:type="dxa"/>
          </w:tcPr>
          <w:p w:rsidR="00091980" w:rsidRPr="00B87913" w:rsidRDefault="00091980" w:rsidP="00337598">
            <w:pPr>
              <w:jc w:val="center"/>
            </w:pPr>
            <w:r w:rsidRPr="00B87913">
              <w:t>2</w:t>
            </w:r>
          </w:p>
        </w:tc>
        <w:tc>
          <w:tcPr>
            <w:tcW w:w="5400" w:type="dxa"/>
          </w:tcPr>
          <w:p w:rsidR="00091980" w:rsidRPr="00B87913" w:rsidRDefault="00091980" w:rsidP="00337598">
            <w:pPr>
              <w:jc w:val="both"/>
            </w:pPr>
            <w:r w:rsidRPr="00B87913">
              <w:t>филиал ООО «Транснефть-Дальний Восток» - РНУ «Дальнереченск»</w:t>
            </w:r>
          </w:p>
        </w:tc>
        <w:tc>
          <w:tcPr>
            <w:tcW w:w="3600" w:type="dxa"/>
          </w:tcPr>
          <w:p w:rsidR="00091980" w:rsidRPr="00B87913" w:rsidRDefault="00091980" w:rsidP="00337598">
            <w:pPr>
              <w:jc w:val="both"/>
            </w:pPr>
            <w:r w:rsidRPr="00B87913">
              <w:t>Нефтепровод</w:t>
            </w:r>
          </w:p>
        </w:tc>
      </w:tr>
      <w:tr w:rsidR="00091980" w:rsidRPr="00B87913" w:rsidTr="00337598">
        <w:trPr>
          <w:jc w:val="center"/>
        </w:trPr>
        <w:tc>
          <w:tcPr>
            <w:tcW w:w="648" w:type="dxa"/>
          </w:tcPr>
          <w:p w:rsidR="00091980" w:rsidRPr="00B87913" w:rsidRDefault="00091980" w:rsidP="00337598">
            <w:pPr>
              <w:jc w:val="center"/>
            </w:pPr>
            <w:r w:rsidRPr="00B87913">
              <w:t>3</w:t>
            </w:r>
          </w:p>
        </w:tc>
        <w:tc>
          <w:tcPr>
            <w:tcW w:w="5400" w:type="dxa"/>
          </w:tcPr>
          <w:p w:rsidR="00091980" w:rsidRPr="00B87913" w:rsidRDefault="00091980" w:rsidP="00337598">
            <w:pPr>
              <w:jc w:val="both"/>
            </w:pPr>
            <w:r w:rsidRPr="00B87913">
              <w:t>Общество с ограниченной ответственностью «Жемчужина Приморья»</w:t>
            </w:r>
          </w:p>
        </w:tc>
        <w:tc>
          <w:tcPr>
            <w:tcW w:w="3600" w:type="dxa"/>
          </w:tcPr>
          <w:p w:rsidR="00091980" w:rsidRPr="00B87913" w:rsidRDefault="00091980" w:rsidP="00337598">
            <w:pPr>
              <w:jc w:val="both"/>
            </w:pPr>
            <w:r w:rsidRPr="00B87913">
              <w:t>Производство воды</w:t>
            </w:r>
          </w:p>
        </w:tc>
      </w:tr>
      <w:tr w:rsidR="00091980" w:rsidRPr="00B87913" w:rsidTr="00337598">
        <w:trPr>
          <w:jc w:val="center"/>
        </w:trPr>
        <w:tc>
          <w:tcPr>
            <w:tcW w:w="648" w:type="dxa"/>
          </w:tcPr>
          <w:p w:rsidR="00091980" w:rsidRPr="00B87913" w:rsidRDefault="00091980" w:rsidP="00337598">
            <w:pPr>
              <w:jc w:val="center"/>
            </w:pPr>
            <w:r w:rsidRPr="00B87913">
              <w:t>4</w:t>
            </w:r>
          </w:p>
        </w:tc>
        <w:tc>
          <w:tcPr>
            <w:tcW w:w="5400" w:type="dxa"/>
          </w:tcPr>
          <w:p w:rsidR="00091980" w:rsidRPr="00B87913" w:rsidRDefault="00091980" w:rsidP="00337598">
            <w:pPr>
              <w:jc w:val="both"/>
            </w:pPr>
            <w:r w:rsidRPr="00B87913">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091980" w:rsidRPr="00B87913" w:rsidRDefault="00091980" w:rsidP="00337598">
            <w:pPr>
              <w:jc w:val="both"/>
            </w:pPr>
            <w:r w:rsidRPr="00B87913">
              <w:t>Производство теплоэнергии</w:t>
            </w:r>
          </w:p>
        </w:tc>
      </w:tr>
      <w:tr w:rsidR="00091980" w:rsidRPr="00B87913" w:rsidTr="00337598">
        <w:trPr>
          <w:jc w:val="center"/>
        </w:trPr>
        <w:tc>
          <w:tcPr>
            <w:tcW w:w="648" w:type="dxa"/>
          </w:tcPr>
          <w:p w:rsidR="00091980" w:rsidRPr="00B87913" w:rsidRDefault="00091980" w:rsidP="00337598">
            <w:pPr>
              <w:jc w:val="center"/>
            </w:pPr>
            <w:r w:rsidRPr="00B87913">
              <w:t>5</w:t>
            </w:r>
          </w:p>
        </w:tc>
        <w:tc>
          <w:tcPr>
            <w:tcW w:w="5400" w:type="dxa"/>
          </w:tcPr>
          <w:p w:rsidR="00091980" w:rsidRPr="00B87913" w:rsidRDefault="00091980" w:rsidP="00337598">
            <w:pPr>
              <w:jc w:val="both"/>
            </w:pPr>
            <w:r w:rsidRPr="00B87913">
              <w:t>Общество с ограниченной ответственностью «Пекарь и К»</w:t>
            </w:r>
          </w:p>
        </w:tc>
        <w:tc>
          <w:tcPr>
            <w:tcW w:w="3600" w:type="dxa"/>
          </w:tcPr>
          <w:p w:rsidR="00091980" w:rsidRPr="00B87913" w:rsidRDefault="00091980" w:rsidP="00337598">
            <w:pPr>
              <w:jc w:val="both"/>
            </w:pPr>
            <w:r w:rsidRPr="00B87913">
              <w:t>Производство хлебобулочных изделий</w:t>
            </w:r>
          </w:p>
        </w:tc>
      </w:tr>
    </w:tbl>
    <w:p w:rsidR="00515793" w:rsidRPr="00B87913" w:rsidRDefault="00515793" w:rsidP="00351D51">
      <w:pPr>
        <w:ind w:firstLine="708"/>
        <w:jc w:val="both"/>
      </w:pPr>
    </w:p>
    <w:p w:rsidR="001F6473" w:rsidRPr="00B87913" w:rsidRDefault="001F6473" w:rsidP="00C67227">
      <w:pPr>
        <w:pStyle w:val="af1"/>
        <w:numPr>
          <w:ilvl w:val="1"/>
          <w:numId w:val="43"/>
        </w:numPr>
        <w:ind w:left="0" w:firstLine="709"/>
        <w:jc w:val="both"/>
        <w:rPr>
          <w:rFonts w:ascii="Times New Roman" w:hAnsi="Times New Roman"/>
          <w:b/>
          <w:sz w:val="24"/>
          <w:szCs w:val="24"/>
        </w:rPr>
      </w:pPr>
      <w:r w:rsidRPr="00B87913">
        <w:rPr>
          <w:rFonts w:ascii="Times New Roman" w:hAnsi="Times New Roman"/>
          <w:b/>
          <w:sz w:val="24"/>
          <w:szCs w:val="24"/>
        </w:rPr>
        <w:t>Бюджет</w:t>
      </w:r>
    </w:p>
    <w:p w:rsidR="00F36BD2" w:rsidRPr="00B87913" w:rsidRDefault="00F36BD2" w:rsidP="00F36BD2">
      <w:pPr>
        <w:shd w:val="clear" w:color="auto" w:fill="FFFFFF"/>
        <w:ind w:right="261"/>
        <w:jc w:val="both"/>
        <w:rPr>
          <w:spacing w:val="-1"/>
        </w:rPr>
      </w:pPr>
      <w:r w:rsidRPr="00B87913">
        <w:t xml:space="preserve">     Бюджет Дальнереченского городского округа за 1 квартал 2023 года в </w:t>
      </w:r>
      <w:r w:rsidRPr="00B87913">
        <w:rPr>
          <w:spacing w:val="1"/>
        </w:rPr>
        <w:t xml:space="preserve">целом по доходам выполнен на 16,18 %, при утвержденном плане доходов         </w:t>
      </w:r>
      <w:r w:rsidRPr="00B87913">
        <w:rPr>
          <w:spacing w:val="-1"/>
        </w:rPr>
        <w:t xml:space="preserve">1 054 074 261,20 руб. поступило в бюджет 170 565 953,26 руб., что на 20 060 670,84 </w:t>
      </w:r>
      <w:r w:rsidRPr="00B87913">
        <w:rPr>
          <w:spacing w:val="3"/>
        </w:rPr>
        <w:t>руб. меньше по сравнению с соответствующим периодом 2022 года (</w:t>
      </w:r>
      <w:r w:rsidRPr="00B87913">
        <w:rPr>
          <w:spacing w:val="-1"/>
        </w:rPr>
        <w:t>факт 1 квартала 2022г. 190 626 624,10  руб.)</w:t>
      </w:r>
    </w:p>
    <w:p w:rsidR="00F36BD2" w:rsidRPr="00B87913" w:rsidRDefault="00F36BD2" w:rsidP="00F36BD2">
      <w:pPr>
        <w:shd w:val="clear" w:color="auto" w:fill="FFFFFF"/>
        <w:ind w:right="261"/>
        <w:jc w:val="both"/>
      </w:pPr>
      <w:r w:rsidRPr="00B87913">
        <w:rPr>
          <w:spacing w:val="-1"/>
        </w:rPr>
        <w:t xml:space="preserve">     Налоговые и неналоговые доходы в общей сумме доходов составляют 50,98 %. При утвержденном плане налоговых и неналоговых доходов  2023 года в сумме 457 067 556,68</w:t>
      </w:r>
      <w:r w:rsidRPr="00B87913">
        <w:rPr>
          <w:spacing w:val="2"/>
        </w:rPr>
        <w:t xml:space="preserve"> руб. поступило в 1 квартале 2023 года 86 947 527,91 руб. или на 28 923 410,86 </w:t>
      </w:r>
      <w:r w:rsidRPr="00B87913">
        <w:rPr>
          <w:spacing w:val="-1"/>
        </w:rPr>
        <w:t xml:space="preserve">руб. меньше по сравнению с соответствующим периодом прошлого года </w:t>
      </w:r>
      <w:r w:rsidRPr="00B87913">
        <w:rPr>
          <w:spacing w:val="3"/>
        </w:rPr>
        <w:t>(</w:t>
      </w:r>
      <w:r w:rsidRPr="00B87913">
        <w:rPr>
          <w:spacing w:val="-1"/>
        </w:rPr>
        <w:t xml:space="preserve">факт 1 квартала 2022г. </w:t>
      </w:r>
      <w:r w:rsidRPr="00B87913">
        <w:rPr>
          <w:spacing w:val="2"/>
        </w:rPr>
        <w:t xml:space="preserve">115 870 938,77 </w:t>
      </w:r>
      <w:r w:rsidRPr="00B87913">
        <w:rPr>
          <w:spacing w:val="-1"/>
        </w:rPr>
        <w:t>руб.)</w:t>
      </w:r>
    </w:p>
    <w:p w:rsidR="00F36BD2" w:rsidRPr="00B87913" w:rsidRDefault="00F36BD2" w:rsidP="00F36BD2">
      <w:pPr>
        <w:shd w:val="clear" w:color="auto" w:fill="FFFFFF"/>
        <w:ind w:left="79" w:right="198" w:firstLine="709"/>
        <w:jc w:val="both"/>
        <w:rPr>
          <w:spacing w:val="-2"/>
        </w:rPr>
      </w:pPr>
      <w:r w:rsidRPr="00B87913">
        <w:rPr>
          <w:spacing w:val="-1"/>
        </w:rPr>
        <w:t>Анализируя поступление налоговых и неналоговых доходов за 1 квартал 2023г. в сравнении с аналогичным периодом прошлого года необходимо отметить снижение поступления доходов в целом по доходным источникам кроме</w:t>
      </w:r>
      <w:r w:rsidRPr="00B87913">
        <w:rPr>
          <w:spacing w:val="-2"/>
        </w:rPr>
        <w:t>, акцизов по подакцизным товарам, единого сельхоз.</w:t>
      </w:r>
      <w:r w:rsidR="00797B7C">
        <w:rPr>
          <w:spacing w:val="-2"/>
        </w:rPr>
        <w:t xml:space="preserve"> </w:t>
      </w:r>
      <w:r w:rsidRPr="00B87913">
        <w:rPr>
          <w:spacing w:val="-2"/>
        </w:rPr>
        <w:t>налога, земельного налога, госпошлины и неналоговых доходов.</w:t>
      </w:r>
    </w:p>
    <w:p w:rsidR="00F36BD2" w:rsidRPr="00B87913" w:rsidRDefault="00F36BD2" w:rsidP="00F36BD2">
      <w:pPr>
        <w:shd w:val="clear" w:color="auto" w:fill="FFFFFF"/>
        <w:ind w:left="79" w:right="198"/>
        <w:jc w:val="both"/>
      </w:pPr>
      <w:r w:rsidRPr="00B87913">
        <w:rPr>
          <w:spacing w:val="-1"/>
        </w:rPr>
        <w:t xml:space="preserve">          В 1 квартале 2023г. налога на доходы физических лиц поступило </w:t>
      </w:r>
      <w:r w:rsidRPr="00B87913">
        <w:t xml:space="preserve">66 942 475,50 руб., что на  21 985 006,54 руб. меньше аналогичного периода прошлого года. </w:t>
      </w:r>
    </w:p>
    <w:p w:rsidR="00F166DB" w:rsidRPr="00B87913" w:rsidRDefault="00F36BD2" w:rsidP="00F36BD2">
      <w:pPr>
        <w:shd w:val="clear" w:color="auto" w:fill="FFFFFF"/>
        <w:ind w:left="79" w:right="198"/>
        <w:jc w:val="both"/>
        <w:rPr>
          <w:rStyle w:val="markedcontent"/>
        </w:rPr>
      </w:pPr>
      <w:r w:rsidRPr="00B87913">
        <w:t xml:space="preserve">          </w:t>
      </w:r>
      <w:r w:rsidRPr="00B87913">
        <w:rPr>
          <w:rStyle w:val="markedcontent"/>
        </w:rPr>
        <w:t>Снижение поступлений произошло за счет изменения нормативов отчисления</w:t>
      </w:r>
      <w:r w:rsidRPr="00B87913">
        <w:t xml:space="preserve"> </w:t>
      </w:r>
      <w:r w:rsidRPr="00B87913">
        <w:rPr>
          <w:rStyle w:val="markedcontent"/>
        </w:rPr>
        <w:t xml:space="preserve">между бюджетами (2022г. – </w:t>
      </w:r>
      <w:r w:rsidR="00F166DB" w:rsidRPr="00B87913">
        <w:t>76,5</w:t>
      </w:r>
      <w:r w:rsidRPr="00B87913">
        <w:rPr>
          <w:rStyle w:val="markedcontent"/>
        </w:rPr>
        <w:t xml:space="preserve">%, 2023г. – </w:t>
      </w:r>
      <w:r w:rsidRPr="00B87913">
        <w:t>68,9</w:t>
      </w:r>
      <w:r w:rsidRPr="00B87913">
        <w:rPr>
          <w:rStyle w:val="markedcontent"/>
        </w:rPr>
        <w:t>%)</w:t>
      </w:r>
      <w:r w:rsidR="00F166DB" w:rsidRPr="00B87913">
        <w:rPr>
          <w:rStyle w:val="markedcontent"/>
        </w:rPr>
        <w:t>.</w:t>
      </w:r>
    </w:p>
    <w:p w:rsidR="00F36BD2" w:rsidRPr="00B87913" w:rsidRDefault="00F36BD2" w:rsidP="00F166DB">
      <w:pPr>
        <w:shd w:val="clear" w:color="auto" w:fill="FFFFFF"/>
        <w:ind w:left="79" w:right="198" w:firstLine="629"/>
        <w:jc w:val="both"/>
        <w:rPr>
          <w:rStyle w:val="markedcontent"/>
        </w:rPr>
      </w:pPr>
      <w:r w:rsidRPr="00B87913">
        <w:rPr>
          <w:rStyle w:val="markedcontent"/>
        </w:rPr>
        <w:t>В связи с вступлением в силу Федерального закона от 14.07.2022г. No263-ФЗ</w:t>
      </w:r>
      <w:r w:rsidRPr="00B87913">
        <w:br/>
      </w:r>
      <w:r w:rsidRPr="00B87913">
        <w:rPr>
          <w:rStyle w:val="markedcontent"/>
        </w:rPr>
        <w:t>«О внесении изменений в части первую и вторую Налогового кодекса Российской Федерации» с 01.01.2023г. Налоговый кодекс дополнен положениями об уплате</w:t>
      </w:r>
      <w:r w:rsidRPr="00B87913">
        <w:t xml:space="preserve"> </w:t>
      </w:r>
      <w:r w:rsidRPr="00B87913">
        <w:rPr>
          <w:rStyle w:val="markedcontent"/>
        </w:rPr>
        <w:t xml:space="preserve">налогов путем единого налогового платежа через единый налоговый счет. Вся имеющаяся переплата на 01.01.2023г. </w:t>
      </w:r>
      <w:r w:rsidRPr="00B87913">
        <w:rPr>
          <w:rStyle w:val="markedcontent"/>
        </w:rPr>
        <w:lastRenderedPageBreak/>
        <w:t>менее 3-х лет была зачтена налогоплательщику на ЕНС, кроме того произошел рост сумм предъявленных</w:t>
      </w:r>
      <w:r w:rsidRPr="00B87913">
        <w:t xml:space="preserve"> </w:t>
      </w:r>
      <w:r w:rsidRPr="00B87913">
        <w:rPr>
          <w:rStyle w:val="markedcontent"/>
        </w:rPr>
        <w:t xml:space="preserve">плательщиками по имущественным вычетам. </w:t>
      </w:r>
    </w:p>
    <w:p w:rsidR="00F36BD2" w:rsidRPr="00B87913" w:rsidRDefault="00F36BD2" w:rsidP="00F36BD2">
      <w:pPr>
        <w:shd w:val="clear" w:color="auto" w:fill="FFFFFF"/>
        <w:ind w:left="79" w:right="198"/>
        <w:jc w:val="both"/>
      </w:pPr>
      <w:r w:rsidRPr="00B87913">
        <w:rPr>
          <w:rStyle w:val="markedcontent"/>
        </w:rPr>
        <w:t xml:space="preserve">          С 2023 года изменился порядок</w:t>
      </w:r>
      <w:r w:rsidRPr="00B87913">
        <w:t xml:space="preserve"> </w:t>
      </w:r>
      <w:r w:rsidRPr="00B87913">
        <w:rPr>
          <w:rStyle w:val="markedcontent"/>
        </w:rPr>
        <w:t>расчета и уплаты НДФЛ. В 2022 году в 6-НДФЛ попадает налог, удержанный до</w:t>
      </w:r>
      <w:r w:rsidRPr="00B87913">
        <w:t xml:space="preserve"> </w:t>
      </w:r>
      <w:r w:rsidRPr="00B87913">
        <w:rPr>
          <w:rStyle w:val="markedcontent"/>
        </w:rPr>
        <w:t>последнего числа отчетного периода. Например: в отчете за 1 квартал 2022г. – НДФЛ, удержанный с 1 января по 31 марта, с 2023 года в расчет за 1 квартал будет</w:t>
      </w:r>
      <w:r w:rsidRPr="00B87913">
        <w:t xml:space="preserve"> </w:t>
      </w:r>
      <w:r w:rsidRPr="00B87913">
        <w:rPr>
          <w:rStyle w:val="markedcontent"/>
        </w:rPr>
        <w:t>попадать налог, подлежащий перечислению с 1 января по 22 марта.</w:t>
      </w:r>
    </w:p>
    <w:p w:rsidR="00F36BD2" w:rsidRPr="00B87913" w:rsidRDefault="00F36BD2" w:rsidP="00F36BD2">
      <w:pPr>
        <w:shd w:val="clear" w:color="auto" w:fill="FFFFFF"/>
        <w:ind w:left="79" w:right="198"/>
        <w:jc w:val="both"/>
        <w:rPr>
          <w:spacing w:val="-1"/>
        </w:rPr>
      </w:pPr>
      <w:r w:rsidRPr="00B87913">
        <w:t xml:space="preserve">           </w:t>
      </w:r>
      <w:r w:rsidRPr="00B87913">
        <w:rPr>
          <w:rStyle w:val="markedcontent"/>
        </w:rPr>
        <w:t>Снижение платежей наблюдается по следующим предприятиям: ФГКУ «Пограничное УФСБ РФ по Приморскому краю», МОМВД РФ «Дальнереченский», МБОУ«Лицей» ДГО и др.</w:t>
      </w:r>
    </w:p>
    <w:p w:rsidR="00F36BD2" w:rsidRPr="00B87913" w:rsidRDefault="00F36BD2" w:rsidP="00B87913">
      <w:pPr>
        <w:shd w:val="clear" w:color="auto" w:fill="FFFFFF"/>
        <w:spacing w:line="276" w:lineRule="auto"/>
        <w:ind w:left="79" w:right="198"/>
        <w:jc w:val="both"/>
        <w:rPr>
          <w:color w:val="FF0000"/>
          <w:spacing w:val="-1"/>
        </w:rPr>
      </w:pPr>
      <w:r w:rsidRPr="00B87913">
        <w:rPr>
          <w:spacing w:val="-1"/>
        </w:rPr>
        <w:t xml:space="preserve">           В 1 квартале 2023г. </w:t>
      </w:r>
      <w:r w:rsidRPr="00B87913">
        <w:rPr>
          <w:spacing w:val="-2"/>
        </w:rPr>
        <w:t xml:space="preserve">налога, взимаемого в связи с применением упрощенной системы налогообложения </w:t>
      </w:r>
      <w:r w:rsidRPr="00B87913">
        <w:rPr>
          <w:spacing w:val="-1"/>
        </w:rPr>
        <w:t xml:space="preserve">поступило </w:t>
      </w:r>
      <w:r w:rsidRPr="00B87913">
        <w:t xml:space="preserve">248 119,67 руб., что на  9 053 396,34 руб. меньше аналогичного периода прошлого года. </w:t>
      </w:r>
      <w:r w:rsidRPr="00B87913">
        <w:rPr>
          <w:rStyle w:val="markedcontent"/>
        </w:rPr>
        <w:t>Снижение поступлений произошло за счет изменения нормативов отчисления</w:t>
      </w:r>
      <w:r w:rsidRPr="00B87913">
        <w:t xml:space="preserve"> </w:t>
      </w:r>
      <w:r w:rsidRPr="00B87913">
        <w:rPr>
          <w:rStyle w:val="markedcontent"/>
        </w:rPr>
        <w:t>между бюджетами (2022г. –</w:t>
      </w:r>
      <w:r w:rsidRPr="00B87913">
        <w:t xml:space="preserve">42,533032 </w:t>
      </w:r>
      <w:r w:rsidRPr="00B87913">
        <w:rPr>
          <w:rStyle w:val="markedcontent"/>
        </w:rPr>
        <w:t xml:space="preserve">%, 2023г.– </w:t>
      </w:r>
      <w:r w:rsidRPr="00B87913">
        <w:t>2</w:t>
      </w:r>
      <w:r w:rsidRPr="00B87913">
        <w:rPr>
          <w:b/>
        </w:rPr>
        <w:t xml:space="preserve"> </w:t>
      </w:r>
      <w:r w:rsidRPr="00B87913">
        <w:rPr>
          <w:rStyle w:val="markedcontent"/>
        </w:rPr>
        <w:t xml:space="preserve">%), </w:t>
      </w:r>
      <w:r w:rsidRPr="00B87913">
        <w:rPr>
          <w:spacing w:val="-1"/>
        </w:rPr>
        <w:t>за счет снижения выручки у ряда плательщиков и изменения сроков уплаты в 2023 г.</w:t>
      </w:r>
    </w:p>
    <w:p w:rsidR="00F36BD2" w:rsidRPr="00B87913" w:rsidRDefault="00F36BD2" w:rsidP="00B87913">
      <w:pPr>
        <w:shd w:val="clear" w:color="auto" w:fill="FFFFFF"/>
        <w:spacing w:line="276" w:lineRule="auto"/>
        <w:ind w:left="202" w:right="173"/>
        <w:jc w:val="both"/>
      </w:pPr>
      <w:r w:rsidRPr="00B87913">
        <w:rPr>
          <w:spacing w:val="-1"/>
        </w:rPr>
        <w:t xml:space="preserve">    В 1 квартале 2023г. е</w:t>
      </w:r>
      <w:r w:rsidRPr="00B87913">
        <w:rPr>
          <w:spacing w:val="-2"/>
        </w:rPr>
        <w:t xml:space="preserve">диного налога на вмененный доход </w:t>
      </w:r>
      <w:r w:rsidRPr="00B87913">
        <w:rPr>
          <w:spacing w:val="-3"/>
        </w:rPr>
        <w:t xml:space="preserve">для отдельных видов </w:t>
      </w:r>
      <w:r w:rsidRPr="00B87913">
        <w:rPr>
          <w:spacing w:val="-2"/>
        </w:rPr>
        <w:t>деятельности</w:t>
      </w:r>
      <w:r w:rsidRPr="00B87913">
        <w:t xml:space="preserve"> </w:t>
      </w:r>
      <w:r w:rsidRPr="00B87913">
        <w:rPr>
          <w:spacing w:val="-1"/>
        </w:rPr>
        <w:t xml:space="preserve">поступило </w:t>
      </w:r>
      <w:r w:rsidRPr="00B87913">
        <w:t>-201 454,73 руб.</w:t>
      </w:r>
      <w:r w:rsidR="00797B7C">
        <w:t xml:space="preserve"> </w:t>
      </w:r>
      <w:r w:rsidRPr="00B87913">
        <w:t>(возвраты по уточненным декларациям), что на  277 472,96 руб. меньше аналогичного периода прошлого года. С 01.01.2021г. отменена система налогообложения в виде единого  налога на вмененный доход.</w:t>
      </w:r>
    </w:p>
    <w:p w:rsidR="00F36BD2" w:rsidRPr="00B87913" w:rsidRDefault="00F36BD2" w:rsidP="00B87913">
      <w:pPr>
        <w:shd w:val="clear" w:color="auto" w:fill="FFFFFF"/>
        <w:spacing w:line="276" w:lineRule="auto"/>
        <w:ind w:left="142" w:right="173"/>
        <w:jc w:val="both"/>
      </w:pPr>
      <w:r w:rsidRPr="00B87913">
        <w:rPr>
          <w:spacing w:val="-1"/>
        </w:rPr>
        <w:t xml:space="preserve">       В 1 квартале 2023г. н</w:t>
      </w:r>
      <w:r w:rsidRPr="00B87913">
        <w:rPr>
          <w:spacing w:val="-2"/>
        </w:rPr>
        <w:t>алога, взимаемого в связи с применением патентной системы налогообложения</w:t>
      </w:r>
      <w:r w:rsidRPr="00B87913">
        <w:rPr>
          <w:spacing w:val="-1"/>
        </w:rPr>
        <w:t xml:space="preserve"> поступило  </w:t>
      </w:r>
      <w:r w:rsidRPr="00B87913">
        <w:t>-1 070 346,10 руб. (произведен возврат из местного бюджета в результате переплаты налога у ряда плательщиков), что на  4 666 274,38 руб. меньше аналогичного периода прошлого года.</w:t>
      </w:r>
    </w:p>
    <w:p w:rsidR="00F36BD2" w:rsidRPr="00B87913" w:rsidRDefault="00F36BD2" w:rsidP="00B87913">
      <w:pPr>
        <w:shd w:val="clear" w:color="auto" w:fill="FFFFFF"/>
        <w:spacing w:line="276" w:lineRule="auto"/>
        <w:ind w:left="79" w:right="198"/>
        <w:jc w:val="both"/>
        <w:rPr>
          <w:rStyle w:val="markedcontent"/>
        </w:rPr>
      </w:pPr>
      <w:r w:rsidRPr="00B87913">
        <w:rPr>
          <w:spacing w:val="-1"/>
        </w:rPr>
        <w:t xml:space="preserve">        Снижение поступления налога в целом наблюдается и по причине изменения срока уплаты.  </w:t>
      </w:r>
      <w:r w:rsidRPr="00B87913">
        <w:rPr>
          <w:rStyle w:val="markedcontent"/>
        </w:rPr>
        <w:t>Срок уплаты 1/3 части налога установлен 03.04.2023г., 2/3 – 31.12.2023г. (в 2022г. в течение квартала).</w:t>
      </w:r>
    </w:p>
    <w:p w:rsidR="00F36BD2" w:rsidRPr="00B87913" w:rsidRDefault="00F36BD2" w:rsidP="00B87913">
      <w:pPr>
        <w:shd w:val="clear" w:color="auto" w:fill="FFFFFF"/>
        <w:spacing w:line="276" w:lineRule="auto"/>
        <w:ind w:left="79" w:right="245" w:firstLine="691"/>
        <w:jc w:val="both"/>
      </w:pPr>
      <w:r w:rsidRPr="00B87913">
        <w:rPr>
          <w:spacing w:val="2"/>
        </w:rPr>
        <w:t xml:space="preserve">Налог на доходы физических лиц является бюджетообразующим.                                                                                                          </w:t>
      </w:r>
      <w:r w:rsidRPr="00B87913">
        <w:rPr>
          <w:spacing w:val="9"/>
        </w:rPr>
        <w:t xml:space="preserve">Удельный вес его в налоговых и неналоговых доходах бюджета </w:t>
      </w:r>
      <w:r w:rsidRPr="00B87913">
        <w:rPr>
          <w:spacing w:val="4"/>
        </w:rPr>
        <w:t xml:space="preserve">Дальнереченского городского округа составлял за 1 квартал 2023г. – 76,99 </w:t>
      </w:r>
      <w:r w:rsidRPr="00B87913">
        <w:rPr>
          <w:spacing w:val="12"/>
        </w:rPr>
        <w:t>%, за 1 квартал 2022г.-76,75%.</w:t>
      </w:r>
    </w:p>
    <w:p w:rsidR="00F36BD2" w:rsidRPr="00B87913" w:rsidRDefault="00F36BD2" w:rsidP="00B87913">
      <w:pPr>
        <w:shd w:val="clear" w:color="auto" w:fill="FFFFFF"/>
        <w:spacing w:line="276" w:lineRule="auto"/>
        <w:ind w:left="85" w:right="238" w:firstLine="623"/>
        <w:jc w:val="both"/>
        <w:rPr>
          <w:spacing w:val="-15"/>
        </w:rPr>
      </w:pPr>
      <w:r w:rsidRPr="00B87913">
        <w:rPr>
          <w:spacing w:val="9"/>
        </w:rPr>
        <w:t xml:space="preserve">Удельный вес налоговых доходов в общих доходах бюджета </w:t>
      </w:r>
      <w:r w:rsidRPr="00B87913">
        <w:rPr>
          <w:spacing w:val="4"/>
        </w:rPr>
        <w:t xml:space="preserve">составлял за 1 квартал 2023г.- 86,41 %, за 1 квартал 2022г.- 94,23 %;  </w:t>
      </w:r>
      <w:r w:rsidRPr="00B87913">
        <w:rPr>
          <w:spacing w:val="2"/>
        </w:rPr>
        <w:t xml:space="preserve">неналоговых доходов </w:t>
      </w:r>
      <w:r w:rsidRPr="00B87913">
        <w:rPr>
          <w:spacing w:val="4"/>
        </w:rPr>
        <w:t xml:space="preserve">за 1 квартал </w:t>
      </w:r>
      <w:r w:rsidRPr="00B87913">
        <w:rPr>
          <w:spacing w:val="2"/>
        </w:rPr>
        <w:t xml:space="preserve">2023г.- 13,59 %, </w:t>
      </w:r>
      <w:r w:rsidRPr="00B87913">
        <w:rPr>
          <w:spacing w:val="4"/>
        </w:rPr>
        <w:t xml:space="preserve">за 1 квартал </w:t>
      </w:r>
      <w:r w:rsidRPr="00B87913">
        <w:rPr>
          <w:spacing w:val="2"/>
        </w:rPr>
        <w:t xml:space="preserve">2022г.- 5,77 </w:t>
      </w:r>
      <w:r w:rsidRPr="00B87913">
        <w:rPr>
          <w:spacing w:val="-15"/>
        </w:rPr>
        <w:t>%.</w:t>
      </w:r>
    </w:p>
    <w:p w:rsidR="00F36BD2" w:rsidRPr="00B87913" w:rsidRDefault="00F36BD2" w:rsidP="00F36BD2">
      <w:pPr>
        <w:jc w:val="both"/>
        <w:rPr>
          <w:b/>
        </w:rPr>
      </w:pPr>
    </w:p>
    <w:p w:rsidR="00351D51" w:rsidRPr="00B87913" w:rsidRDefault="00F56320"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1.3</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w:t>
      </w:r>
      <w:r w:rsidR="00462EAA" w:rsidRPr="00B87913">
        <w:rPr>
          <w:rFonts w:ascii="Times New Roman" w:hAnsi="Times New Roman"/>
          <w:b/>
          <w:bCs/>
          <w:iCs/>
          <w:sz w:val="24"/>
          <w:szCs w:val="24"/>
        </w:rPr>
        <w:t xml:space="preserve">Характеристика </w:t>
      </w:r>
      <w:r w:rsidR="0061671E" w:rsidRPr="00B87913">
        <w:rPr>
          <w:rFonts w:ascii="Times New Roman" w:hAnsi="Times New Roman"/>
          <w:b/>
          <w:bCs/>
          <w:iCs/>
          <w:sz w:val="24"/>
          <w:szCs w:val="24"/>
        </w:rPr>
        <w:t xml:space="preserve">ситуации </w:t>
      </w:r>
    </w:p>
    <w:p w:rsidR="006A2C4B" w:rsidRPr="00B87913" w:rsidRDefault="006A2C4B" w:rsidP="006A2C4B">
      <w:pPr>
        <w:pStyle w:val="afc"/>
        <w:tabs>
          <w:tab w:val="left" w:pos="360"/>
        </w:tabs>
        <w:suppressAutoHyphens/>
        <w:ind w:firstLine="709"/>
        <w:jc w:val="both"/>
        <w:rPr>
          <w:rFonts w:ascii="Times New Roman" w:hAnsi="Times New Roman"/>
          <w:b/>
          <w:bCs/>
          <w:iCs/>
          <w:sz w:val="24"/>
          <w:szCs w:val="24"/>
        </w:rPr>
      </w:pPr>
    </w:p>
    <w:p w:rsidR="00E73561" w:rsidRPr="00B87913" w:rsidRDefault="00E73561" w:rsidP="00E73561">
      <w:pPr>
        <w:ind w:firstLine="709"/>
        <w:jc w:val="both"/>
      </w:pPr>
      <w:r w:rsidRPr="00B87913">
        <w:t>Численность населени</w:t>
      </w:r>
      <w:r w:rsidR="00D56A63" w:rsidRPr="00B87913">
        <w:t>я (90,5</w:t>
      </w:r>
      <w:r w:rsidRPr="00B87913">
        <w:t>% к 01.0</w:t>
      </w:r>
      <w:r w:rsidR="00D56A63" w:rsidRPr="00B87913">
        <w:t>4</w:t>
      </w:r>
      <w:r w:rsidRPr="00B87913">
        <w:t>.2021</w:t>
      </w:r>
      <w:r w:rsidR="00D56A63" w:rsidRPr="00B87913">
        <w:t>3</w:t>
      </w:r>
      <w:r w:rsidRPr="00B87913">
        <w:t>) снижается (в основном за счет естественной убыли населения).</w:t>
      </w:r>
    </w:p>
    <w:p w:rsidR="00E73561" w:rsidRPr="00B87913" w:rsidRDefault="00E73561" w:rsidP="00E73561">
      <w:pPr>
        <w:ind w:firstLine="709"/>
        <w:jc w:val="both"/>
      </w:pPr>
      <w:r w:rsidRPr="00B87913">
        <w:t xml:space="preserve">За </w:t>
      </w:r>
      <w:r w:rsidR="00D56A63" w:rsidRPr="00B87913">
        <w:t xml:space="preserve">первый квартал </w:t>
      </w:r>
      <w:r w:rsidRPr="00B87913">
        <w:t xml:space="preserve"> 202</w:t>
      </w:r>
      <w:r w:rsidR="00D56A63" w:rsidRPr="00B87913">
        <w:t>3</w:t>
      </w:r>
      <w:r w:rsidRPr="00B87913">
        <w:t xml:space="preserve">года </w:t>
      </w:r>
      <w:r w:rsidRPr="00B87913">
        <w:rPr>
          <w:bCs/>
        </w:rPr>
        <w:t xml:space="preserve">отгружено товаров собственного производства, выполнено работ, услуг собственными силами по чистым видам деятельности крупными и средними организациями </w:t>
      </w:r>
      <w:r w:rsidRPr="00B87913">
        <w:t xml:space="preserve">на сумму </w:t>
      </w:r>
      <w:r w:rsidR="00D56A63" w:rsidRPr="00B87913">
        <w:t>490,6</w:t>
      </w:r>
      <w:r w:rsidRPr="00B87913">
        <w:t xml:space="preserve"> млн</w:t>
      </w:r>
      <w:r w:rsidR="00D56A63" w:rsidRPr="00B87913">
        <w:t>.</w:t>
      </w:r>
      <w:r w:rsidRPr="00B87913">
        <w:t xml:space="preserve"> рублей. Рост в действующих ценах к соответствующему периоду прошлого года </w:t>
      </w:r>
      <w:r w:rsidR="00D56A63" w:rsidRPr="00B87913">
        <w:t>–</w:t>
      </w:r>
      <w:r w:rsidRPr="00B87913">
        <w:t xml:space="preserve"> </w:t>
      </w:r>
      <w:r w:rsidR="00D56A63" w:rsidRPr="00B87913">
        <w:t>1,1</w:t>
      </w:r>
      <w:r w:rsidRPr="00B87913">
        <w:t>% (</w:t>
      </w:r>
      <w:r w:rsidR="00D56A63" w:rsidRPr="00B87913">
        <w:t xml:space="preserve">441,4 </w:t>
      </w:r>
      <w:r w:rsidRPr="00B87913">
        <w:t>млн</w:t>
      </w:r>
      <w:r w:rsidR="00D56A63" w:rsidRPr="00B87913">
        <w:t>.</w:t>
      </w:r>
      <w:r w:rsidRPr="00B87913">
        <w:t xml:space="preserve"> рублей).</w:t>
      </w:r>
    </w:p>
    <w:p w:rsidR="00D56A63" w:rsidRPr="00B87913" w:rsidRDefault="00D56A63" w:rsidP="00D56A63">
      <w:pPr>
        <w:ind w:firstLine="709"/>
        <w:jc w:val="both"/>
      </w:pPr>
      <w:r w:rsidRPr="00B87913">
        <w:t>Объем платных услуг населению за первый квартал 2023 года составил 131,6 млн.руб. рост в действующих ценах к соответствующему периоду прошлого года – 42,1% (92,6 млн. рублей).</w:t>
      </w:r>
    </w:p>
    <w:p w:rsidR="00D56A63" w:rsidRPr="00B87913" w:rsidRDefault="00E73561" w:rsidP="00E73561">
      <w:pPr>
        <w:ind w:firstLine="709"/>
        <w:jc w:val="both"/>
      </w:pPr>
      <w:r w:rsidRPr="00B87913">
        <w:t xml:space="preserve">В результате постановки на кадастровый учет и государственной регистрации права на объект недвижимости, индивидуальными застройщиками за отчетный </w:t>
      </w:r>
      <w:r w:rsidR="00D56A63" w:rsidRPr="00B87913">
        <w:t>период</w:t>
      </w:r>
      <w:r w:rsidRPr="00B87913">
        <w:t xml:space="preserve"> введено </w:t>
      </w:r>
      <w:r w:rsidR="00D56A63" w:rsidRPr="00B87913">
        <w:t>839</w:t>
      </w:r>
      <w:r w:rsidRPr="00B87913">
        <w:t xml:space="preserve"> кв.м.</w:t>
      </w:r>
    </w:p>
    <w:p w:rsidR="00E73561" w:rsidRPr="00B87913" w:rsidRDefault="00E73561" w:rsidP="00E73561">
      <w:pPr>
        <w:ind w:firstLine="709"/>
        <w:jc w:val="both"/>
      </w:pPr>
      <w:r w:rsidRPr="00B87913">
        <w:t xml:space="preserve">Обеспеченность жильем на душу населения </w:t>
      </w:r>
      <w:r w:rsidR="00D56A63" w:rsidRPr="00B87913">
        <w:t>–</w:t>
      </w:r>
      <w:r w:rsidRPr="00B87913">
        <w:t xml:space="preserve"> </w:t>
      </w:r>
      <w:r w:rsidR="00D56A63" w:rsidRPr="00B87913">
        <w:t>36,1</w:t>
      </w:r>
      <w:r w:rsidRPr="00B87913">
        <w:t xml:space="preserve"> кв.м. (рост на </w:t>
      </w:r>
      <w:r w:rsidR="00D56A63" w:rsidRPr="00B87913">
        <w:t>1</w:t>
      </w:r>
      <w:r w:rsidRPr="00B87913">
        <w:t>,</w:t>
      </w:r>
      <w:r w:rsidR="00D56A63" w:rsidRPr="00B87913">
        <w:t>6</w:t>
      </w:r>
      <w:r w:rsidRPr="00B87913">
        <w:t>% к январю-</w:t>
      </w:r>
      <w:r w:rsidR="00D56A63" w:rsidRPr="00B87913">
        <w:t>марта</w:t>
      </w:r>
      <w:r w:rsidRPr="00B87913">
        <w:t xml:space="preserve"> 202</w:t>
      </w:r>
      <w:r w:rsidR="00D56A63" w:rsidRPr="00B87913">
        <w:t>2</w:t>
      </w:r>
      <w:r w:rsidRPr="00B87913">
        <w:t xml:space="preserve">г.) – за счет снижения численности населения и роста объемов индивидуального жилищного строительства. </w:t>
      </w:r>
    </w:p>
    <w:p w:rsidR="00E73561" w:rsidRPr="00B87913" w:rsidRDefault="00FE352F" w:rsidP="00E73561">
      <w:pPr>
        <w:ind w:firstLine="709"/>
        <w:jc w:val="both"/>
      </w:pPr>
      <w:r w:rsidRPr="00B87913">
        <w:t>К</w:t>
      </w:r>
      <w:r w:rsidR="00E73561" w:rsidRPr="00B87913">
        <w:t xml:space="preserve">оличества индивидуальных предпринимателей составило </w:t>
      </w:r>
      <w:r w:rsidRPr="00B87913">
        <w:t>629</w:t>
      </w:r>
      <w:r w:rsidR="00E73561" w:rsidRPr="00B87913">
        <w:t xml:space="preserve"> человек (</w:t>
      </w:r>
      <w:r w:rsidRPr="00B87913">
        <w:t>95,2</w:t>
      </w:r>
      <w:r w:rsidR="00E73561" w:rsidRPr="00B87913">
        <w:t>% к аналогичному периоду прошлого года).</w:t>
      </w:r>
    </w:p>
    <w:p w:rsidR="00E73561" w:rsidRPr="00B87913" w:rsidRDefault="00E73561" w:rsidP="00E73561">
      <w:pPr>
        <w:ind w:firstLine="567"/>
        <w:jc w:val="both"/>
      </w:pPr>
      <w:r w:rsidRPr="00B87913">
        <w:rPr>
          <w:rFonts w:eastAsia="Calibri"/>
        </w:rPr>
        <w:lastRenderedPageBreak/>
        <w:t>Среднемесячная заработная плата ра</w:t>
      </w:r>
      <w:r w:rsidRPr="00B87913">
        <w:rPr>
          <w:rFonts w:eastAsia="Calibri"/>
          <w:bCs/>
        </w:rPr>
        <w:t xml:space="preserve">ботников крупных и средних организаций </w:t>
      </w:r>
      <w:r w:rsidRPr="00B87913">
        <w:rPr>
          <w:rFonts w:eastAsia="Calibri"/>
        </w:rPr>
        <w:t>в январе-</w:t>
      </w:r>
      <w:r w:rsidR="00FE352F" w:rsidRPr="00B87913">
        <w:rPr>
          <w:rFonts w:eastAsia="Calibri"/>
        </w:rPr>
        <w:t xml:space="preserve">март </w:t>
      </w:r>
      <w:r w:rsidRPr="00B87913">
        <w:rPr>
          <w:rFonts w:eastAsia="Calibri"/>
        </w:rPr>
        <w:t>202</w:t>
      </w:r>
      <w:r w:rsidR="00FE352F" w:rsidRPr="00B87913">
        <w:rPr>
          <w:rFonts w:eastAsia="Calibri"/>
        </w:rPr>
        <w:t>3</w:t>
      </w:r>
      <w:r w:rsidRPr="00B87913">
        <w:rPr>
          <w:rFonts w:eastAsia="Calibri"/>
        </w:rPr>
        <w:t xml:space="preserve"> года составила </w:t>
      </w:r>
      <w:r w:rsidR="00FE352F" w:rsidRPr="00B87913">
        <w:rPr>
          <w:rFonts w:eastAsia="Calibri"/>
        </w:rPr>
        <w:t>58173,6</w:t>
      </w:r>
      <w:r w:rsidRPr="00B87913">
        <w:rPr>
          <w:rFonts w:eastAsia="Calibri"/>
        </w:rPr>
        <w:t xml:space="preserve"> рублей (114,</w:t>
      </w:r>
      <w:r w:rsidR="00FE352F" w:rsidRPr="00B87913">
        <w:rPr>
          <w:rFonts w:eastAsia="Calibri"/>
        </w:rPr>
        <w:t>8</w:t>
      </w:r>
      <w:r w:rsidRPr="00B87913">
        <w:rPr>
          <w:rFonts w:eastAsia="Calibri"/>
        </w:rPr>
        <w:t xml:space="preserve"> % к уровню 202</w:t>
      </w:r>
      <w:r w:rsidR="00FE352F" w:rsidRPr="00B87913">
        <w:rPr>
          <w:rFonts w:eastAsia="Calibri"/>
        </w:rPr>
        <w:t>2</w:t>
      </w:r>
      <w:r w:rsidRPr="00B87913">
        <w:rPr>
          <w:rFonts w:eastAsia="Calibri"/>
        </w:rPr>
        <w:t xml:space="preserve"> г.)</w:t>
      </w:r>
      <w:r w:rsidR="00FE352F" w:rsidRPr="00B87913">
        <w:rPr>
          <w:rFonts w:eastAsia="Calibri"/>
        </w:rPr>
        <w:t>.</w:t>
      </w:r>
      <w:r w:rsidRPr="00B87913">
        <w:rPr>
          <w:rFonts w:eastAsia="Calibri"/>
        </w:rPr>
        <w:t xml:space="preserve"> </w:t>
      </w:r>
      <w:r w:rsidRPr="00B87913">
        <w:t xml:space="preserve">По состоянию на 01.01.2023 просроченная задолженность отсутствует. </w:t>
      </w:r>
    </w:p>
    <w:p w:rsidR="00D15283" w:rsidRPr="00B87913" w:rsidRDefault="00D15283" w:rsidP="006A2C4B">
      <w:pPr>
        <w:pStyle w:val="afc"/>
        <w:tabs>
          <w:tab w:val="left" w:pos="360"/>
        </w:tabs>
        <w:suppressAutoHyphens/>
        <w:ind w:firstLine="709"/>
        <w:jc w:val="both"/>
        <w:rPr>
          <w:rFonts w:ascii="Times New Roman" w:hAnsi="Times New Roman"/>
          <w:b/>
          <w:bCs/>
          <w:iCs/>
          <w:sz w:val="24"/>
          <w:szCs w:val="24"/>
        </w:rPr>
      </w:pPr>
    </w:p>
    <w:p w:rsidR="006E049E"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1.4</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Меры поддержки</w:t>
      </w:r>
    </w:p>
    <w:p w:rsidR="00E73561"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 xml:space="preserve"> </w:t>
      </w:r>
    </w:p>
    <w:p w:rsidR="00D15283" w:rsidRPr="00B87913" w:rsidRDefault="00D15283" w:rsidP="00D15283">
      <w:pPr>
        <w:pStyle w:val="Default"/>
        <w:ind w:firstLine="708"/>
        <w:jc w:val="both"/>
      </w:pPr>
      <w:r w:rsidRPr="00B87913">
        <w:t xml:space="preserve">В  2021 года решением Думы Дальнереченского городского округа от </w:t>
      </w:r>
      <w:r w:rsidRPr="00B87913">
        <w:rPr>
          <w:rStyle w:val="object"/>
        </w:rPr>
        <w:t>30.03.2021</w:t>
      </w:r>
      <w:r w:rsidRPr="00B87913">
        <w:t xml:space="preserve"> № 24 «О внесении изменений  в решение Думы Дальнереченского городского округа от </w:t>
      </w:r>
      <w:r w:rsidRPr="00B87913">
        <w:rPr>
          <w:rStyle w:val="object"/>
        </w:rPr>
        <w:t>22.09.2009</w:t>
      </w:r>
      <w:r w:rsidRPr="00B87913">
        <w:t>г. № 114 «Об утверждении перечня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в целях предоставления его на долгосрочной основе субъектам малого и среднего предпринимательства» указанный Перечень дополнен на 25 % в целях оказания имущественной поддержки субъектам МСП.</w:t>
      </w:r>
    </w:p>
    <w:p w:rsidR="00D15283" w:rsidRPr="00B87913" w:rsidRDefault="00D15283" w:rsidP="00D15283">
      <w:pPr>
        <w:pStyle w:val="Default"/>
        <w:ind w:firstLine="708"/>
        <w:jc w:val="both"/>
        <w:rPr>
          <w:color w:val="FF0000"/>
        </w:rPr>
      </w:pPr>
      <w:r w:rsidRPr="00B87913">
        <w:t>Кроме того, в действующую нормативно-правовую базу по оказанию имущественной поддержки субъектам МСП внесены изменения, предусматривающие распространение условий оказания имущественной поддержки наряду с субъектами МСП на физических лиц, не являющимися индивидуальными предпринимателями и применяющих специальный налоговый режим «Налог на профессиональный доход» (самозанятых граждан).</w:t>
      </w:r>
    </w:p>
    <w:p w:rsidR="00D15283" w:rsidRPr="00B87913" w:rsidRDefault="00D15283" w:rsidP="00D15283">
      <w:pPr>
        <w:ind w:firstLine="720"/>
        <w:jc w:val="both"/>
      </w:pPr>
      <w:r w:rsidRPr="00B87913">
        <w:t>Муниципальное имущество используется (арендуется)</w:t>
      </w:r>
      <w:r w:rsidRPr="00B87913">
        <w:rPr>
          <w:color w:val="000000"/>
        </w:rPr>
        <w:t xml:space="preserve"> 3</w:t>
      </w:r>
      <w:r w:rsidRPr="00B87913">
        <w:rPr>
          <w:color w:val="FF0000"/>
        </w:rPr>
        <w:t xml:space="preserve"> </w:t>
      </w:r>
      <w:r w:rsidRPr="00B87913">
        <w:t xml:space="preserve">субъектами малого предпринимательства.  </w:t>
      </w:r>
    </w:p>
    <w:p w:rsidR="00D15283" w:rsidRPr="00B87913" w:rsidRDefault="00D15283" w:rsidP="00D15283">
      <w:pPr>
        <w:ind w:firstLine="708"/>
        <w:jc w:val="both"/>
      </w:pPr>
      <w:r w:rsidRPr="00B87913">
        <w:t xml:space="preserve">В  2023 года  имущественная поддержка оказывается субъекту МСП Эзау В.А.,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D15283" w:rsidRPr="00B87913" w:rsidRDefault="00D15283" w:rsidP="00D15283">
      <w:pPr>
        <w:ind w:firstLine="708"/>
        <w:jc w:val="both"/>
      </w:pPr>
      <w:r w:rsidRPr="00B87913">
        <w:t>С целью оказания информационной поддержки с предпринимателями проведены 2 рабочих встречи.</w:t>
      </w:r>
    </w:p>
    <w:p w:rsidR="00D15283" w:rsidRPr="00B87913" w:rsidRDefault="00D15283" w:rsidP="00D15283">
      <w:pPr>
        <w:ind w:firstLine="708"/>
        <w:jc w:val="both"/>
      </w:pPr>
      <w:r w:rsidRPr="00B87913">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D15283" w:rsidRPr="00B87913" w:rsidRDefault="00D15283" w:rsidP="00D15283">
      <w:pPr>
        <w:ind w:firstLine="709"/>
        <w:jc w:val="both"/>
      </w:pPr>
      <w:r w:rsidRPr="00B87913">
        <w:t xml:space="preserve">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«Отдел экономики и прогнозирования». </w:t>
      </w:r>
    </w:p>
    <w:p w:rsidR="00D15283" w:rsidRPr="00B87913" w:rsidRDefault="00D15283" w:rsidP="00D15283">
      <w:pPr>
        <w:ind w:firstLine="708"/>
        <w:jc w:val="both"/>
      </w:pPr>
      <w:r w:rsidRPr="00B87913">
        <w:t xml:space="preserve">Проблемными вопросами в сфере развития предпринимательства на территории ДГО, которые могут повлиять на снижение показателей численности МСП являются: </w:t>
      </w:r>
    </w:p>
    <w:p w:rsidR="00D15283" w:rsidRPr="00B87913" w:rsidRDefault="00D15283" w:rsidP="00D15283">
      <w:pPr>
        <w:tabs>
          <w:tab w:val="left" w:pos="1170"/>
        </w:tabs>
        <w:ind w:firstLine="709"/>
        <w:jc w:val="both"/>
      </w:pPr>
      <w:r w:rsidRPr="00B87913">
        <w:t>-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D15283" w:rsidRPr="00B87913" w:rsidRDefault="00D15283" w:rsidP="00D15283">
      <w:pPr>
        <w:ind w:firstLine="708"/>
        <w:jc w:val="both"/>
      </w:pPr>
      <w:r w:rsidRPr="00B87913">
        <w:t>- высокие тарифы ресурсоснабжающих организаций;</w:t>
      </w:r>
    </w:p>
    <w:p w:rsidR="00D15283" w:rsidRPr="00B87913" w:rsidRDefault="00D15283" w:rsidP="00D15283">
      <w:pPr>
        <w:autoSpaceDE w:val="0"/>
        <w:autoSpaceDN w:val="0"/>
        <w:adjustRightInd w:val="0"/>
        <w:jc w:val="both"/>
      </w:pPr>
      <w:r w:rsidRPr="00B87913">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D15283" w:rsidRPr="00B87913" w:rsidRDefault="00D15283" w:rsidP="00D15283">
      <w:pPr>
        <w:autoSpaceDE w:val="0"/>
        <w:autoSpaceDN w:val="0"/>
        <w:adjustRightInd w:val="0"/>
        <w:ind w:firstLine="708"/>
        <w:jc w:val="both"/>
      </w:pPr>
      <w:r w:rsidRPr="00B87913">
        <w:t>- низкий платежеспособный спрос населения, являющегося основным потребителем продукции и услуг малого бизнеса.</w:t>
      </w:r>
    </w:p>
    <w:p w:rsidR="00E73561" w:rsidRPr="00B87913" w:rsidRDefault="00E73561" w:rsidP="006A2C4B">
      <w:pPr>
        <w:pStyle w:val="afc"/>
        <w:tabs>
          <w:tab w:val="left" w:pos="360"/>
        </w:tabs>
        <w:suppressAutoHyphens/>
        <w:ind w:firstLine="709"/>
        <w:jc w:val="both"/>
        <w:rPr>
          <w:rFonts w:ascii="Times New Roman" w:hAnsi="Times New Roman"/>
          <w:b/>
          <w:bCs/>
          <w:iCs/>
          <w:sz w:val="24"/>
          <w:szCs w:val="24"/>
        </w:rPr>
      </w:pPr>
    </w:p>
    <w:p w:rsidR="00194C09" w:rsidRPr="00B87913" w:rsidRDefault="006F5610" w:rsidP="00194C09">
      <w:pPr>
        <w:autoSpaceDE w:val="0"/>
        <w:autoSpaceDN w:val="0"/>
        <w:adjustRightInd w:val="0"/>
        <w:ind w:firstLine="701"/>
        <w:jc w:val="both"/>
        <w:rPr>
          <w:b/>
          <w:bCs/>
        </w:rPr>
      </w:pPr>
      <w:r w:rsidRPr="00B87913">
        <w:rPr>
          <w:b/>
          <w:bCs/>
        </w:rPr>
        <w:t>1.5.</w:t>
      </w:r>
      <w:r w:rsidR="00D673EC" w:rsidRPr="00B87913">
        <w:rPr>
          <w:b/>
          <w:bCs/>
        </w:rPr>
        <w:t xml:space="preserve"> </w:t>
      </w:r>
      <w:r w:rsidR="00194C09" w:rsidRPr="00B87913">
        <w:rPr>
          <w:b/>
          <w:bCs/>
        </w:rPr>
        <w:t xml:space="preserve">Перспективы   развития </w:t>
      </w:r>
    </w:p>
    <w:p w:rsidR="00194C09" w:rsidRPr="00B87913" w:rsidRDefault="006F5610" w:rsidP="00194C09">
      <w:pPr>
        <w:autoSpaceDE w:val="0"/>
        <w:autoSpaceDN w:val="0"/>
        <w:adjustRightInd w:val="0"/>
        <w:ind w:firstLine="701"/>
        <w:jc w:val="both"/>
        <w:rPr>
          <w:b/>
          <w:bCs/>
        </w:rPr>
      </w:pPr>
      <w:r w:rsidRPr="00B87913">
        <w:rPr>
          <w:b/>
          <w:bCs/>
        </w:rPr>
        <w:t xml:space="preserve"> </w:t>
      </w:r>
    </w:p>
    <w:p w:rsidR="00763A39" w:rsidRPr="00B87913" w:rsidRDefault="00EF3BD1" w:rsidP="006A2C4B">
      <w:pPr>
        <w:autoSpaceDE w:val="0"/>
        <w:autoSpaceDN w:val="0"/>
        <w:adjustRightInd w:val="0"/>
        <w:ind w:firstLine="701"/>
        <w:jc w:val="both"/>
        <w:rPr>
          <w:color w:val="000000"/>
        </w:rPr>
      </w:pPr>
      <w:r w:rsidRPr="00B87913">
        <w:rPr>
          <w:color w:val="000000"/>
        </w:rPr>
        <w:t xml:space="preserve">В </w:t>
      </w:r>
      <w:r w:rsidR="003D7B70" w:rsidRPr="00B87913">
        <w:rPr>
          <w:color w:val="000000"/>
        </w:rPr>
        <w:t>2023-2024 году</w:t>
      </w:r>
      <w:r w:rsidR="00763A39" w:rsidRPr="00B87913">
        <w:rPr>
          <w:color w:val="000000"/>
        </w:rPr>
        <w:t xml:space="preserve"> годах планируется реализация следующих инвестиционных проектов:</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1. Реконструкция парковой территории возле ДК им.Сибирцева в поселке ЛДК.</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lastRenderedPageBreak/>
        <w:t>2. Разработка проектно-сметной документации по проведению реконструкции городского стадиона.</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3. Подготовка схемы водоотведения города, у четом изменившейся гидрологической ситуации.</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5. Проведение работ по рекультивации свалки твердых коммунальных отходов.</w:t>
      </w:r>
    </w:p>
    <w:p w:rsidR="006E049E" w:rsidRPr="00B87913" w:rsidRDefault="006E049E" w:rsidP="006A2C4B">
      <w:pPr>
        <w:pStyle w:val="af0"/>
        <w:spacing w:before="0" w:beforeAutospacing="0" w:after="0" w:afterAutospacing="0"/>
        <w:ind w:firstLine="701"/>
        <w:jc w:val="both"/>
        <w:rPr>
          <w:color w:val="000000"/>
        </w:rPr>
      </w:pPr>
    </w:p>
    <w:p w:rsidR="006E049E" w:rsidRDefault="006E049E" w:rsidP="006A2C4B">
      <w:pPr>
        <w:pStyle w:val="af0"/>
        <w:spacing w:before="0" w:beforeAutospacing="0" w:after="0" w:afterAutospacing="0"/>
        <w:ind w:firstLine="701"/>
        <w:jc w:val="both"/>
        <w:rPr>
          <w:b/>
          <w:color w:val="000000"/>
        </w:rPr>
      </w:pPr>
      <w:r w:rsidRPr="00B87913">
        <w:rPr>
          <w:b/>
          <w:color w:val="000000"/>
        </w:rPr>
        <w:t xml:space="preserve">1.6. Проблемные вопросы </w:t>
      </w:r>
    </w:p>
    <w:p w:rsidR="00797B7C" w:rsidRPr="00B87913" w:rsidRDefault="00797B7C" w:rsidP="006A2C4B">
      <w:pPr>
        <w:pStyle w:val="af0"/>
        <w:spacing w:before="0" w:beforeAutospacing="0" w:after="0" w:afterAutospacing="0"/>
        <w:ind w:firstLine="701"/>
        <w:jc w:val="both"/>
        <w:rPr>
          <w:b/>
          <w:color w:val="000000"/>
        </w:rPr>
      </w:pPr>
    </w:p>
    <w:p w:rsidR="006E049E" w:rsidRPr="00B87913" w:rsidRDefault="006E049E" w:rsidP="006E049E">
      <w:pPr>
        <w:ind w:firstLine="709"/>
        <w:jc w:val="both"/>
        <w:rPr>
          <w:rFonts w:eastAsia="Calibri"/>
        </w:rPr>
      </w:pPr>
      <w:r w:rsidRPr="00B87913">
        <w:rPr>
          <w:rFonts w:eastAsia="Calibri"/>
        </w:rPr>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rsidR="00F166DB" w:rsidRPr="00B87913" w:rsidRDefault="00F166DB" w:rsidP="00F166DB">
      <w:pPr>
        <w:pStyle w:val="af0"/>
        <w:tabs>
          <w:tab w:val="left" w:pos="993"/>
        </w:tabs>
        <w:spacing w:before="0" w:beforeAutospacing="0" w:after="0" w:afterAutospacing="0" w:line="276" w:lineRule="auto"/>
        <w:ind w:firstLine="709"/>
        <w:jc w:val="both"/>
      </w:pPr>
      <w:r w:rsidRPr="00B87913">
        <w:rPr>
          <w:color w:val="000000"/>
        </w:rPr>
        <w:t>Система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70%.</w:t>
      </w:r>
    </w:p>
    <w:p w:rsidR="00F166DB" w:rsidRPr="00B87913" w:rsidRDefault="00F166DB" w:rsidP="00F166DB">
      <w:pPr>
        <w:pStyle w:val="af0"/>
        <w:tabs>
          <w:tab w:val="left" w:pos="993"/>
        </w:tabs>
        <w:spacing w:before="0" w:beforeAutospacing="0" w:after="200" w:afterAutospacing="0" w:line="276" w:lineRule="auto"/>
        <w:ind w:firstLine="709"/>
        <w:jc w:val="both"/>
      </w:pPr>
      <w:r w:rsidRPr="00B87913">
        <w:rPr>
          <w:color w:val="000000"/>
        </w:rPr>
        <w:t>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D16414" w:rsidRPr="00B87913" w:rsidRDefault="00AC57B8" w:rsidP="006A2C4B">
      <w:pPr>
        <w:pStyle w:val="1a"/>
        <w:widowControl/>
        <w:numPr>
          <w:ilvl w:val="0"/>
          <w:numId w:val="43"/>
        </w:numPr>
        <w:ind w:left="0" w:firstLine="709"/>
        <w:jc w:val="both"/>
        <w:rPr>
          <w:b/>
          <w:sz w:val="24"/>
          <w:szCs w:val="24"/>
        </w:rPr>
      </w:pPr>
      <w:r w:rsidRPr="00B87913">
        <w:rPr>
          <w:b/>
          <w:sz w:val="24"/>
          <w:szCs w:val="24"/>
        </w:rPr>
        <w:t xml:space="preserve">Документы стратегического планирование Дальнереченского городского округа </w:t>
      </w:r>
    </w:p>
    <w:p w:rsidR="00797B7C" w:rsidRDefault="00797B7C" w:rsidP="00797B7C">
      <w:pPr>
        <w:pStyle w:val="1a"/>
        <w:widowControl/>
        <w:ind w:firstLine="708"/>
        <w:jc w:val="both"/>
        <w:rPr>
          <w:b/>
          <w:sz w:val="24"/>
          <w:szCs w:val="24"/>
        </w:rPr>
      </w:pPr>
      <w:r>
        <w:rPr>
          <w:b/>
          <w:sz w:val="24"/>
          <w:szCs w:val="24"/>
        </w:rPr>
        <w:t xml:space="preserve">2.1. В Дальнереченском городском  округе  утверждены следующие документы  стратегического планирования </w:t>
      </w:r>
    </w:p>
    <w:p w:rsidR="00AC57B8" w:rsidRPr="00B87913" w:rsidRDefault="00797B7C" w:rsidP="00797B7C">
      <w:pPr>
        <w:pStyle w:val="1a"/>
        <w:widowControl/>
        <w:ind w:firstLine="708"/>
        <w:jc w:val="both"/>
        <w:rPr>
          <w:b/>
          <w:sz w:val="24"/>
          <w:szCs w:val="24"/>
        </w:rPr>
      </w:pPr>
      <w:r>
        <w:rPr>
          <w:b/>
          <w:sz w:val="24"/>
          <w:szCs w:val="24"/>
        </w:rPr>
        <w:t xml:space="preserve"> </w:t>
      </w:r>
    </w:p>
    <w:p w:rsidR="00194C09" w:rsidRPr="00B87913" w:rsidRDefault="00FF0B6C" w:rsidP="00351D51">
      <w:pPr>
        <w:pStyle w:val="1a"/>
        <w:widowControl/>
        <w:ind w:firstLine="709"/>
        <w:jc w:val="both"/>
        <w:rPr>
          <w:sz w:val="24"/>
          <w:szCs w:val="24"/>
        </w:rPr>
      </w:pPr>
      <w:r w:rsidRPr="00B87913">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Default="00B87913" w:rsidP="00351D51">
      <w:pPr>
        <w:pStyle w:val="1a"/>
        <w:widowControl/>
        <w:ind w:firstLine="709"/>
        <w:jc w:val="both"/>
        <w:rPr>
          <w:sz w:val="24"/>
          <w:szCs w:val="24"/>
        </w:rPr>
      </w:pPr>
      <w:r>
        <w:rPr>
          <w:sz w:val="24"/>
          <w:szCs w:val="24"/>
        </w:rPr>
        <w:t xml:space="preserve">Прогноз </w:t>
      </w:r>
      <w:r w:rsidR="0015152A">
        <w:rPr>
          <w:sz w:val="24"/>
          <w:szCs w:val="24"/>
        </w:rPr>
        <w:t xml:space="preserve"> социально-экономического развития Дальнереченского городского округа на 2023 год и плановый период </w:t>
      </w:r>
      <w:r w:rsidR="00F96109">
        <w:rPr>
          <w:sz w:val="24"/>
          <w:szCs w:val="24"/>
        </w:rPr>
        <w:t xml:space="preserve"> до</w:t>
      </w:r>
      <w:r w:rsidR="0015152A">
        <w:rPr>
          <w:sz w:val="24"/>
          <w:szCs w:val="24"/>
        </w:rPr>
        <w:t xml:space="preserve"> 2025 годов  утвержден постановление администрации Дальнереченского городского округа </w:t>
      </w:r>
      <w:r w:rsidR="00F96109">
        <w:rPr>
          <w:sz w:val="24"/>
          <w:szCs w:val="24"/>
        </w:rPr>
        <w:t>от 24.03.2023 №325-па</w:t>
      </w:r>
    </w:p>
    <w:p w:rsidR="00F96109" w:rsidRDefault="00F96109" w:rsidP="00351D51">
      <w:pPr>
        <w:pStyle w:val="1a"/>
        <w:widowControl/>
        <w:ind w:firstLine="709"/>
        <w:jc w:val="both"/>
        <w:rPr>
          <w:sz w:val="24"/>
          <w:szCs w:val="24"/>
        </w:rPr>
      </w:pPr>
      <w:r>
        <w:rPr>
          <w:sz w:val="24"/>
          <w:szCs w:val="24"/>
        </w:rPr>
        <w:t>На территории Дальнереченского городского округа утверждены и реализуются следующие муниципальные программы:</w:t>
      </w:r>
    </w:p>
    <w:p w:rsidR="0043558D" w:rsidRDefault="00F96109" w:rsidP="00351D51">
      <w:pPr>
        <w:pStyle w:val="1a"/>
        <w:widowControl/>
        <w:ind w:firstLine="709"/>
        <w:jc w:val="both"/>
        <w:rPr>
          <w:color w:val="000000" w:themeColor="text1"/>
          <w:sz w:val="24"/>
          <w:szCs w:val="24"/>
        </w:rPr>
      </w:pPr>
      <w:r>
        <w:rPr>
          <w:sz w:val="24"/>
          <w:szCs w:val="24"/>
        </w:rPr>
        <w:t>-</w:t>
      </w:r>
      <w:r w:rsidR="0043558D" w:rsidRPr="001F36DB">
        <w:rPr>
          <w:color w:val="000000" w:themeColor="text1"/>
          <w:sz w:val="24"/>
          <w:szCs w:val="24"/>
        </w:rPr>
        <w:t>«Развитие культуры на территории Дал</w:t>
      </w:r>
      <w:r w:rsidR="0043558D">
        <w:rPr>
          <w:color w:val="000000" w:themeColor="text1"/>
          <w:sz w:val="24"/>
          <w:szCs w:val="24"/>
        </w:rPr>
        <w:t>ьнереченского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образования Даль</w:t>
      </w:r>
      <w:r w:rsidR="008A7AD5">
        <w:rPr>
          <w:color w:val="000000" w:themeColor="text1"/>
          <w:sz w:val="24"/>
          <w:szCs w:val="24"/>
        </w:rPr>
        <w:t>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транспортного комплекса на территории Дальнереченского городс</w:t>
      </w:r>
      <w:r w:rsidR="008A7AD5">
        <w:rPr>
          <w:color w:val="000000" w:themeColor="text1"/>
          <w:sz w:val="24"/>
          <w:szCs w:val="24"/>
        </w:rPr>
        <w:t>кого округа»</w:t>
      </w:r>
      <w:r>
        <w:rPr>
          <w:color w:val="000000" w:themeColor="text1"/>
          <w:sz w:val="24"/>
          <w:szCs w:val="24"/>
        </w:rPr>
        <w:t>;</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малого и среднего предпринимательства на территории Дальнереченского городского округа</w:t>
      </w:r>
      <w:r w:rsidR="008A7AD5">
        <w:rPr>
          <w:color w:val="000000" w:themeColor="text1"/>
          <w:sz w:val="24"/>
          <w:szCs w:val="24"/>
        </w:rPr>
        <w:t>»</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«Укрепление общественного здоровья</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«Формирование современной городской среды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жильем молодых семей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Развитие муниципальной службы в администрации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Профилактика правонарушений на территории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«Управление</w:t>
      </w:r>
      <w:r>
        <w:rPr>
          <w:color w:val="000000" w:themeColor="text1"/>
          <w:sz w:val="24"/>
          <w:szCs w:val="24"/>
        </w:rPr>
        <w:t xml:space="preserve"> </w:t>
      </w:r>
      <w:r w:rsidRPr="001F36DB">
        <w:rPr>
          <w:color w:val="000000" w:themeColor="text1"/>
          <w:sz w:val="24"/>
          <w:szCs w:val="24"/>
        </w:rPr>
        <w:t>муниципальными финансами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«Противодействие коррупции в администрации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«Энергоэффективность, развитие газоснабжения и энергетики  в Дальнереченском городском округе»</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доступным жильем и качественными услугами жилищно-коммунального хозяйства населения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lastRenderedPageBreak/>
        <w:t>-«Информационное общество»;</w:t>
      </w:r>
    </w:p>
    <w:p w:rsidR="008A7AD5" w:rsidRDefault="008A7AD5" w:rsidP="00F217DE">
      <w:pPr>
        <w:widowControl w:val="0"/>
        <w:autoSpaceDE w:val="0"/>
        <w:autoSpaceDN w:val="0"/>
        <w:adjustRightInd w:val="0"/>
        <w:ind w:firstLine="708"/>
        <w:outlineLvl w:val="1"/>
        <w:rPr>
          <w:color w:val="000000" w:themeColor="text1"/>
        </w:rPr>
      </w:pPr>
      <w:r>
        <w:rPr>
          <w:color w:val="000000" w:themeColor="text1"/>
        </w:rPr>
        <w:t>-</w:t>
      </w:r>
      <w:r w:rsidR="00F217DE" w:rsidRPr="001F36DB">
        <w:rPr>
          <w:color w:val="000000" w:themeColor="text1"/>
        </w:rPr>
        <w:t>«Развитие физической культуры и спорта Дальнереченского городского округа»</w:t>
      </w:r>
      <w:r w:rsidR="00797B7C">
        <w:rPr>
          <w:color w:val="000000" w:themeColor="text1"/>
        </w:rPr>
        <w:t>.</w:t>
      </w:r>
    </w:p>
    <w:p w:rsidR="00F217DE" w:rsidRPr="00B87913" w:rsidRDefault="00F217DE" w:rsidP="00F217DE">
      <w:pPr>
        <w:widowControl w:val="0"/>
        <w:autoSpaceDE w:val="0"/>
        <w:autoSpaceDN w:val="0"/>
        <w:adjustRightInd w:val="0"/>
        <w:ind w:firstLine="708"/>
        <w:outlineLvl w:val="1"/>
      </w:pPr>
    </w:p>
    <w:p w:rsidR="00D673EC" w:rsidRDefault="00797B7C" w:rsidP="00351D51">
      <w:pPr>
        <w:pStyle w:val="1a"/>
        <w:widowControl/>
        <w:ind w:firstLine="709"/>
        <w:jc w:val="both"/>
        <w:rPr>
          <w:b/>
          <w:sz w:val="24"/>
          <w:szCs w:val="24"/>
        </w:rPr>
      </w:pPr>
      <w:r w:rsidRPr="00671B8E">
        <w:rPr>
          <w:b/>
          <w:sz w:val="24"/>
          <w:szCs w:val="24"/>
        </w:rPr>
        <w:t xml:space="preserve">2.2. Перечень инвестиционных проектов реализуемых в 2023 году </w:t>
      </w:r>
    </w:p>
    <w:p w:rsidR="00671B8E" w:rsidRPr="00671B8E" w:rsidRDefault="00671B8E" w:rsidP="00671B8E">
      <w:pPr>
        <w:spacing w:line="276" w:lineRule="auto"/>
        <w:ind w:firstLine="708"/>
        <w:jc w:val="both"/>
      </w:pPr>
      <w:r>
        <w:t>П</w:t>
      </w:r>
      <w:r w:rsidRPr="00671B8E">
        <w:t>роектировани</w:t>
      </w:r>
      <w:r>
        <w:t>е</w:t>
      </w:r>
      <w:r w:rsidRPr="00671B8E">
        <w:t xml:space="preserve"> строительства объектов коммунальной инфраструктуры КОС г.Дальнереченск ул.Постышева и КОС г.</w:t>
      </w:r>
      <w:r>
        <w:t xml:space="preserve">Дальнереченск ул. Строительная </w:t>
      </w:r>
      <w:r w:rsidRPr="00671B8E">
        <w:t xml:space="preserve">выделено из краевого бюджета 56 млн. рублей из  местного бюджета 701 612 рублей. </w:t>
      </w:r>
    </w:p>
    <w:p w:rsidR="00DC45F5" w:rsidRDefault="00671B8E" w:rsidP="00671B8E">
      <w:pPr>
        <w:spacing w:line="276" w:lineRule="auto"/>
        <w:ind w:firstLine="708"/>
        <w:jc w:val="both"/>
        <w:rPr>
          <w:spacing w:val="-4"/>
        </w:rPr>
      </w:pPr>
      <w:r w:rsidRPr="00671B8E">
        <w:t xml:space="preserve">По объекту </w:t>
      </w:r>
      <w:r w:rsidRPr="00671B8E">
        <w:rPr>
          <w:b/>
        </w:rPr>
        <w:t>«Канализационные очистные сооружения производительностью 3500 м.куб/сутки г.Дальнереченск, ул. Постышева</w:t>
      </w:r>
      <w:r w:rsidRPr="00671B8E">
        <w:rPr>
          <w:spacing w:val="-4"/>
        </w:rPr>
        <w:t xml:space="preserve">. </w:t>
      </w:r>
      <w:r>
        <w:rPr>
          <w:spacing w:val="-4"/>
        </w:rPr>
        <w:t xml:space="preserve">  В</w:t>
      </w:r>
      <w:r w:rsidRPr="00671B8E">
        <w:rPr>
          <w:spacing w:val="-4"/>
        </w:rPr>
        <w:t>ыполнение работ по разработке проектной и рабочей документации объекта «Строительство канализационных очистных сооружений производительностью 3500 м</w:t>
      </w:r>
      <w:r w:rsidRPr="00671B8E">
        <w:rPr>
          <w:spacing w:val="-4"/>
          <w:vertAlign w:val="superscript"/>
        </w:rPr>
        <w:t>3</w:t>
      </w:r>
      <w:r w:rsidRPr="00671B8E">
        <w:rPr>
          <w:spacing w:val="-4"/>
        </w:rPr>
        <w:t xml:space="preserve">/ сутки в г.Дальнереченск, Приморский край», </w:t>
      </w:r>
      <w:r w:rsidRPr="00DC45F5">
        <w:rPr>
          <w:b/>
          <w:i/>
          <w:spacing w:val="-4"/>
        </w:rPr>
        <w:t>сумма контракта составила</w:t>
      </w:r>
      <w:r w:rsidRPr="00DC45F5">
        <w:rPr>
          <w:i/>
          <w:spacing w:val="-4"/>
        </w:rPr>
        <w:t xml:space="preserve"> </w:t>
      </w:r>
      <w:r w:rsidRPr="00DC45F5">
        <w:rPr>
          <w:b/>
          <w:i/>
          <w:spacing w:val="-4"/>
        </w:rPr>
        <w:t>23 912 857рубля</w:t>
      </w:r>
      <w:r w:rsidR="00DC45F5">
        <w:rPr>
          <w:i/>
          <w:spacing w:val="-4"/>
        </w:rPr>
        <w:t xml:space="preserve">  в</w:t>
      </w:r>
      <w:r w:rsidRPr="00671B8E">
        <w:rPr>
          <w:spacing w:val="-4"/>
        </w:rPr>
        <w:t xml:space="preserve"> том числе стоимость оплаты проведения государственной экспертизы. </w:t>
      </w:r>
    </w:p>
    <w:p w:rsidR="00671B8E" w:rsidRPr="00671B8E" w:rsidRDefault="00671B8E" w:rsidP="00DC45F5">
      <w:pPr>
        <w:spacing w:line="276" w:lineRule="auto"/>
        <w:ind w:firstLine="708"/>
        <w:jc w:val="both"/>
      </w:pPr>
      <w:r w:rsidRPr="00671B8E">
        <w:t xml:space="preserve">По объекту </w:t>
      </w:r>
      <w:r w:rsidRPr="00671B8E">
        <w:rPr>
          <w:b/>
        </w:rPr>
        <w:t>«Канализационные очистные сооружения производительностью 2500м.куб./сутки в г.Дальнереченск, ул. Строительная</w:t>
      </w:r>
      <w:r w:rsidR="00DC45F5">
        <w:rPr>
          <w:spacing w:val="-4"/>
        </w:rPr>
        <w:t>.  В</w:t>
      </w:r>
      <w:r w:rsidRPr="00671B8E">
        <w:rPr>
          <w:spacing w:val="-4"/>
        </w:rPr>
        <w:t>ыполнение работ по разработке проектной и рабочей документации объекта «Канализационные очистные сооружения п.ЛДК г.Дальнереченска Приморского края производительностью 2500 м</w:t>
      </w:r>
      <w:r w:rsidRPr="00671B8E">
        <w:rPr>
          <w:spacing w:val="-4"/>
          <w:vertAlign w:val="superscript"/>
        </w:rPr>
        <w:t>3</w:t>
      </w:r>
      <w:r w:rsidRPr="00671B8E">
        <w:rPr>
          <w:spacing w:val="-4"/>
        </w:rPr>
        <w:t>/сутки</w:t>
      </w:r>
      <w:r w:rsidRPr="00671B8E">
        <w:rPr>
          <w:b/>
          <w:spacing w:val="-4"/>
        </w:rPr>
        <w:t>»,</w:t>
      </w:r>
      <w:r w:rsidRPr="00671B8E">
        <w:rPr>
          <w:b/>
          <w:i/>
          <w:spacing w:val="-4"/>
          <w:u w:val="single"/>
        </w:rPr>
        <w:t xml:space="preserve"> сумма контракта составила 16 419 445 рублей</w:t>
      </w:r>
      <w:r w:rsidRPr="00671B8E">
        <w:rPr>
          <w:i/>
          <w:spacing w:val="-4"/>
          <w:u w:val="single"/>
        </w:rPr>
        <w:t xml:space="preserve"> </w:t>
      </w:r>
      <w:r w:rsidRPr="00671B8E">
        <w:rPr>
          <w:spacing w:val="-4"/>
        </w:rPr>
        <w:t xml:space="preserve">том числе стоимость оплаты проведения государственной экспертизы. Работы по разработке проектно сметной документации будут проходить в один этап. </w:t>
      </w:r>
    </w:p>
    <w:p w:rsidR="00671B8E" w:rsidRPr="00671B8E" w:rsidRDefault="00671B8E" w:rsidP="00671B8E">
      <w:pPr>
        <w:spacing w:line="276" w:lineRule="auto"/>
        <w:ind w:firstLine="708"/>
        <w:jc w:val="both"/>
      </w:pPr>
    </w:p>
    <w:p w:rsidR="00671B8E" w:rsidRPr="00671B8E" w:rsidRDefault="00671B8E" w:rsidP="00671B8E">
      <w:pPr>
        <w:pStyle w:val="1a"/>
        <w:widowControl/>
        <w:spacing w:line="276" w:lineRule="auto"/>
        <w:ind w:firstLine="709"/>
        <w:jc w:val="both"/>
        <w:rPr>
          <w:b/>
          <w:sz w:val="24"/>
          <w:szCs w:val="24"/>
        </w:rPr>
      </w:pPr>
    </w:p>
    <w:p w:rsidR="003D7B70" w:rsidRPr="00671B8E" w:rsidRDefault="003D7B70" w:rsidP="00671B8E">
      <w:pPr>
        <w:pStyle w:val="1a"/>
        <w:widowControl/>
        <w:spacing w:line="276" w:lineRule="auto"/>
        <w:ind w:firstLine="709"/>
        <w:jc w:val="both"/>
        <w:rPr>
          <w:sz w:val="24"/>
          <w:szCs w:val="24"/>
        </w:rPr>
      </w:pPr>
    </w:p>
    <w:p w:rsidR="00351D51" w:rsidRPr="00671B8E" w:rsidRDefault="00351D51" w:rsidP="00671B8E">
      <w:pPr>
        <w:widowControl w:val="0"/>
        <w:autoSpaceDE w:val="0"/>
        <w:autoSpaceDN w:val="0"/>
        <w:adjustRightInd w:val="0"/>
        <w:spacing w:line="276" w:lineRule="auto"/>
        <w:jc w:val="both"/>
      </w:pPr>
      <w:r w:rsidRPr="00671B8E">
        <w:t>Начальник  отдела экономики</w:t>
      </w:r>
    </w:p>
    <w:p w:rsidR="00351D51" w:rsidRPr="00671B8E" w:rsidRDefault="00351D51" w:rsidP="00671B8E">
      <w:pPr>
        <w:widowControl w:val="0"/>
        <w:autoSpaceDE w:val="0"/>
        <w:autoSpaceDN w:val="0"/>
        <w:adjustRightInd w:val="0"/>
        <w:spacing w:line="276" w:lineRule="auto"/>
        <w:jc w:val="both"/>
      </w:pPr>
      <w:r w:rsidRPr="00671B8E">
        <w:t xml:space="preserve">и прогнозирования  администрации </w:t>
      </w:r>
    </w:p>
    <w:p w:rsidR="00351D51" w:rsidRPr="00671B8E" w:rsidRDefault="00351D51" w:rsidP="00671B8E">
      <w:pPr>
        <w:widowControl w:val="0"/>
        <w:autoSpaceDE w:val="0"/>
        <w:autoSpaceDN w:val="0"/>
        <w:adjustRightInd w:val="0"/>
        <w:spacing w:line="276" w:lineRule="auto"/>
        <w:jc w:val="both"/>
      </w:pPr>
      <w:r w:rsidRPr="00671B8E">
        <w:t xml:space="preserve">Дальнереченского городского округа                                         </w:t>
      </w:r>
      <w:r w:rsidR="00AC57B8" w:rsidRPr="00671B8E">
        <w:t xml:space="preserve">            </w:t>
      </w:r>
      <w:r w:rsidR="00213289" w:rsidRPr="00671B8E">
        <w:t xml:space="preserve">            А.В.Кузнецова</w:t>
      </w:r>
    </w:p>
    <w:p w:rsidR="00351D51" w:rsidRPr="00671B8E" w:rsidRDefault="00351D51" w:rsidP="00671B8E">
      <w:pPr>
        <w:widowControl w:val="0"/>
        <w:autoSpaceDE w:val="0"/>
        <w:autoSpaceDN w:val="0"/>
        <w:adjustRightInd w:val="0"/>
        <w:spacing w:line="276" w:lineRule="auto"/>
        <w:jc w:val="both"/>
      </w:pPr>
    </w:p>
    <w:sectPr w:rsidR="00351D51" w:rsidRPr="00671B8E"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7E4" w:rsidRDefault="00D667E4">
      <w:r>
        <w:separator/>
      </w:r>
    </w:p>
  </w:endnote>
  <w:endnote w:type="continuationSeparator" w:id="1">
    <w:p w:rsidR="00D667E4" w:rsidRDefault="00D66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7E4" w:rsidRDefault="00D667E4">
      <w:r>
        <w:separator/>
      </w:r>
    </w:p>
  </w:footnote>
  <w:footnote w:type="continuationSeparator" w:id="1">
    <w:p w:rsidR="00D667E4" w:rsidRDefault="00D66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2D9F"/>
    <w:rsid w:val="00027D5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1980"/>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5305"/>
    <w:rsid w:val="0015152A"/>
    <w:rsid w:val="00154C46"/>
    <w:rsid w:val="00164BDE"/>
    <w:rsid w:val="00173510"/>
    <w:rsid w:val="001749BF"/>
    <w:rsid w:val="0017674B"/>
    <w:rsid w:val="0017743B"/>
    <w:rsid w:val="0018058E"/>
    <w:rsid w:val="00183AB2"/>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1328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055C"/>
    <w:rsid w:val="00271777"/>
    <w:rsid w:val="00277878"/>
    <w:rsid w:val="00277A12"/>
    <w:rsid w:val="0028226E"/>
    <w:rsid w:val="00283942"/>
    <w:rsid w:val="00292809"/>
    <w:rsid w:val="00292F4B"/>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D3665"/>
    <w:rsid w:val="002D6429"/>
    <w:rsid w:val="002E4257"/>
    <w:rsid w:val="002E51FF"/>
    <w:rsid w:val="002F0A50"/>
    <w:rsid w:val="002F1B13"/>
    <w:rsid w:val="002F205F"/>
    <w:rsid w:val="002F22BC"/>
    <w:rsid w:val="002F2E0A"/>
    <w:rsid w:val="002F45C4"/>
    <w:rsid w:val="002F4CEE"/>
    <w:rsid w:val="00301BCE"/>
    <w:rsid w:val="003028CF"/>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7FE1"/>
    <w:rsid w:val="0037272A"/>
    <w:rsid w:val="00375AF9"/>
    <w:rsid w:val="00376835"/>
    <w:rsid w:val="00381C32"/>
    <w:rsid w:val="00382140"/>
    <w:rsid w:val="00384F43"/>
    <w:rsid w:val="00387ADE"/>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D7B70"/>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163D"/>
    <w:rsid w:val="00433AA8"/>
    <w:rsid w:val="0043558D"/>
    <w:rsid w:val="00437862"/>
    <w:rsid w:val="00437FD9"/>
    <w:rsid w:val="00442C26"/>
    <w:rsid w:val="00443976"/>
    <w:rsid w:val="004448AA"/>
    <w:rsid w:val="00444D84"/>
    <w:rsid w:val="004453AC"/>
    <w:rsid w:val="004500DA"/>
    <w:rsid w:val="00452D7D"/>
    <w:rsid w:val="004530C0"/>
    <w:rsid w:val="00455CD6"/>
    <w:rsid w:val="00456FF4"/>
    <w:rsid w:val="00460463"/>
    <w:rsid w:val="00462EAA"/>
    <w:rsid w:val="00463301"/>
    <w:rsid w:val="00481EF9"/>
    <w:rsid w:val="0048318F"/>
    <w:rsid w:val="00490C89"/>
    <w:rsid w:val="0049335B"/>
    <w:rsid w:val="004A1591"/>
    <w:rsid w:val="004A695B"/>
    <w:rsid w:val="004A780C"/>
    <w:rsid w:val="004B397B"/>
    <w:rsid w:val="004B3CFB"/>
    <w:rsid w:val="004B4DF3"/>
    <w:rsid w:val="004C0AE5"/>
    <w:rsid w:val="004C2158"/>
    <w:rsid w:val="004C6CA1"/>
    <w:rsid w:val="004D0508"/>
    <w:rsid w:val="004D256A"/>
    <w:rsid w:val="004D2903"/>
    <w:rsid w:val="004D48A0"/>
    <w:rsid w:val="004D7535"/>
    <w:rsid w:val="004E004B"/>
    <w:rsid w:val="004E0464"/>
    <w:rsid w:val="004E3EFF"/>
    <w:rsid w:val="004E4BBF"/>
    <w:rsid w:val="004E50CC"/>
    <w:rsid w:val="004E7571"/>
    <w:rsid w:val="004F19F1"/>
    <w:rsid w:val="004F3412"/>
    <w:rsid w:val="004F49F4"/>
    <w:rsid w:val="004F7C25"/>
    <w:rsid w:val="005001FE"/>
    <w:rsid w:val="00505523"/>
    <w:rsid w:val="00507779"/>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1B8E"/>
    <w:rsid w:val="00672867"/>
    <w:rsid w:val="00673810"/>
    <w:rsid w:val="00674BF4"/>
    <w:rsid w:val="006773FB"/>
    <w:rsid w:val="00687A7A"/>
    <w:rsid w:val="006920E5"/>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E049E"/>
    <w:rsid w:val="006F15F2"/>
    <w:rsid w:val="006F4DE0"/>
    <w:rsid w:val="006F5610"/>
    <w:rsid w:val="00704EF3"/>
    <w:rsid w:val="00705AD0"/>
    <w:rsid w:val="00712726"/>
    <w:rsid w:val="007156D8"/>
    <w:rsid w:val="007209CE"/>
    <w:rsid w:val="007222EA"/>
    <w:rsid w:val="0072330C"/>
    <w:rsid w:val="0072393F"/>
    <w:rsid w:val="00723D50"/>
    <w:rsid w:val="00725C80"/>
    <w:rsid w:val="0073330E"/>
    <w:rsid w:val="00734372"/>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97B7C"/>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173D0"/>
    <w:rsid w:val="0082505A"/>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4F8B"/>
    <w:rsid w:val="00865B50"/>
    <w:rsid w:val="00867F3C"/>
    <w:rsid w:val="008714B1"/>
    <w:rsid w:val="00871D23"/>
    <w:rsid w:val="00875AB6"/>
    <w:rsid w:val="00881342"/>
    <w:rsid w:val="00885ADE"/>
    <w:rsid w:val="00887A1B"/>
    <w:rsid w:val="008917CC"/>
    <w:rsid w:val="008931AB"/>
    <w:rsid w:val="00894646"/>
    <w:rsid w:val="00896817"/>
    <w:rsid w:val="008979C9"/>
    <w:rsid w:val="00897B0E"/>
    <w:rsid w:val="00897C8A"/>
    <w:rsid w:val="008A3DCB"/>
    <w:rsid w:val="008A5D5B"/>
    <w:rsid w:val="008A5E05"/>
    <w:rsid w:val="008A719C"/>
    <w:rsid w:val="008A7AD5"/>
    <w:rsid w:val="008B4B63"/>
    <w:rsid w:val="008C21CC"/>
    <w:rsid w:val="008C3CD0"/>
    <w:rsid w:val="008C6C19"/>
    <w:rsid w:val="008C7A2C"/>
    <w:rsid w:val="008D2562"/>
    <w:rsid w:val="008D27A0"/>
    <w:rsid w:val="008D34A6"/>
    <w:rsid w:val="008D431A"/>
    <w:rsid w:val="008D79B6"/>
    <w:rsid w:val="008E4C8E"/>
    <w:rsid w:val="008E6945"/>
    <w:rsid w:val="008E6C4D"/>
    <w:rsid w:val="008F1745"/>
    <w:rsid w:val="008F2906"/>
    <w:rsid w:val="008F3018"/>
    <w:rsid w:val="008F330B"/>
    <w:rsid w:val="008F4527"/>
    <w:rsid w:val="008F6DA7"/>
    <w:rsid w:val="008F77EC"/>
    <w:rsid w:val="0090213F"/>
    <w:rsid w:val="009026F3"/>
    <w:rsid w:val="00904FCE"/>
    <w:rsid w:val="00914796"/>
    <w:rsid w:val="009163F0"/>
    <w:rsid w:val="00917DDC"/>
    <w:rsid w:val="00923ACB"/>
    <w:rsid w:val="00924AB2"/>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63B6A"/>
    <w:rsid w:val="00A66072"/>
    <w:rsid w:val="00A66B53"/>
    <w:rsid w:val="00A71017"/>
    <w:rsid w:val="00A71A7E"/>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E58"/>
    <w:rsid w:val="00AB4392"/>
    <w:rsid w:val="00AB439C"/>
    <w:rsid w:val="00AB48AA"/>
    <w:rsid w:val="00AB60F0"/>
    <w:rsid w:val="00AB6D14"/>
    <w:rsid w:val="00AB7318"/>
    <w:rsid w:val="00AB77E9"/>
    <w:rsid w:val="00AC1009"/>
    <w:rsid w:val="00AC57B8"/>
    <w:rsid w:val="00AD733E"/>
    <w:rsid w:val="00AE0312"/>
    <w:rsid w:val="00AE1F69"/>
    <w:rsid w:val="00AE33FF"/>
    <w:rsid w:val="00AE345E"/>
    <w:rsid w:val="00AE49FC"/>
    <w:rsid w:val="00AE520D"/>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4DB4"/>
    <w:rsid w:val="00B65547"/>
    <w:rsid w:val="00B81762"/>
    <w:rsid w:val="00B8206D"/>
    <w:rsid w:val="00B82C07"/>
    <w:rsid w:val="00B84039"/>
    <w:rsid w:val="00B85536"/>
    <w:rsid w:val="00B85862"/>
    <w:rsid w:val="00B87913"/>
    <w:rsid w:val="00B96EAC"/>
    <w:rsid w:val="00B97738"/>
    <w:rsid w:val="00BA2173"/>
    <w:rsid w:val="00BA5810"/>
    <w:rsid w:val="00BB45BE"/>
    <w:rsid w:val="00BB5514"/>
    <w:rsid w:val="00BB7FDD"/>
    <w:rsid w:val="00BC0671"/>
    <w:rsid w:val="00BC624B"/>
    <w:rsid w:val="00BD1413"/>
    <w:rsid w:val="00BD66D5"/>
    <w:rsid w:val="00BD68AF"/>
    <w:rsid w:val="00BD7541"/>
    <w:rsid w:val="00BE64ED"/>
    <w:rsid w:val="00BF2868"/>
    <w:rsid w:val="00BF3BDB"/>
    <w:rsid w:val="00C05C9C"/>
    <w:rsid w:val="00C101D8"/>
    <w:rsid w:val="00C10943"/>
    <w:rsid w:val="00C21BB6"/>
    <w:rsid w:val="00C31471"/>
    <w:rsid w:val="00C31B76"/>
    <w:rsid w:val="00C3583E"/>
    <w:rsid w:val="00C44BAF"/>
    <w:rsid w:val="00C52AC9"/>
    <w:rsid w:val="00C56A05"/>
    <w:rsid w:val="00C56D84"/>
    <w:rsid w:val="00C64316"/>
    <w:rsid w:val="00C6550C"/>
    <w:rsid w:val="00C67227"/>
    <w:rsid w:val="00C67C2D"/>
    <w:rsid w:val="00C70AF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E7BE9"/>
    <w:rsid w:val="00CF064C"/>
    <w:rsid w:val="00CF2216"/>
    <w:rsid w:val="00CF56C5"/>
    <w:rsid w:val="00D054EE"/>
    <w:rsid w:val="00D15283"/>
    <w:rsid w:val="00D16414"/>
    <w:rsid w:val="00D1783B"/>
    <w:rsid w:val="00D17CC6"/>
    <w:rsid w:val="00D30ED4"/>
    <w:rsid w:val="00D30EF7"/>
    <w:rsid w:val="00D377E2"/>
    <w:rsid w:val="00D41661"/>
    <w:rsid w:val="00D43087"/>
    <w:rsid w:val="00D43DA5"/>
    <w:rsid w:val="00D568F7"/>
    <w:rsid w:val="00D56A63"/>
    <w:rsid w:val="00D56C04"/>
    <w:rsid w:val="00D624F0"/>
    <w:rsid w:val="00D652B8"/>
    <w:rsid w:val="00D667E4"/>
    <w:rsid w:val="00D673EC"/>
    <w:rsid w:val="00D73A49"/>
    <w:rsid w:val="00D829CF"/>
    <w:rsid w:val="00D93396"/>
    <w:rsid w:val="00DA19CB"/>
    <w:rsid w:val="00DA1EC7"/>
    <w:rsid w:val="00DB20F8"/>
    <w:rsid w:val="00DB509D"/>
    <w:rsid w:val="00DB66A4"/>
    <w:rsid w:val="00DB722E"/>
    <w:rsid w:val="00DC1C5D"/>
    <w:rsid w:val="00DC3C40"/>
    <w:rsid w:val="00DC45F5"/>
    <w:rsid w:val="00DC4AA2"/>
    <w:rsid w:val="00DC4F41"/>
    <w:rsid w:val="00DD01A5"/>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29EC"/>
    <w:rsid w:val="00E138FA"/>
    <w:rsid w:val="00E13E29"/>
    <w:rsid w:val="00E14EBD"/>
    <w:rsid w:val="00E153A6"/>
    <w:rsid w:val="00E169DE"/>
    <w:rsid w:val="00E21298"/>
    <w:rsid w:val="00E239CF"/>
    <w:rsid w:val="00E336CD"/>
    <w:rsid w:val="00E44C3A"/>
    <w:rsid w:val="00E44DF2"/>
    <w:rsid w:val="00E554CF"/>
    <w:rsid w:val="00E62587"/>
    <w:rsid w:val="00E63D46"/>
    <w:rsid w:val="00E6648C"/>
    <w:rsid w:val="00E66DCB"/>
    <w:rsid w:val="00E66FC8"/>
    <w:rsid w:val="00E70295"/>
    <w:rsid w:val="00E73561"/>
    <w:rsid w:val="00E7741B"/>
    <w:rsid w:val="00E86C14"/>
    <w:rsid w:val="00E87CAF"/>
    <w:rsid w:val="00EA3FD0"/>
    <w:rsid w:val="00EB37E9"/>
    <w:rsid w:val="00EB4B91"/>
    <w:rsid w:val="00EC03A3"/>
    <w:rsid w:val="00EC1022"/>
    <w:rsid w:val="00EC6F91"/>
    <w:rsid w:val="00ED0FFA"/>
    <w:rsid w:val="00ED5A71"/>
    <w:rsid w:val="00EE3557"/>
    <w:rsid w:val="00EE3D0F"/>
    <w:rsid w:val="00EE785C"/>
    <w:rsid w:val="00EF2D46"/>
    <w:rsid w:val="00EF3BD1"/>
    <w:rsid w:val="00EF7BE3"/>
    <w:rsid w:val="00F01B9F"/>
    <w:rsid w:val="00F05D31"/>
    <w:rsid w:val="00F06627"/>
    <w:rsid w:val="00F07B25"/>
    <w:rsid w:val="00F15D34"/>
    <w:rsid w:val="00F166DB"/>
    <w:rsid w:val="00F217DE"/>
    <w:rsid w:val="00F22EA4"/>
    <w:rsid w:val="00F260BF"/>
    <w:rsid w:val="00F26C6E"/>
    <w:rsid w:val="00F311A7"/>
    <w:rsid w:val="00F33154"/>
    <w:rsid w:val="00F36BD2"/>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399A"/>
    <w:rsid w:val="00F94174"/>
    <w:rsid w:val="00F96109"/>
    <w:rsid w:val="00F97A2D"/>
    <w:rsid w:val="00FA1117"/>
    <w:rsid w:val="00FA5899"/>
    <w:rsid w:val="00FB3C2E"/>
    <w:rsid w:val="00FB544C"/>
    <w:rsid w:val="00FB58D4"/>
    <w:rsid w:val="00FC320E"/>
    <w:rsid w:val="00FD16BB"/>
    <w:rsid w:val="00FD1EB3"/>
    <w:rsid w:val="00FE0C50"/>
    <w:rsid w:val="00FE352F"/>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layout">
    <w:name w:val="layout"/>
    <w:basedOn w:val="a0"/>
    <w:rsid w:val="00E73561"/>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2541</Words>
  <Characters>17432</Characters>
  <Application>Microsoft Office Word</Application>
  <DocSecurity>0</DocSecurity>
  <Lines>484</Lines>
  <Paragraphs>293</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13</cp:revision>
  <cp:lastPrinted>2023-06-01T01:51:00Z</cp:lastPrinted>
  <dcterms:created xsi:type="dcterms:W3CDTF">2023-05-25T07:03:00Z</dcterms:created>
  <dcterms:modified xsi:type="dcterms:W3CDTF">2023-06-01T06:56:00Z</dcterms:modified>
</cp:coreProperties>
</file>