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4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3902"/>
        <w:gridCol w:w="2226"/>
        <w:gridCol w:w="4806"/>
      </w:tblGrid>
      <w:tr w:rsidR="003B0C31">
        <w:tc>
          <w:tcPr>
            <w:tcW w:w="3902" w:type="dxa"/>
          </w:tcPr>
          <w:p w:rsidR="003B0C31" w:rsidRDefault="003B0C31">
            <w:pPr>
              <w:widowControl w:val="0"/>
              <w:spacing w:line="276" w:lineRule="auto"/>
              <w:jc w:val="both"/>
              <w:rPr>
                <w:sz w:val="2"/>
                <w:u w:val="single"/>
              </w:rPr>
            </w:pPr>
            <w:bookmarkStart w:id="0" w:name="OLE_LINK101"/>
            <w:bookmarkEnd w:id="0"/>
          </w:p>
        </w:tc>
        <w:tc>
          <w:tcPr>
            <w:tcW w:w="2226" w:type="dxa"/>
          </w:tcPr>
          <w:p w:rsidR="003B0C31" w:rsidRDefault="003B0C31">
            <w:pPr>
              <w:widowControl w:val="0"/>
              <w:snapToGrid w:val="0"/>
              <w:ind w:left="1132" w:right="34"/>
              <w:rPr>
                <w:sz w:val="2"/>
                <w:u w:val="single"/>
              </w:rPr>
            </w:pPr>
          </w:p>
        </w:tc>
        <w:tc>
          <w:tcPr>
            <w:tcW w:w="4806" w:type="dxa"/>
          </w:tcPr>
          <w:p w:rsidR="003B0C31" w:rsidRDefault="003B0C31">
            <w:pPr>
              <w:widowControl w:val="0"/>
              <w:snapToGrid w:val="0"/>
              <w:rPr>
                <w:sz w:val="28"/>
                <w:u w:val="single"/>
              </w:rPr>
            </w:pPr>
          </w:p>
          <w:p w:rsidR="003B0C31" w:rsidRDefault="003B0C31">
            <w:pPr>
              <w:widowControl w:val="0"/>
              <w:rPr>
                <w:sz w:val="28"/>
                <w:u w:val="single"/>
              </w:rPr>
            </w:pPr>
          </w:p>
          <w:p w:rsidR="003B0C31" w:rsidRDefault="003B0C31" w:rsidP="00453BF6">
            <w:pPr>
              <w:pStyle w:val="af4"/>
              <w:rPr>
                <w:sz w:val="26"/>
              </w:rPr>
            </w:pPr>
            <w:bookmarkStart w:id="1" w:name="_GoBack"/>
            <w:bookmarkEnd w:id="1"/>
          </w:p>
        </w:tc>
      </w:tr>
    </w:tbl>
    <w:p w:rsidR="003B0C31" w:rsidRDefault="003B0C31">
      <w:pPr>
        <w:pStyle w:val="10"/>
      </w:pPr>
    </w:p>
    <w:p w:rsidR="003B0C31" w:rsidRDefault="00A927A5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B0C31" w:rsidRDefault="00A927A5">
      <w:pPr>
        <w:pStyle w:val="10"/>
        <w:spacing w:line="36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Уважаемые </w:t>
      </w:r>
      <w:r w:rsidR="00453BF6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3B0C31" w:rsidRDefault="003B0C31">
      <w:pPr>
        <w:pStyle w:val="10"/>
        <w:spacing w:line="360" w:lineRule="auto"/>
        <w:jc w:val="both"/>
        <w:rPr>
          <w:sz w:val="28"/>
          <w:szCs w:val="28"/>
        </w:rPr>
      </w:pPr>
    </w:p>
    <w:p w:rsidR="003B0C31" w:rsidRDefault="00A927A5">
      <w:pPr>
        <w:pStyle w:val="10"/>
        <w:spacing w:before="57" w:after="57" w:line="360" w:lineRule="auto"/>
        <w:jc w:val="both"/>
      </w:pPr>
      <w:r>
        <w:rPr>
          <w:sz w:val="28"/>
          <w:szCs w:val="28"/>
        </w:rPr>
        <w:tab/>
        <w:t>Министерство промышленности и торговли Приморского края направляет в Ваш адрес результаты социологического опроса на тему «Исследование удовлетворенности</w:t>
      </w:r>
      <w:r>
        <w:rPr>
          <w:sz w:val="28"/>
          <w:szCs w:val="28"/>
        </w:rPr>
        <w:t xml:space="preserve"> потребителей из числа инвалидов и маломобильных групп населения уровнем доступности объектов и услуг сферы торговли и общественного питания», проведенного Центром управления регионом Приморского края.</w:t>
      </w:r>
    </w:p>
    <w:p w:rsidR="003B0C31" w:rsidRDefault="00A927A5">
      <w:pPr>
        <w:pStyle w:val="10"/>
        <w:spacing w:before="57" w:after="5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Опрос проводился с 22 января по 16 февраля 2026 года методом CAWI на территории Приморского края среди инвалидов различных категорий, проживающих на территории Приморского края, в том числе, инвалидов с нарушением слуха, зрения, патологиями опорно-двигател</w:t>
      </w:r>
      <w:r>
        <w:rPr>
          <w:sz w:val="28"/>
          <w:szCs w:val="28"/>
        </w:rPr>
        <w:t>ьного аппарата, а также их родственников.</w:t>
      </w:r>
    </w:p>
    <w:p w:rsidR="003B0C31" w:rsidRDefault="00A927A5">
      <w:pPr>
        <w:pStyle w:val="10"/>
        <w:spacing w:before="57" w:after="57" w:line="360" w:lineRule="auto"/>
        <w:jc w:val="both"/>
      </w:pPr>
      <w:r>
        <w:rPr>
          <w:sz w:val="28"/>
          <w:szCs w:val="28"/>
        </w:rPr>
        <w:tab/>
        <w:t>По результатам исследования отмечены как положительная динамика, так и проблемные зоны при посещении объектов торговли, услуг и общественного питания:</w:t>
      </w:r>
    </w:p>
    <w:p w:rsidR="003B0C31" w:rsidRDefault="00A927A5">
      <w:pPr>
        <w:pStyle w:val="10"/>
        <w:spacing w:before="57" w:after="5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обеспечена физическая доступность для лиц с инвалидность</w:t>
      </w:r>
      <w:r>
        <w:rPr>
          <w:sz w:val="28"/>
          <w:szCs w:val="28"/>
        </w:rPr>
        <w:t>ю (33%);</w:t>
      </w:r>
    </w:p>
    <w:p w:rsidR="003B0C31" w:rsidRDefault="00A927A5">
      <w:pPr>
        <w:pStyle w:val="10"/>
        <w:spacing w:before="57" w:after="57" w:line="360" w:lineRule="auto"/>
        <w:jc w:val="both"/>
      </w:pPr>
      <w:r>
        <w:rPr>
          <w:bCs/>
          <w:sz w:val="28"/>
          <w:szCs w:val="28"/>
        </w:rPr>
        <w:tab/>
        <w:t>- сложности в коммуникации с обслуживающим персоналом (23%);</w:t>
      </w:r>
    </w:p>
    <w:p w:rsidR="003B0C31" w:rsidRDefault="00A927A5">
      <w:pPr>
        <w:pStyle w:val="10"/>
        <w:spacing w:before="57" w:after="57" w:line="360" w:lineRule="auto"/>
        <w:jc w:val="both"/>
      </w:pPr>
      <w:r>
        <w:rPr>
          <w:bCs/>
          <w:sz w:val="28"/>
          <w:szCs w:val="28"/>
        </w:rPr>
        <w:tab/>
        <w:t>- длительное ожидание в очереди (22%);</w:t>
      </w:r>
    </w:p>
    <w:p w:rsidR="003B0C31" w:rsidRDefault="00A927A5">
      <w:pPr>
        <w:pStyle w:val="10"/>
        <w:spacing w:before="57" w:after="57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негативное отношение к лицам с инвалидностью или другим маломобильным группам населения со стороны обслуживающего персонала (37%).</w:t>
      </w:r>
    </w:p>
    <w:p w:rsidR="003B0C31" w:rsidRDefault="00A927A5">
      <w:pPr>
        <w:pStyle w:val="10"/>
        <w:spacing w:before="57" w:after="5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Просим </w:t>
      </w:r>
      <w:r w:rsidR="00453BF6">
        <w:rPr>
          <w:sz w:val="28"/>
          <w:szCs w:val="28"/>
        </w:rPr>
        <w:t xml:space="preserve">принять меры для </w:t>
      </w:r>
      <w:r>
        <w:rPr>
          <w:sz w:val="28"/>
          <w:szCs w:val="28"/>
        </w:rPr>
        <w:t>оперативного решения проблемных ситуаций, выявленных в ходе опроса о доступности объектов и услуг в сфере торговли и общественного питания,</w:t>
      </w:r>
      <w:r w:rsidR="00453BF6">
        <w:rPr>
          <w:sz w:val="28"/>
          <w:szCs w:val="28"/>
        </w:rPr>
        <w:t xml:space="preserve"> на Ваших объектах, если таковые имеются</w:t>
      </w:r>
      <w:r>
        <w:rPr>
          <w:sz w:val="28"/>
          <w:szCs w:val="28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240"/>
        <w:gridCol w:w="7702"/>
      </w:tblGrid>
      <w:tr w:rsidR="003B0C31">
        <w:tc>
          <w:tcPr>
            <w:tcW w:w="1695" w:type="dxa"/>
          </w:tcPr>
          <w:p w:rsidR="003B0C31" w:rsidRDefault="00A927A5">
            <w:pPr>
              <w:pStyle w:val="af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Приложения:</w:t>
            </w:r>
          </w:p>
        </w:tc>
        <w:tc>
          <w:tcPr>
            <w:tcW w:w="240" w:type="dxa"/>
          </w:tcPr>
          <w:p w:rsidR="003B0C31" w:rsidRDefault="00A927A5">
            <w:pPr>
              <w:pStyle w:val="af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02" w:type="dxa"/>
          </w:tcPr>
          <w:p w:rsidR="003B0C31" w:rsidRDefault="00A927A5">
            <w:pPr>
              <w:pStyle w:val="af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циологический опрос на 8 л. в 1 экз.;</w:t>
            </w:r>
          </w:p>
        </w:tc>
      </w:tr>
      <w:tr w:rsidR="003B0C31">
        <w:tc>
          <w:tcPr>
            <w:tcW w:w="1695" w:type="dxa"/>
          </w:tcPr>
          <w:p w:rsidR="003B0C31" w:rsidRDefault="003B0C31">
            <w:pPr>
              <w:pStyle w:val="af4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" w:type="dxa"/>
          </w:tcPr>
          <w:p w:rsidR="003B0C31" w:rsidRDefault="00A927A5">
            <w:pPr>
              <w:pStyle w:val="af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02" w:type="dxa"/>
          </w:tcPr>
          <w:p w:rsidR="003B0C31" w:rsidRDefault="00A927A5">
            <w:pPr>
              <w:pStyle w:val="af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на 18 л. в 1 экз.</w:t>
            </w:r>
          </w:p>
        </w:tc>
      </w:tr>
    </w:tbl>
    <w:p w:rsidR="003B0C31" w:rsidRDefault="003B0C31">
      <w:pPr>
        <w:pStyle w:val="10"/>
        <w:spacing w:before="57" w:after="57" w:line="360" w:lineRule="auto"/>
        <w:jc w:val="both"/>
        <w:rPr>
          <w:sz w:val="28"/>
          <w:szCs w:val="28"/>
        </w:rPr>
      </w:pPr>
    </w:p>
    <w:p w:rsidR="003B0C31" w:rsidRDefault="003B0C31">
      <w:pPr>
        <w:pStyle w:val="10"/>
        <w:spacing w:before="57" w:after="57" w:line="360" w:lineRule="auto"/>
        <w:jc w:val="both"/>
        <w:rPr>
          <w:sz w:val="28"/>
          <w:szCs w:val="28"/>
        </w:rPr>
      </w:pPr>
    </w:p>
    <w:sectPr w:rsidR="003B0C31">
      <w:headerReference w:type="even" r:id="rId8"/>
      <w:headerReference w:type="default" r:id="rId9"/>
      <w:headerReference w:type="first" r:id="rId10"/>
      <w:pgSz w:w="11906" w:h="16838"/>
      <w:pgMar w:top="207" w:right="851" w:bottom="173" w:left="1418" w:header="1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A5" w:rsidRDefault="00A927A5">
      <w:r>
        <w:separator/>
      </w:r>
    </w:p>
  </w:endnote>
  <w:endnote w:type="continuationSeparator" w:id="0">
    <w:p w:rsidR="00A927A5" w:rsidRDefault="00A9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A5" w:rsidRDefault="00A927A5">
      <w:r>
        <w:separator/>
      </w:r>
    </w:p>
  </w:footnote>
  <w:footnote w:type="continuationSeparator" w:id="0">
    <w:p w:rsidR="00A927A5" w:rsidRDefault="00A92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31" w:rsidRDefault="003B0C3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31" w:rsidRDefault="003B0C31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31" w:rsidRDefault="003B0C3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53A4"/>
    <w:multiLevelType w:val="multilevel"/>
    <w:tmpl w:val="F2925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500BF7"/>
    <w:multiLevelType w:val="multilevel"/>
    <w:tmpl w:val="4D2E2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C31"/>
    <w:rsid w:val="003B0C31"/>
    <w:rsid w:val="00453BF6"/>
    <w:rsid w:val="00A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qFormat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  <w:qFormat/>
  </w:style>
  <w:style w:type="character" w:customStyle="1" w:styleId="1">
    <w:name w:val="Обычный1 Знак"/>
    <w:qFormat/>
    <w:rPr>
      <w:sz w:val="26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2">
    <w:name w:val="Колонтитулы (user)"/>
    <w:basedOn w:val="a"/>
    <w:qFormat/>
  </w:style>
  <w:style w:type="paragraph" w:customStyle="1" w:styleId="af0">
    <w:name w:val="Колонтитулы"/>
    <w:basedOn w:val="a"/>
    <w:qFormat/>
  </w:style>
  <w:style w:type="paragraph" w:styleId="af1">
    <w:name w:val="header"/>
    <w:basedOn w:val="a"/>
  </w:style>
  <w:style w:type="paragraph" w:customStyle="1" w:styleId="10">
    <w:name w:val="Обычный1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pPr>
      <w:jc w:val="both"/>
    </w:pPr>
    <w:rPr>
      <w:sz w:val="26"/>
      <w:szCs w:val="20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</w:style>
  <w:style w:type="paragraph" w:customStyle="1" w:styleId="TextLTGliederung1">
    <w:name w:val="Text~LT~Gliederung 1"/>
    <w:qFormat/>
    <w:pPr>
      <w:widowControl w:val="0"/>
      <w:spacing w:before="283" w:line="216" w:lineRule="auto"/>
    </w:pPr>
    <w:rPr>
      <w:rFonts w:ascii="Noto Sans Devanagari" w:hAnsi="Noto Sans Devanagari" w:cs="Liberation Sans;Arial"/>
      <w:color w:val="000000"/>
      <w:kern w:val="2"/>
      <w:sz w:val="56"/>
    </w:rPr>
  </w:style>
  <w:style w:type="paragraph" w:styleId="af7">
    <w:name w:val="footnote text"/>
    <w:basedOn w:val="a"/>
    <w:pPr>
      <w:suppressLineNumbers/>
      <w:ind w:left="339" w:hanging="339"/>
    </w:pPr>
    <w:rPr>
      <w:sz w:val="20"/>
      <w:szCs w:val="20"/>
    </w:rPr>
  </w:style>
  <w:style w:type="numbering" w:customStyle="1" w:styleId="af8">
    <w:name w:val="Без списка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217</Words>
  <Characters>1239</Characters>
  <Application>Microsoft Office Word</Application>
  <DocSecurity>0</DocSecurity>
  <Lines>10</Lines>
  <Paragraphs>2</Paragraphs>
  <ScaleCrop>false</ScaleCrop>
  <Company>APK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Матюшкина ВН</cp:lastModifiedBy>
  <cp:revision>154</cp:revision>
  <cp:lastPrinted>2023-05-23T14:17:00Z</cp:lastPrinted>
  <dcterms:created xsi:type="dcterms:W3CDTF">2023-04-27T02:45:00Z</dcterms:created>
  <dcterms:modified xsi:type="dcterms:W3CDTF">2026-04-17T04:18:00Z</dcterms:modified>
  <dc:language>ru-RU</dc:language>
</cp:coreProperties>
</file>