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72" w:rsidRDefault="002E4F72" w:rsidP="004E3701">
      <w:pPr>
        <w:shd w:val="clear" w:color="auto" w:fill="FFFFFF"/>
        <w:spacing w:after="150" w:line="240" w:lineRule="auto"/>
        <w:jc w:val="center"/>
        <w:rPr>
          <w:rFonts w:ascii="GothamProBold" w:hAnsi="GothamProBold" w:cs="GothamProBold"/>
          <w:b/>
          <w:bCs/>
          <w:sz w:val="28"/>
          <w:szCs w:val="28"/>
        </w:rPr>
      </w:pPr>
      <w:r w:rsidRPr="004E3701">
        <w:rPr>
          <w:rFonts w:ascii="GothamProBold" w:hAnsi="GothamProBold" w:cs="GothamProBold"/>
          <w:b/>
          <w:bCs/>
          <w:sz w:val="28"/>
          <w:szCs w:val="28"/>
        </w:rPr>
        <w:t>Порядок организации ярмарок и продажи товаров (выполнения работ, оказания услуг) на ярмарках на территории Дальнереченского городского округа</w:t>
      </w:r>
    </w:p>
    <w:p w:rsidR="002E4F72" w:rsidRPr="004E3701" w:rsidRDefault="002E4F72" w:rsidP="004E3701">
      <w:pPr>
        <w:shd w:val="clear" w:color="auto" w:fill="FFFFFF"/>
        <w:spacing w:after="150" w:line="240" w:lineRule="auto"/>
        <w:jc w:val="center"/>
        <w:rPr>
          <w:rFonts w:ascii="GothamProRegular" w:hAnsi="GothamProRegular" w:cs="GothamProRegular"/>
          <w:color w:val="000000"/>
          <w:sz w:val="28"/>
          <w:szCs w:val="28"/>
        </w:rPr>
      </w:pPr>
    </w:p>
    <w:tbl>
      <w:tblPr>
        <w:tblW w:w="10740" w:type="dxa"/>
        <w:tblInd w:w="2" w:type="dxa"/>
        <w:tblBorders>
          <w:top w:val="single" w:sz="6" w:space="0" w:color="CDD4D9"/>
          <w:left w:val="single" w:sz="6" w:space="0" w:color="CDD4D9"/>
          <w:bottom w:val="single" w:sz="6" w:space="0" w:color="CDD4D9"/>
          <w:right w:val="single" w:sz="6" w:space="0" w:color="CDD4D9"/>
        </w:tblBorders>
        <w:tblCellMar>
          <w:left w:w="0" w:type="dxa"/>
          <w:right w:w="0" w:type="dxa"/>
        </w:tblCellMar>
        <w:tblLook w:val="00A0"/>
      </w:tblPr>
      <w:tblGrid>
        <w:gridCol w:w="4650"/>
        <w:gridCol w:w="6090"/>
      </w:tblGrid>
      <w:tr w:rsidR="002E4F72" w:rsidRPr="00EB31F1">
        <w:tc>
          <w:tcPr>
            <w:tcW w:w="10740" w:type="dxa"/>
            <w:gridSpan w:val="2"/>
            <w:tcBorders>
              <w:top w:val="single" w:sz="6" w:space="0" w:color="CDD4D9"/>
              <w:bottom w:val="single" w:sz="6" w:space="0" w:color="CDD4D9"/>
            </w:tcBorders>
            <w:shd w:val="clear" w:color="auto" w:fill="E9EAEE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4E3701" w:rsidRDefault="002E4F72" w:rsidP="00564EE0">
            <w:pPr>
              <w:spacing w:after="0" w:line="270" w:lineRule="atLeast"/>
              <w:jc w:val="both"/>
              <w:rPr>
                <w:rFonts w:ascii="GothamProBold" w:hAnsi="GothamProBold" w:cs="GothamProBold"/>
                <w:b/>
                <w:bCs/>
                <w:sz w:val="24"/>
                <w:szCs w:val="24"/>
              </w:rPr>
            </w:pPr>
            <w:r w:rsidRPr="004E3701">
              <w:rPr>
                <w:rFonts w:ascii="GothamProBold" w:hAnsi="GothamProBold" w:cs="GothamProBold"/>
                <w:b/>
                <w:bCs/>
                <w:sz w:val="24"/>
                <w:szCs w:val="24"/>
              </w:rPr>
              <w:t>В соответствии с Порядком организации ярмарок и продажи товаров (выполнения работ, оказания услуг) на ярмарках на территории Приморского края утвержденным постановлением администрации Приморского края от 29.09.2017 № 390-па «Об утверждении порядка организации ярмарок и продажи товаров (выполнения работ, оказания услуг) на ярмарках на территории Приморского края и требований к организации продажи товаров (выполнения работ, оказания услуг) на ярмарках  на территории Приморского края»</w:t>
            </w:r>
          </w:p>
        </w:tc>
      </w:tr>
      <w:tr w:rsidR="002E4F72" w:rsidRPr="00EB31F1">
        <w:tc>
          <w:tcPr>
            <w:tcW w:w="4650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Организация ярмарки на территории, </w:t>
            </w:r>
            <w:r w:rsidRPr="004E3701">
              <w:rPr>
                <w:rFonts w:ascii="GothamProMedium" w:hAnsi="GothamProMedium" w:cs="GothamProMedium"/>
                <w:b/>
                <w:bCs/>
                <w:sz w:val="24"/>
                <w:szCs w:val="24"/>
              </w:rPr>
              <w:t>включенной</w:t>
            </w: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 в Реестр ярмарочных  площадок</w:t>
            </w:r>
          </w:p>
        </w:tc>
        <w:tc>
          <w:tcPr>
            <w:tcW w:w="609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Организация ярмарки на территории, 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Pr="004E3701">
              <w:rPr>
                <w:rFonts w:ascii="GothamProMedium" w:hAnsi="GothamProMedium" w:cs="GothamProMedium"/>
                <w:b/>
                <w:bCs/>
                <w:sz w:val="24"/>
                <w:szCs w:val="24"/>
              </w:rPr>
              <w:t xml:space="preserve"> включенной</w:t>
            </w: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 в Реестр ярмарочных  площадок</w:t>
            </w:r>
          </w:p>
        </w:tc>
      </w:tr>
      <w:tr w:rsidR="002E4F72" w:rsidRPr="00EB31F1">
        <w:tc>
          <w:tcPr>
            <w:tcW w:w="4650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Подача заявления о выдаче разрешения на проведение разовой или регулярной ярмарки, в котором указывается: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1. наименование организатора ярмарки;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2. местонахождения организатора;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3. телефон, факс, электронная почта;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4. цель организации ярмарки;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5. сроки проведения ярмарки;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6. тип ярмарки;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7. максимальное количество участников ярмарки;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8. ассортимент реализуемых  товаров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9. месторасположение или адрес расположения ярмарочной площадки.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 </w:t>
            </w:r>
          </w:p>
        </w:tc>
        <w:tc>
          <w:tcPr>
            <w:tcW w:w="609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Подача заявления о выдаче разрешения на проведение разовой или регулярной ярмарки, в котором указывается: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1. наименование организатора ярмарки;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2. местонахождения организатора;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3. телефон, факс, электронная почта;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4. цель организации ярмарки;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5. сроки проведения ярмарки;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6. тип ярмарки;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7.  максимальное количество участников ярмарки;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8.  ассортимент реализуемых  товаров;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9.  информация о новой ярмарочной площадке: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адресные ориентиры новой площадки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  площадь;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срок проведения ярмарки;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возможность подключения к электросетям;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максимальное количество мест для продажи товаров;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возможность осуществления торговли с автомашин;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ограничения по периодам и времени работы ярмарки на данной площадке;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ограничения по специализации ярмарки.</w:t>
            </w:r>
          </w:p>
        </w:tc>
      </w:tr>
      <w:tr w:rsidR="002E4F72" w:rsidRPr="00EB31F1">
        <w:tc>
          <w:tcPr>
            <w:tcW w:w="4650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К заявлению  прилагается: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выписка из ЕГРИП или ЕГРЮЛ.</w:t>
            </w:r>
          </w:p>
        </w:tc>
        <w:tc>
          <w:tcPr>
            <w:tcW w:w="609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К заявлению  прилагаются: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выписка из ЕГРИП или ЕГРЮЛ;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заверенные в установленном действующем законодательстве порядке копии документов, подтверждающих право  организатора ярмарки на владение, пользование или распоряжение объектом недвижимости либо  письменное согласие собственника объекта недвижимости на проведение ярмарки.</w:t>
            </w:r>
          </w:p>
        </w:tc>
      </w:tr>
      <w:tr w:rsidR="002E4F72" w:rsidRPr="00EB31F1">
        <w:tc>
          <w:tcPr>
            <w:tcW w:w="4650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Решение о выдаче разрешения на проведение ярмарки или об отказе в выдаче разрешения на проведение ярмарки принимается в форме правового акта в срок </w:t>
            </w:r>
            <w:r w:rsidRPr="004E3701">
              <w:rPr>
                <w:rFonts w:ascii="GothamProMedium" w:hAnsi="GothamProMedium" w:cs="GothamProMedium"/>
                <w:b/>
                <w:bCs/>
                <w:sz w:val="24"/>
                <w:szCs w:val="24"/>
              </w:rPr>
              <w:t>не более  30 дней со дня поступления заявления.</w:t>
            </w:r>
          </w:p>
        </w:tc>
        <w:tc>
          <w:tcPr>
            <w:tcW w:w="609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Решение о включении ярмарочной площадки в Реестр ярмарочных  площадок и выдаче разрешения на проведение ярмарки или об отказе во включении ярмарочной площадки в Реестр ярмарочных  площадок и отказе в выдаче разрешения на проведение ярмарки принимается в форме правового акта в срок </w:t>
            </w:r>
            <w:r w:rsidRPr="004E3701">
              <w:rPr>
                <w:rFonts w:ascii="GothamProMedium" w:hAnsi="GothamProMedium" w:cs="GothamProMedium"/>
                <w:b/>
                <w:bCs/>
                <w:sz w:val="24"/>
                <w:szCs w:val="24"/>
              </w:rPr>
              <w:t>не более 50 дней со дня поступления заявления.</w:t>
            </w:r>
          </w:p>
        </w:tc>
      </w:tr>
      <w:tr w:rsidR="002E4F72" w:rsidRPr="00EB31F1">
        <w:tc>
          <w:tcPr>
            <w:tcW w:w="10740" w:type="dxa"/>
            <w:gridSpan w:val="2"/>
            <w:tcBorders>
              <w:top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Решение направляется заявителю </w:t>
            </w:r>
            <w:r w:rsidRPr="004E3701">
              <w:rPr>
                <w:rFonts w:ascii="GothamProMedium" w:hAnsi="GothamProMedium" w:cs="GothamProMedium"/>
                <w:b/>
                <w:bCs/>
                <w:sz w:val="24"/>
                <w:szCs w:val="24"/>
              </w:rPr>
              <w:t>в течение трех  рабочих  дней</w:t>
            </w: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 со дня его  принятия.</w:t>
            </w:r>
          </w:p>
        </w:tc>
      </w:tr>
      <w:tr w:rsidR="002E4F72" w:rsidRPr="00EB31F1">
        <w:tc>
          <w:tcPr>
            <w:tcW w:w="10740" w:type="dxa"/>
            <w:gridSpan w:val="2"/>
            <w:tcBorders>
              <w:top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Medium" w:hAnsi="GothamProMedium" w:cs="GothamProMedium"/>
                <w:b/>
                <w:bCs/>
                <w:sz w:val="24"/>
                <w:szCs w:val="24"/>
              </w:rPr>
              <w:t>Основания для отказа</w:t>
            </w: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 в выдаче разрешения на проведения ярмарки: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совпадение проведения ярмарки по месту и времени с другим массовым мероприятием или ярмаркой, заявление о проведении которой подано ранее или решение о проведении которой принято  ранее;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  несоответствие заявленной к проведению  ярмарки условиям использования выбранной ярмарочной площадки;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  наличие в период  ранее выданного  разрешения на проведение ярмарки неоднократных нарушений требований законодательства в сфере торговой деятельности, в области обеспечения санитарно-эпидемиологического благополучия населения, пожарной безопасности, в области охраны окружающей среды, других  требований установленных законодательством Российской Федерации, нарушений требований установленных пунктом 4.1 Порядка организации ярмарок и продажи товаров (выполнения работ, оказания услуг) на ярмарках на территории Приморского края (утвержден  постановление Администрации Приморского края от 29.09.2017 № 390-па);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  в случае несоответствия ярмарочной площадки требованиям, установленным  к ярмарочным площадкам пунктам 2.2 и 3.2 Порядка организации ярмарок и продажи товаров (выполнения работ, оказания услуг) на ярмарках на территории Приморского края.</w:t>
            </w:r>
          </w:p>
        </w:tc>
      </w:tr>
      <w:tr w:rsidR="002E4F72" w:rsidRPr="00EB31F1">
        <w:tc>
          <w:tcPr>
            <w:tcW w:w="10740" w:type="dxa"/>
            <w:gridSpan w:val="2"/>
            <w:tcBorders>
              <w:top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Разрешение на проведения ярмарки </w:t>
            </w:r>
            <w:r w:rsidRPr="004E3701">
              <w:rPr>
                <w:rFonts w:ascii="GothamProMedium" w:hAnsi="GothamProMedium" w:cs="GothamProMedium"/>
                <w:b/>
                <w:bCs/>
                <w:sz w:val="24"/>
                <w:szCs w:val="24"/>
              </w:rPr>
              <w:t>может быть аннулировано</w:t>
            </w: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 в следующих случаях: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  нарушение организатором ярмарки требований законодательства в сфере торговой деятельности, в области обеспечения санитарно-эпидемиологического благополучия населения, пожарной безопасности, в области охраны окружающей среды, других  требований установленных законодательством Российской Федерации, требований установленных пунктом 4.1 Порядка организации ярмарок и продажи товаров (выполнения работ, оказания услуг) на ярмарках на территории Приморского края;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заявление организатора ярмарки о досрочном прекращении действия разрешения на проведение ярмарки;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заявления собственника или арендатора земельного  участка (объекта недвижимости) в границах  которого  организована ярмарочная торговля;</w:t>
            </w:r>
          </w:p>
          <w:p w:rsidR="002E4F72" w:rsidRPr="004E3701" w:rsidRDefault="002E4F72" w:rsidP="00EA041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4E3701">
              <w:rPr>
                <w:rFonts w:ascii="GothamProRegular" w:hAnsi="GothamProRegular" w:cs="GothamProRegular"/>
                <w:sz w:val="24"/>
                <w:szCs w:val="24"/>
              </w:rPr>
              <w:t>- объявления на территории муниципального образования режима чрезвычайной ситуации.</w:t>
            </w:r>
          </w:p>
        </w:tc>
      </w:tr>
    </w:tbl>
    <w:p w:rsidR="002E4F72" w:rsidRDefault="002E4F72" w:rsidP="004E3701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4F72" w:rsidRPr="00585EFB" w:rsidRDefault="002E4F72" w:rsidP="004E3701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FB">
        <w:rPr>
          <w:rFonts w:ascii="GothamProRegular" w:hAnsi="GothamProRegular" w:cs="GothamProRegular"/>
          <w:b/>
          <w:bCs/>
          <w:color w:val="000000"/>
          <w:sz w:val="24"/>
          <w:szCs w:val="24"/>
        </w:rPr>
        <w:t>Телефоны для консультаций: </w:t>
      </w:r>
      <w:r w:rsidRPr="00585EFB">
        <w:rPr>
          <w:rFonts w:ascii="GothamProRegular" w:hAnsi="GothamProRegular" w:cs="GothamProRegular"/>
          <w:b/>
          <w:bCs/>
          <w:color w:val="000000"/>
          <w:sz w:val="24"/>
          <w:szCs w:val="24"/>
        </w:rPr>
        <w:br/>
      </w:r>
      <w:r w:rsidRPr="00585E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585E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42356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585E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25412</w:t>
      </w:r>
    </w:p>
    <w:p w:rsidR="002E4F72" w:rsidRPr="00585EFB" w:rsidRDefault="002E4F72" w:rsidP="004E3701">
      <w:pPr>
        <w:shd w:val="clear" w:color="auto" w:fill="FFFFFF"/>
        <w:spacing w:after="0" w:line="315" w:lineRule="atLeast"/>
        <w:jc w:val="center"/>
        <w:rPr>
          <w:rFonts w:ascii="GothamProMedium" w:hAnsi="GothamProMedium" w:cs="GothamProMedium"/>
          <w:b/>
          <w:bCs/>
          <w:color w:val="000000"/>
          <w:sz w:val="24"/>
          <w:szCs w:val="24"/>
        </w:rPr>
      </w:pPr>
    </w:p>
    <w:p w:rsidR="002E4F72" w:rsidRDefault="002E4F72" w:rsidP="004E3701">
      <w:pPr>
        <w:shd w:val="clear" w:color="auto" w:fill="FFFFFF"/>
        <w:spacing w:after="0" w:line="315" w:lineRule="atLeast"/>
        <w:jc w:val="center"/>
        <w:rPr>
          <w:rFonts w:ascii="GothamProMedium" w:hAnsi="GothamProMedium" w:cs="GothamProMedium"/>
          <w:b/>
          <w:bCs/>
          <w:color w:val="000000"/>
          <w:sz w:val="24"/>
          <w:szCs w:val="24"/>
        </w:rPr>
      </w:pPr>
    </w:p>
    <w:p w:rsidR="002E4F72" w:rsidRDefault="002E4F72" w:rsidP="004E3701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4F72" w:rsidRDefault="002E4F72" w:rsidP="004E3701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4F72" w:rsidRDefault="002E4F72" w:rsidP="004E3701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4F72" w:rsidRDefault="002E4F72" w:rsidP="004E3701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4F72" w:rsidRDefault="002E4F72" w:rsidP="004E3701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4F72" w:rsidRDefault="002E4F72" w:rsidP="004E3701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4F72" w:rsidRPr="00585EFB" w:rsidRDefault="002E4F72" w:rsidP="004E3701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4F72" w:rsidRDefault="002E4F72" w:rsidP="004E3701">
      <w:pPr>
        <w:shd w:val="clear" w:color="auto" w:fill="FFFFFF"/>
        <w:spacing w:after="0" w:line="315" w:lineRule="atLeast"/>
        <w:jc w:val="center"/>
        <w:rPr>
          <w:rFonts w:ascii="GothamProMedium" w:hAnsi="GothamProMedium" w:cs="GothamProMedium"/>
          <w:b/>
          <w:bCs/>
          <w:color w:val="000000"/>
          <w:sz w:val="24"/>
          <w:szCs w:val="24"/>
        </w:rPr>
      </w:pPr>
    </w:p>
    <w:p w:rsidR="002E4F72" w:rsidRPr="0087102A" w:rsidRDefault="002E4F72" w:rsidP="0087102A">
      <w:pPr>
        <w:shd w:val="clear" w:color="auto" w:fill="FFFFFF"/>
        <w:spacing w:line="240" w:lineRule="auto"/>
        <w:jc w:val="center"/>
        <w:rPr>
          <w:rFonts w:ascii="GothamProBlack" w:hAnsi="GothamProBlack" w:cs="GothamProBlack"/>
          <w:b/>
          <w:bCs/>
          <w:color w:val="000000"/>
          <w:sz w:val="28"/>
          <w:szCs w:val="28"/>
        </w:rPr>
      </w:pPr>
      <w:r w:rsidRPr="0087102A">
        <w:rPr>
          <w:rFonts w:ascii="GothamProBlack" w:hAnsi="GothamProBlack" w:cs="GothamProBlack"/>
          <w:b/>
          <w:bCs/>
          <w:color w:val="000000"/>
          <w:sz w:val="28"/>
          <w:szCs w:val="28"/>
        </w:rPr>
        <w:t>Обязанности организатора ярмарки</w:t>
      </w:r>
    </w:p>
    <w:p w:rsidR="002E4F72" w:rsidRPr="0087102A" w:rsidRDefault="002E4F72" w:rsidP="0087102A">
      <w:pPr>
        <w:shd w:val="clear" w:color="auto" w:fill="FFFFFF"/>
        <w:spacing w:after="0" w:line="240" w:lineRule="auto"/>
        <w:rPr>
          <w:rFonts w:ascii="GothamProRegular" w:hAnsi="GothamProRegular" w:cs="GothamProRegular"/>
          <w:color w:val="000000"/>
          <w:sz w:val="24"/>
          <w:szCs w:val="24"/>
        </w:rPr>
      </w:pPr>
    </w:p>
    <w:p w:rsidR="002E4F72" w:rsidRPr="0087102A" w:rsidRDefault="002E4F72" w:rsidP="00564EE0">
      <w:pPr>
        <w:shd w:val="clear" w:color="auto" w:fill="FFFFFF"/>
        <w:spacing w:after="150" w:line="315" w:lineRule="atLeast"/>
        <w:ind w:firstLine="708"/>
        <w:jc w:val="both"/>
        <w:rPr>
          <w:rFonts w:ascii="GothamProRegular" w:hAnsi="GothamProRegular" w:cs="GothamProRegular"/>
          <w:color w:val="000000"/>
          <w:sz w:val="24"/>
          <w:szCs w:val="24"/>
        </w:rPr>
      </w:pPr>
      <w:r w:rsidRPr="0087102A">
        <w:rPr>
          <w:rFonts w:ascii="GothamProRegular" w:hAnsi="GothamProRegular" w:cs="GothamProRegular"/>
          <w:color w:val="000000"/>
          <w:sz w:val="24"/>
          <w:szCs w:val="24"/>
        </w:rPr>
        <w:t>В соответствии с Порядком организации ярмарок и продажи товаров (выполнения работ, оказания услуг) на ярмарках на территории Приморского края утвержденным постановлением администрации Приморского края от 29.09.2017 № 390-па «Об утверждении порядка организации ярмарок и продажи товаров (выполнения работ, оказания услуг) на ярмарках на территории Приморского края и требований к организации продажи товаров (выполнения работ, оказания услуг) на ярмарках на территории Приморского края»:</w:t>
      </w:r>
    </w:p>
    <w:tbl>
      <w:tblPr>
        <w:tblW w:w="0" w:type="auto"/>
        <w:tblInd w:w="2" w:type="dxa"/>
        <w:tblBorders>
          <w:top w:val="single" w:sz="6" w:space="0" w:color="CDD4D9"/>
          <w:left w:val="single" w:sz="6" w:space="0" w:color="CDD4D9"/>
          <w:bottom w:val="single" w:sz="6" w:space="0" w:color="CDD4D9"/>
          <w:right w:val="single" w:sz="6" w:space="0" w:color="CDD4D9"/>
        </w:tblBorders>
        <w:tblCellMar>
          <w:left w:w="0" w:type="dxa"/>
          <w:right w:w="0" w:type="dxa"/>
        </w:tblCellMar>
        <w:tblLook w:val="00A0"/>
      </w:tblPr>
      <w:tblGrid>
        <w:gridCol w:w="6418"/>
        <w:gridCol w:w="3512"/>
      </w:tblGrid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shd w:val="clear" w:color="auto" w:fill="E9EAEE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jc w:val="center"/>
              <w:rPr>
                <w:rFonts w:ascii="GothamProBold" w:hAnsi="GothamProBold" w:cs="GothamProBold"/>
                <w:b/>
                <w:bCs/>
                <w:sz w:val="24"/>
                <w:szCs w:val="24"/>
              </w:rPr>
            </w:pPr>
            <w:r w:rsidRPr="0087102A">
              <w:rPr>
                <w:rFonts w:ascii="GothamProBold" w:hAnsi="GothamProBold" w:cs="GothamProBold"/>
                <w:b/>
                <w:bCs/>
                <w:sz w:val="24"/>
                <w:szCs w:val="24"/>
              </w:rPr>
              <w:t>Обязанности организатора ярмарки</w:t>
            </w:r>
          </w:p>
        </w:tc>
        <w:tc>
          <w:tcPr>
            <w:tcW w:w="3551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shd w:val="clear" w:color="auto" w:fill="E9EAEE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jc w:val="center"/>
              <w:rPr>
                <w:rFonts w:ascii="GothamProBold" w:hAnsi="GothamProBold" w:cs="GothamProBold"/>
                <w:b/>
                <w:bCs/>
                <w:sz w:val="24"/>
                <w:szCs w:val="24"/>
              </w:rPr>
            </w:pPr>
            <w:r w:rsidRPr="0087102A">
              <w:rPr>
                <w:rFonts w:ascii="GothamProBold" w:hAnsi="GothamProBold" w:cs="GothamProBold"/>
                <w:b/>
                <w:bCs/>
                <w:sz w:val="24"/>
                <w:szCs w:val="24"/>
              </w:rPr>
              <w:t>Обязанности администрации ярмарки</w:t>
            </w:r>
          </w:p>
        </w:tc>
      </w:tr>
      <w:tr w:rsidR="002E4F72" w:rsidRPr="00EB31F1">
        <w:tc>
          <w:tcPr>
            <w:tcW w:w="10080" w:type="dxa"/>
            <w:gridSpan w:val="2"/>
            <w:tcBorders>
              <w:top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jc w:val="center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Medium" w:hAnsi="GothamProMedium" w:cs="GothamProMedium"/>
                <w:b/>
                <w:bCs/>
                <w:sz w:val="24"/>
                <w:szCs w:val="24"/>
              </w:rPr>
              <w:t>Подготовка к проведению  ярмарки</w:t>
            </w: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Разработка и утверждение план мероприятий по организации ярмарки и продажи товаров (выполнения работ, оказания услуг) на ней.</w:t>
            </w:r>
          </w:p>
        </w:tc>
        <w:tc>
          <w:tcPr>
            <w:tcW w:w="3551" w:type="dxa"/>
            <w:vMerge w:val="restart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 </w:t>
            </w: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Утверждение ассортимента реализуемой продукции.</w:t>
            </w:r>
          </w:p>
        </w:tc>
        <w:tc>
          <w:tcPr>
            <w:tcW w:w="3551" w:type="dxa"/>
            <w:vMerge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vAlign w:val="center"/>
          </w:tcPr>
          <w:p w:rsidR="002E4F72" w:rsidRPr="0087102A" w:rsidRDefault="002E4F72" w:rsidP="0087102A">
            <w:pPr>
              <w:spacing w:after="0" w:line="240" w:lineRule="auto"/>
              <w:rPr>
                <w:rFonts w:ascii="GothamProRegular" w:hAnsi="GothamProRegular" w:cs="GothamProRegular"/>
                <w:sz w:val="24"/>
                <w:szCs w:val="24"/>
              </w:rPr>
            </w:pP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Определение:</w:t>
            </w:r>
          </w:p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- режима работы ярмарки,</w:t>
            </w:r>
          </w:p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- порядка предоставления мест для продажи товаров на ярмарке,</w:t>
            </w:r>
          </w:p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- схемы размещения мест для продажи товаров,</w:t>
            </w:r>
          </w:p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-  состава администрации ярмарки.</w:t>
            </w:r>
          </w:p>
        </w:tc>
        <w:tc>
          <w:tcPr>
            <w:tcW w:w="3551" w:type="dxa"/>
            <w:vMerge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vAlign w:val="center"/>
          </w:tcPr>
          <w:p w:rsidR="002E4F72" w:rsidRPr="0087102A" w:rsidRDefault="002E4F72" w:rsidP="0087102A">
            <w:pPr>
              <w:spacing w:after="0" w:line="240" w:lineRule="auto"/>
              <w:rPr>
                <w:rFonts w:ascii="GothamProRegular" w:hAnsi="GothamProRegular" w:cs="GothamProRegular"/>
                <w:sz w:val="24"/>
                <w:szCs w:val="24"/>
              </w:rPr>
            </w:pP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Уведомление о дате, месте проведения ярмарки и режиме ее работы, не позднее 10 дней до планируемой даты проведения ярмарки в письменной форме территориальные органы:</w:t>
            </w:r>
          </w:p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-  Управления внутренних дел Российской Федерации по Приморскому краю,</w:t>
            </w:r>
          </w:p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- Управления Роспотребнадзора по Приморскому краю,</w:t>
            </w:r>
          </w:p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-  Управления государственного пожарного надзора,</w:t>
            </w:r>
          </w:p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-  государственную ветеринарную инспекцию Приморского края.</w:t>
            </w:r>
          </w:p>
        </w:tc>
        <w:tc>
          <w:tcPr>
            <w:tcW w:w="3551" w:type="dxa"/>
            <w:vMerge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vAlign w:val="center"/>
          </w:tcPr>
          <w:p w:rsidR="002E4F72" w:rsidRPr="0087102A" w:rsidRDefault="002E4F72" w:rsidP="0087102A">
            <w:pPr>
              <w:spacing w:after="0" w:line="240" w:lineRule="auto"/>
              <w:rPr>
                <w:rFonts w:ascii="GothamProRegular" w:hAnsi="GothamProRegular" w:cs="GothamProRegular"/>
                <w:sz w:val="24"/>
                <w:szCs w:val="24"/>
              </w:rPr>
            </w:pP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Опубликование в СМИ Приморского края и размещение на своем сайте в сети Интернет (при наличии) информации о плане мероприятий по организации ярмарки и продажи товаров (выполнения работ, оказания услуг) на ней не позднее 10 дней до дня проведения ярмарки</w:t>
            </w:r>
          </w:p>
        </w:tc>
        <w:tc>
          <w:tcPr>
            <w:tcW w:w="3551" w:type="dxa"/>
            <w:vMerge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vAlign w:val="center"/>
          </w:tcPr>
          <w:p w:rsidR="002E4F72" w:rsidRPr="0087102A" w:rsidRDefault="002E4F72" w:rsidP="0087102A">
            <w:pPr>
              <w:spacing w:after="0" w:line="240" w:lineRule="auto"/>
              <w:rPr>
                <w:rFonts w:ascii="GothamProRegular" w:hAnsi="GothamProRegular" w:cs="GothamProRegular"/>
                <w:sz w:val="24"/>
                <w:szCs w:val="24"/>
              </w:rPr>
            </w:pP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Размещение информации о проведении ярмарки с указанием организатора ярмарки, режима работы, вида ярмарки в месте проведения.</w:t>
            </w:r>
          </w:p>
        </w:tc>
        <w:tc>
          <w:tcPr>
            <w:tcW w:w="3551" w:type="dxa"/>
            <w:vMerge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vAlign w:val="center"/>
          </w:tcPr>
          <w:p w:rsidR="002E4F72" w:rsidRPr="0087102A" w:rsidRDefault="002E4F72" w:rsidP="0087102A">
            <w:pPr>
              <w:spacing w:after="0" w:line="240" w:lineRule="auto"/>
              <w:rPr>
                <w:rFonts w:ascii="GothamProRegular" w:hAnsi="GothamProRegular" w:cs="GothamProRegular"/>
                <w:sz w:val="24"/>
                <w:szCs w:val="24"/>
              </w:rPr>
            </w:pPr>
          </w:p>
        </w:tc>
      </w:tr>
      <w:tr w:rsidR="002E4F72" w:rsidRPr="00EB31F1">
        <w:tc>
          <w:tcPr>
            <w:tcW w:w="10080" w:type="dxa"/>
            <w:gridSpan w:val="2"/>
            <w:tcBorders>
              <w:top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jc w:val="center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Medium" w:hAnsi="GothamProMedium" w:cs="GothamProMedium"/>
                <w:b/>
                <w:bCs/>
                <w:sz w:val="24"/>
                <w:szCs w:val="24"/>
              </w:rPr>
              <w:t>Предоставление мест для продажи товаров</w:t>
            </w: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Предоставление места для продажи товаров (выполнения работ, оказания услуг) участникам на основании письменных заявок (при количестве участников от 50 и более).</w:t>
            </w:r>
          </w:p>
        </w:tc>
        <w:tc>
          <w:tcPr>
            <w:tcW w:w="3551" w:type="dxa"/>
            <w:vMerge w:val="restart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Выдача разрешения на участие в ярмарке (при проведении ярмарок с количеством участников менее 50).</w:t>
            </w: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Определение формы заявки и сроки ее подачи.</w:t>
            </w:r>
          </w:p>
        </w:tc>
        <w:tc>
          <w:tcPr>
            <w:tcW w:w="3551" w:type="dxa"/>
            <w:vMerge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vAlign w:val="center"/>
          </w:tcPr>
          <w:p w:rsidR="002E4F72" w:rsidRPr="0087102A" w:rsidRDefault="002E4F72" w:rsidP="0087102A">
            <w:pPr>
              <w:spacing w:after="0" w:line="240" w:lineRule="auto"/>
              <w:rPr>
                <w:rFonts w:ascii="GothamProRegular" w:hAnsi="GothamProRegular" w:cs="GothamProRegular"/>
                <w:sz w:val="24"/>
                <w:szCs w:val="24"/>
              </w:rPr>
            </w:pP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Выдача разрешения (приглашения) на участие в ярмарке, оформленное по форме, установленной организатором ярмарки, либо отказ в выдаче такого разрешения (приглашения).</w:t>
            </w:r>
          </w:p>
        </w:tc>
        <w:tc>
          <w:tcPr>
            <w:tcW w:w="3551" w:type="dxa"/>
            <w:vMerge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vAlign w:val="center"/>
          </w:tcPr>
          <w:p w:rsidR="002E4F72" w:rsidRPr="0087102A" w:rsidRDefault="002E4F72" w:rsidP="0087102A">
            <w:pPr>
              <w:spacing w:after="0" w:line="240" w:lineRule="auto"/>
              <w:rPr>
                <w:rFonts w:ascii="GothamProRegular" w:hAnsi="GothamProRegular" w:cs="GothamProRegular"/>
                <w:sz w:val="24"/>
                <w:szCs w:val="24"/>
              </w:rPr>
            </w:pP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Ведение учета заявок и выданных разрешений (приглашений) на участие в ярмарке.</w:t>
            </w:r>
          </w:p>
        </w:tc>
        <w:tc>
          <w:tcPr>
            <w:tcW w:w="3551" w:type="dxa"/>
            <w:vMerge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vAlign w:val="center"/>
          </w:tcPr>
          <w:p w:rsidR="002E4F72" w:rsidRPr="0087102A" w:rsidRDefault="002E4F72" w:rsidP="0087102A">
            <w:pPr>
              <w:spacing w:after="0" w:line="240" w:lineRule="auto"/>
              <w:rPr>
                <w:rFonts w:ascii="GothamProRegular" w:hAnsi="GothamProRegular" w:cs="GothamProRegular"/>
                <w:sz w:val="24"/>
                <w:szCs w:val="24"/>
              </w:rPr>
            </w:pPr>
          </w:p>
        </w:tc>
      </w:tr>
      <w:tr w:rsidR="002E4F72" w:rsidRPr="00EB31F1">
        <w:tc>
          <w:tcPr>
            <w:tcW w:w="10080" w:type="dxa"/>
            <w:gridSpan w:val="2"/>
            <w:tcBorders>
              <w:top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jc w:val="center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Medium" w:hAnsi="GothamProMedium" w:cs="GothamProMedium"/>
                <w:b/>
                <w:bCs/>
                <w:sz w:val="24"/>
                <w:szCs w:val="24"/>
              </w:rPr>
              <w:t>Период проведения ярмарки</w:t>
            </w: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Обеспечение выполнения требований, предусмотренных законодательством Российской Федерации в области обеспечения санитарно-эпидемиологического благополучия населения, законодательства Российской Федерации в области ветеринарии, законодательства Российской Федерации о пожарной безопасности.</w:t>
            </w:r>
          </w:p>
        </w:tc>
        <w:tc>
          <w:tcPr>
            <w:tcW w:w="3551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Размещение участников ярмарки в соответствии с планом мероприятий по организации ярмарки и продажи товаров (выполнения работ, оказания услуг) на ней.</w:t>
            </w: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Решение спорных вопросов, возникающих у покупателей и участников ярмарки.</w:t>
            </w:r>
          </w:p>
        </w:tc>
        <w:tc>
          <w:tcPr>
            <w:tcW w:w="3551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Осуществление контроля за санитарным состоянием ярмарочной площадки.</w:t>
            </w: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Обеспечение выполнения требований безопасности, в том числе антитеррористической безопасности.</w:t>
            </w:r>
          </w:p>
        </w:tc>
        <w:tc>
          <w:tcPr>
            <w:tcW w:w="3551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Обеспечение соблюдения ассортимента реализуемых товаров (выполнения работ, оказания услуг) и режима работы ярмарки, определенных организатором ярмарки.</w:t>
            </w: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Предусматривать при организации сельскохозяйственных (продовольственных) ярмарок не менее 10% мест для продажи излишков плодовоовощной продукции физическими лицами, ведущими личное подсобное хозяйство.</w:t>
            </w:r>
          </w:p>
        </w:tc>
        <w:tc>
          <w:tcPr>
            <w:tcW w:w="3551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Установка в доступном месте измерительных приборов, соответствующих метрологическим правилам, в целях проверки покупателями правильности веса приобретенных товаров (при проведении ярмарок с количеством участников 50 и более).</w:t>
            </w: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Создание условий участникам ярмарки для подключения к электросетям (при продаже скоропортящихся продуктов).</w:t>
            </w:r>
          </w:p>
        </w:tc>
        <w:tc>
          <w:tcPr>
            <w:tcW w:w="3551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Взимание платы за места для продажи товаров на ярмарке с обязательной выдачей документа, подтверждающего факт оплаты.</w:t>
            </w: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Определение с учетом необходимости компенсации затрат на организацию ярмарки и продажи товаров (выполнения работ, оказания услуг) на ней размера платы за предоставление оборудованных торговых мест на ярмарке, а также за оказание услуг, связанных с обеспечением торговли (уборка территории, проведение ветеринарно-санитарной экспертизы, предоставление средств измерений и другие услуги).</w:t>
            </w:r>
          </w:p>
        </w:tc>
        <w:tc>
          <w:tcPr>
            <w:tcW w:w="3551" w:type="dxa"/>
            <w:vMerge w:val="restart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 </w:t>
            </w: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Создание условий для соблюдения участниками ярмарки правил личной гигиены.</w:t>
            </w:r>
          </w:p>
        </w:tc>
        <w:tc>
          <w:tcPr>
            <w:tcW w:w="3551" w:type="dxa"/>
            <w:vMerge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vAlign w:val="center"/>
          </w:tcPr>
          <w:p w:rsidR="002E4F72" w:rsidRPr="0087102A" w:rsidRDefault="002E4F72" w:rsidP="0087102A">
            <w:pPr>
              <w:spacing w:after="0" w:line="240" w:lineRule="auto"/>
              <w:rPr>
                <w:rFonts w:ascii="GothamProRegular" w:hAnsi="GothamProRegular" w:cs="GothamProRegular"/>
                <w:sz w:val="24"/>
                <w:szCs w:val="24"/>
              </w:rPr>
            </w:pP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Создание условий для сбора, временного хранения и вывоза мусора.</w:t>
            </w:r>
          </w:p>
        </w:tc>
        <w:tc>
          <w:tcPr>
            <w:tcW w:w="3551" w:type="dxa"/>
            <w:vMerge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vAlign w:val="center"/>
          </w:tcPr>
          <w:p w:rsidR="002E4F72" w:rsidRPr="0087102A" w:rsidRDefault="002E4F72" w:rsidP="0087102A">
            <w:pPr>
              <w:spacing w:after="0" w:line="240" w:lineRule="auto"/>
              <w:rPr>
                <w:rFonts w:ascii="GothamProRegular" w:hAnsi="GothamProRegular" w:cs="GothamProRegular"/>
                <w:sz w:val="24"/>
                <w:szCs w:val="24"/>
              </w:rPr>
            </w:pP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Обеспечение наличия громкой связи (при проведении ярмарок с количеством участников 50 и более).</w:t>
            </w:r>
          </w:p>
        </w:tc>
        <w:tc>
          <w:tcPr>
            <w:tcW w:w="3551" w:type="dxa"/>
            <w:vMerge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vAlign w:val="center"/>
          </w:tcPr>
          <w:p w:rsidR="002E4F72" w:rsidRPr="0087102A" w:rsidRDefault="002E4F72" w:rsidP="0087102A">
            <w:pPr>
              <w:spacing w:after="0" w:line="240" w:lineRule="auto"/>
              <w:rPr>
                <w:rFonts w:ascii="GothamProRegular" w:hAnsi="GothamProRegular" w:cs="GothamProRegular"/>
                <w:sz w:val="24"/>
                <w:szCs w:val="24"/>
              </w:rPr>
            </w:pP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При наличии возможности организация места для стоянки автотранспортных средств участников и посетителей ярмарки (при проведении ярмарок с количеством участников 50 и более)</w:t>
            </w:r>
          </w:p>
        </w:tc>
        <w:tc>
          <w:tcPr>
            <w:tcW w:w="3551" w:type="dxa"/>
            <w:vMerge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vAlign w:val="center"/>
          </w:tcPr>
          <w:p w:rsidR="002E4F72" w:rsidRPr="0087102A" w:rsidRDefault="002E4F72" w:rsidP="0087102A">
            <w:pPr>
              <w:spacing w:after="0" w:line="240" w:lineRule="auto"/>
              <w:rPr>
                <w:rFonts w:ascii="GothamProRegular" w:hAnsi="GothamProRegular" w:cs="GothamProRegular"/>
                <w:sz w:val="24"/>
                <w:szCs w:val="24"/>
              </w:rPr>
            </w:pPr>
          </w:p>
        </w:tc>
      </w:tr>
      <w:tr w:rsidR="002E4F72" w:rsidRPr="00EB31F1">
        <w:tc>
          <w:tcPr>
            <w:tcW w:w="10080" w:type="dxa"/>
            <w:gridSpan w:val="2"/>
            <w:tcBorders>
              <w:top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jc w:val="center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Medium" w:hAnsi="GothamProMedium" w:cs="GothamProMedium"/>
                <w:b/>
                <w:bCs/>
                <w:sz w:val="24"/>
                <w:szCs w:val="24"/>
              </w:rPr>
              <w:t>Итоги проведения ярмарки</w:t>
            </w:r>
          </w:p>
        </w:tc>
      </w:tr>
      <w:tr w:rsidR="002E4F72" w:rsidRPr="00EB31F1">
        <w:tc>
          <w:tcPr>
            <w:tcW w:w="6529" w:type="dxa"/>
            <w:tcBorders>
              <w:top w:val="single" w:sz="6" w:space="0" w:color="CDD4D9"/>
              <w:bottom w:val="single" w:sz="6" w:space="0" w:color="CDD4D9"/>
              <w:right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 xml:space="preserve">представление в администрацию  </w:t>
            </w:r>
            <w:r>
              <w:rPr>
                <w:rFonts w:ascii="GothamProRegular" w:hAnsi="GothamProRegular" w:cs="GothamProRegular"/>
                <w:sz w:val="24"/>
                <w:szCs w:val="24"/>
              </w:rPr>
              <w:t xml:space="preserve">Дальнереченского городского округа </w:t>
            </w: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 xml:space="preserve"> информации об итогах проведения ярмарки в следующие сроки:</w:t>
            </w:r>
          </w:p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- разовая ярмарка - в течение 2 рабочих дней после проведения ярмарки;</w:t>
            </w:r>
          </w:p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-  регулярная ярмарка - в течение 5 рабочих дней после проведения ярмарки;</w:t>
            </w:r>
          </w:p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- постоянно действующая ярмарка - в срок до 5 числа месяца, следующего за истекшим.</w:t>
            </w:r>
          </w:p>
          <w:p w:rsidR="002E4F72" w:rsidRPr="0087102A" w:rsidRDefault="002E4F72" w:rsidP="00CB7245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 xml:space="preserve">Предоставление иной информации по форме и в сроки установленные </w:t>
            </w:r>
            <w:r>
              <w:rPr>
                <w:rFonts w:ascii="GothamProRegular" w:hAnsi="GothamProRegular" w:cs="GothamProRegular"/>
                <w:sz w:val="24"/>
                <w:szCs w:val="24"/>
              </w:rPr>
              <w:t xml:space="preserve">отделом предпринимательства и потребительского рынка </w:t>
            </w: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 xml:space="preserve">администрации </w:t>
            </w:r>
            <w:r>
              <w:rPr>
                <w:rFonts w:ascii="GothamProRegular" w:hAnsi="GothamProRegular" w:cs="GothamProRegular"/>
                <w:sz w:val="24"/>
                <w:szCs w:val="24"/>
              </w:rPr>
              <w:t xml:space="preserve">Дальнереченского городского округа </w:t>
            </w: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4F72" w:rsidRPr="0087102A" w:rsidRDefault="002E4F72" w:rsidP="0087102A">
            <w:pPr>
              <w:spacing w:after="0" w:line="270" w:lineRule="atLeast"/>
              <w:rPr>
                <w:rFonts w:ascii="GothamProRegular" w:hAnsi="GothamProRegular" w:cs="GothamProRegular"/>
                <w:sz w:val="24"/>
                <w:szCs w:val="24"/>
              </w:rPr>
            </w:pPr>
            <w:r w:rsidRPr="0087102A">
              <w:rPr>
                <w:rFonts w:ascii="GothamProRegular" w:hAnsi="GothamProRegular" w:cs="GothamProRegular"/>
                <w:sz w:val="24"/>
                <w:szCs w:val="24"/>
              </w:rPr>
              <w:t> </w:t>
            </w:r>
          </w:p>
        </w:tc>
      </w:tr>
    </w:tbl>
    <w:p w:rsidR="002E4F72" w:rsidRPr="0087102A" w:rsidRDefault="002E4F72" w:rsidP="0087102A">
      <w:pPr>
        <w:shd w:val="clear" w:color="auto" w:fill="FFFFFF"/>
        <w:spacing w:after="150" w:line="240" w:lineRule="auto"/>
        <w:rPr>
          <w:rFonts w:ascii="GothamProRegular" w:hAnsi="GothamProRegular" w:cs="GothamProRegular"/>
          <w:color w:val="000000"/>
          <w:sz w:val="24"/>
          <w:szCs w:val="24"/>
        </w:rPr>
      </w:pPr>
      <w:r w:rsidRPr="0087102A">
        <w:rPr>
          <w:rFonts w:ascii="GothamProRegular" w:hAnsi="GothamProRegular" w:cs="GothamProRegular"/>
          <w:color w:val="000000"/>
          <w:sz w:val="24"/>
          <w:szCs w:val="24"/>
        </w:rPr>
        <w:t> </w:t>
      </w:r>
    </w:p>
    <w:p w:rsidR="002E4F72" w:rsidRPr="0087102A" w:rsidRDefault="002E4F72" w:rsidP="0087102A">
      <w:pPr>
        <w:shd w:val="clear" w:color="auto" w:fill="FFFFFF"/>
        <w:spacing w:after="150" w:line="240" w:lineRule="auto"/>
        <w:rPr>
          <w:rFonts w:ascii="GothamProRegular" w:hAnsi="GothamProRegular" w:cs="GothamProRegular"/>
          <w:color w:val="000000"/>
          <w:sz w:val="24"/>
          <w:szCs w:val="24"/>
        </w:rPr>
      </w:pPr>
      <w:r w:rsidRPr="0087102A">
        <w:rPr>
          <w:rFonts w:ascii="GothamProRegular" w:hAnsi="GothamProRegular" w:cs="GothamProRegular"/>
          <w:color w:val="000000"/>
          <w:sz w:val="24"/>
          <w:szCs w:val="24"/>
        </w:rPr>
        <w:t> </w:t>
      </w:r>
    </w:p>
    <w:p w:rsidR="002E4F72" w:rsidRPr="004E3701" w:rsidRDefault="002E4F72" w:rsidP="004E3701">
      <w:pPr>
        <w:shd w:val="clear" w:color="auto" w:fill="FFFFFF"/>
        <w:spacing w:after="150" w:line="240" w:lineRule="auto"/>
        <w:jc w:val="center"/>
        <w:rPr>
          <w:rFonts w:ascii="GothamProRegular" w:hAnsi="GothamProRegular" w:cs="GothamProRegular"/>
          <w:color w:val="000000"/>
          <w:sz w:val="28"/>
          <w:szCs w:val="28"/>
        </w:rPr>
      </w:pPr>
    </w:p>
    <w:p w:rsidR="002E4F72" w:rsidRPr="004E3701" w:rsidRDefault="002E4F72" w:rsidP="004E3701">
      <w:pPr>
        <w:spacing w:after="0" w:line="240" w:lineRule="auto"/>
        <w:rPr>
          <w:rFonts w:ascii="GothamProRegular" w:hAnsi="GothamProRegular" w:cs="GothamProRegular"/>
          <w:color w:val="000000"/>
          <w:sz w:val="24"/>
          <w:szCs w:val="24"/>
        </w:rPr>
      </w:pPr>
      <w:r w:rsidRPr="004E3701">
        <w:rPr>
          <w:rFonts w:ascii="GothamProMedium" w:hAnsi="GothamProMedium" w:cs="GothamProMedium"/>
          <w:color w:val="FFFFFF"/>
          <w:sz w:val="27"/>
          <w:szCs w:val="27"/>
        </w:rPr>
        <w:t>диная дежурная</w:t>
      </w:r>
    </w:p>
    <w:p w:rsidR="002E4F72" w:rsidRDefault="002E4F72"/>
    <w:sectPr w:rsidR="002E4F72" w:rsidSect="00585EFB"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othamPro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Pro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Pro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ProBl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7228B"/>
    <w:multiLevelType w:val="multilevel"/>
    <w:tmpl w:val="401C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B7C"/>
    <w:rsid w:val="00051B7C"/>
    <w:rsid w:val="0013517C"/>
    <w:rsid w:val="002E4F72"/>
    <w:rsid w:val="004E3701"/>
    <w:rsid w:val="00564EE0"/>
    <w:rsid w:val="00585EFB"/>
    <w:rsid w:val="0087102A"/>
    <w:rsid w:val="00995806"/>
    <w:rsid w:val="00B27C76"/>
    <w:rsid w:val="00C802E8"/>
    <w:rsid w:val="00CB7245"/>
    <w:rsid w:val="00D21E29"/>
    <w:rsid w:val="00DF681D"/>
    <w:rsid w:val="00E21E79"/>
    <w:rsid w:val="00EA0415"/>
    <w:rsid w:val="00EB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E7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51B7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051B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5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1B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E3701"/>
    <w:rPr>
      <w:color w:val="0000FF"/>
      <w:u w:val="single"/>
    </w:rPr>
  </w:style>
  <w:style w:type="character" w:customStyle="1" w:styleId="support-phones-blockphone-title">
    <w:name w:val="support-phones-block__phone-title"/>
    <w:basedOn w:val="DefaultParagraphFont"/>
    <w:uiPriority w:val="99"/>
    <w:rsid w:val="004E3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02990">
          <w:marLeft w:val="0"/>
          <w:marRight w:val="0"/>
          <w:marTop w:val="0"/>
          <w:marBottom w:val="3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919">
                  <w:marLeft w:val="39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29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0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4029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029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40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40295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40296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0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0296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0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0297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40298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4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0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402966">
                      <w:marLeft w:val="0"/>
                      <w:marRight w:val="0"/>
                      <w:marTop w:val="9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2980">
          <w:marLeft w:val="0"/>
          <w:marRight w:val="0"/>
          <w:marTop w:val="9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2986">
          <w:marLeft w:val="0"/>
          <w:marRight w:val="0"/>
          <w:marTop w:val="9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5</Pages>
  <Words>1547</Words>
  <Characters>8818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adm69</cp:lastModifiedBy>
  <cp:revision>7</cp:revision>
  <dcterms:created xsi:type="dcterms:W3CDTF">2018-07-10T12:46:00Z</dcterms:created>
  <dcterms:modified xsi:type="dcterms:W3CDTF">2018-07-11T01:15:00Z</dcterms:modified>
</cp:coreProperties>
</file>