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E6" w:rsidRDefault="000E40E6" w:rsidP="000E40E6">
      <w:pPr>
        <w:pBdr>
          <w:bottom w:val="single" w:sz="4" w:space="9" w:color="DDDDDD"/>
        </w:pBd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4"/>
        </w:rPr>
      </w:pPr>
      <w:r w:rsidRPr="000E40E6">
        <w:rPr>
          <w:rFonts w:ascii="Arial" w:eastAsia="Times New Roman" w:hAnsi="Arial" w:cs="Arial"/>
          <w:color w:val="000000"/>
          <w:kern w:val="36"/>
          <w:sz w:val="34"/>
        </w:rPr>
        <w:t>Основные изменения законодательства в сфере торговли в 2022</w:t>
      </w:r>
      <w:r w:rsidR="003A39BC">
        <w:rPr>
          <w:rFonts w:ascii="Arial" w:eastAsia="Times New Roman" w:hAnsi="Arial" w:cs="Arial"/>
          <w:color w:val="000000"/>
          <w:kern w:val="36"/>
          <w:sz w:val="34"/>
        </w:rPr>
        <w:t xml:space="preserve"> -2023 </w:t>
      </w:r>
      <w:r w:rsidRPr="000E40E6">
        <w:rPr>
          <w:rFonts w:ascii="Arial" w:eastAsia="Times New Roman" w:hAnsi="Arial" w:cs="Arial"/>
          <w:color w:val="000000"/>
          <w:kern w:val="36"/>
          <w:sz w:val="34"/>
        </w:rPr>
        <w:t>году</w:t>
      </w:r>
    </w:p>
    <w:p w:rsidR="000E40E6" w:rsidRDefault="000E40E6" w:rsidP="000E40E6">
      <w:pPr>
        <w:pBdr>
          <w:bottom w:val="single" w:sz="4" w:space="9" w:color="DDDDDD"/>
        </w:pBd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4"/>
        </w:rPr>
      </w:pPr>
    </w:p>
    <w:p w:rsidR="000E40E6" w:rsidRPr="000E40E6" w:rsidRDefault="000E40E6" w:rsidP="000E40E6">
      <w:pPr>
        <w:pBdr>
          <w:bottom w:val="single" w:sz="4" w:space="9" w:color="DDDDDD"/>
        </w:pBd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4"/>
          <w:szCs w:val="34"/>
        </w:rPr>
      </w:pPr>
    </w:p>
    <w:p w:rsidR="000E40E6" w:rsidRDefault="000E40E6" w:rsidP="000E4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 января 2022 года на компьютерах и других </w:t>
      </w:r>
      <w:proofErr w:type="spell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гаджетах</w:t>
      </w:r>
      <w:proofErr w:type="spell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быть </w:t>
      </w:r>
      <w:proofErr w:type="spell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предустановлено</w:t>
      </w:r>
      <w:proofErr w:type="spell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программ (распоряжение Правительства РФ от 31.07.2021 N 2129-р)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Если компьютер или ноутбук выпустили после 1 апреля 2021 года, то при его продаже с 1 января 2022 года должны быть </w:t>
      </w:r>
      <w:proofErr w:type="spell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предустановлены</w:t>
      </w:r>
      <w:proofErr w:type="spell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"</w:t>
      </w:r>
      <w:proofErr w:type="spell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</w:t>
      </w:r>
      <w:proofErr w:type="gram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раузер</w:t>
      </w:r>
      <w:proofErr w:type="spell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" - для "</w:t>
      </w:r>
      <w:proofErr w:type="spell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", "</w:t>
      </w:r>
      <w:proofErr w:type="spell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MacOS</w:t>
      </w:r>
      <w:proofErr w:type="spell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" и "</w:t>
      </w:r>
      <w:proofErr w:type="spell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Linux</w:t>
      </w:r>
      <w:proofErr w:type="spell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:rsidR="000E40E6" w:rsidRPr="000E40E6" w:rsidRDefault="000E40E6" w:rsidP="000E4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"</w:t>
      </w:r>
      <w:proofErr w:type="spell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Kaspersky</w:t>
      </w:r>
      <w:proofErr w:type="spell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Internet Security" - 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"Windows";</w:t>
      </w:r>
    </w:p>
    <w:p w:rsidR="000E40E6" w:rsidRDefault="000E40E6" w:rsidP="000E4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- "</w:t>
      </w:r>
      <w:proofErr w:type="spell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МойОфис</w:t>
      </w:r>
      <w:proofErr w:type="spell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Стандартный. Домашняя версия" - для "</w:t>
      </w:r>
      <w:proofErr w:type="spell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" и "</w:t>
      </w:r>
      <w:proofErr w:type="spell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MacOS</w:t>
      </w:r>
      <w:proofErr w:type="spell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0E40E6" w:rsidRDefault="000E40E6" w:rsidP="000E4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перечень обязательного софта для телевизоров с функцией "</w:t>
      </w:r>
      <w:proofErr w:type="spell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Смарт-ТВ</w:t>
      </w:r>
      <w:proofErr w:type="spell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добавили приложение "ОК </w:t>
      </w:r>
      <w:proofErr w:type="spell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video</w:t>
      </w:r>
      <w:proofErr w:type="spell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0E40E6" w:rsidRDefault="000E40E6" w:rsidP="000E4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Для смартфонов, планшетов перечень </w:t>
      </w:r>
      <w:proofErr w:type="spell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предустанавливаемых</w:t>
      </w:r>
      <w:proofErr w:type="spell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 не изменился.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1 января 2022 года введут электронные транспортные накладные (Федеральный закон от 02.07.2021 N 336-ФЗ, Постановление Правительства РФ от 21.12.2020 N 2200)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2022 года в Уставе автомобильного транспорта появятся положения об электронных перевозочных документах.</w:t>
      </w:r>
    </w:p>
    <w:p w:rsidR="000E40E6" w:rsidRDefault="000E40E6" w:rsidP="000E4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Формат транспортной накладной установит ФНС.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Сформированные документы нужно будет направлять в специальную информационную систему. Ее создание планируют завершить к концу 2021 года.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1 января 2022 года истекает отсрочка по требованию сдавать уведомление об остатках непроданных товаров (Постановление Правительства РФ от 01.07.2021 N 1108)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При введении </w:t>
      </w:r>
      <w:proofErr w:type="spell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прослеживаемости</w:t>
      </w:r>
      <w:proofErr w:type="spell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розничных продавцов было предусмотрено послабление - право не направлять уведомление при следующих условиях: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товар приобретен до 8 июля и предназначен для реализации </w:t>
      </w:r>
      <w:proofErr w:type="spell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физлицам-потребителям</w:t>
      </w:r>
      <w:proofErr w:type="spell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самозанятым</w:t>
      </w:r>
      <w:proofErr w:type="spell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товар будет продан к 1 января 2022 года. Если этот срок не соблюден, нужно подать уведомление об остатках.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20 января 2022 года в систему "Честный знак" нужно передавать сведения о розничной продаже молочной продукции (Постановление Правительства РФ от 15.12.2020 N 2099)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молочной продукции со сроком хранения не более 40 суток (а также для сыров и мороженого) наступит очередной этап введения обязательной маркировки. С 20 января продавцов обяжут передавать сведения о розничной продаже в систему "Честный знак".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других случаях оборота продукции и вывода ее из оборота потребуется сообщать с 1 сентября.</w:t>
      </w:r>
    </w:p>
    <w:p w:rsidR="000E40E6" w:rsidRDefault="000E40E6" w:rsidP="000E4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февраля 2022 года все продавцы маркированной продукции должны применять формат 1.2 (Письмо ФНС России от 28.10.2021 N ПА-4-20/15207@)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Для работы с маркировкой ввели формат фискальных данных 1.2, но обязательный переход на него отложили </w:t>
      </w:r>
      <w:proofErr w:type="gram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сперва</w:t>
      </w:r>
      <w:proofErr w:type="gram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из-за проблем с оборудованием, а потом из-за недоработок софта.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внешние программные решения, которые управляют кассой организации, нельзя перевести на формат 1.2 из-за того, что обновления еще нет или оно проходит тестирование, переход можно отложить. Как только софт будет готов, нужно сразу же поменять ФФД и перерегистрировать кассу. Послабление действует до 1 февраля.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1 марта 2022 года вводят обязательную маркировку упакованной питьевой воды (Постановление Правительства РФ от 31.05.2021 N 84)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Производителям придется наносить средства идентификации на продукцию и подавать в систему "Честный знак" сведения об их нанесении и вводе товаров в оборот. Торговым организациями при приемке товара от поставщиков нужно будет проверять соблюдение требований о маркировке.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40E6" w:rsidRDefault="000E40E6" w:rsidP="000E4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Изменения коснутся упакованной питьевой воды. Для минеральной воды маркировка обязательна с 1 декабря 2021 года.</w:t>
      </w:r>
    </w:p>
    <w:p w:rsidR="000E40E6" w:rsidRDefault="000E40E6" w:rsidP="000E4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1 марта 2022 года вступает в силу порядок маркировки продукции знаком обращения на рынке (Приказ </w:t>
      </w:r>
      <w:proofErr w:type="spell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Минпромторга</w:t>
      </w:r>
      <w:proofErr w:type="spell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21.05.2021 N 1865)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Порядок действует в отношении продукции, которая прошла обязательное подтверждение соответствия.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20 апреля 2022 года отменят послабление по оформлению кассовых чеков при курьерской доставке (Постановление Правительства РФ от 08.07.2021 N 1139)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 этого дня в кассовом чеке можно не указывать код маркированного товара при продажах: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 образцам или дистанционно;</w:t>
      </w:r>
    </w:p>
    <w:p w:rsidR="000E40E6" w:rsidRDefault="000E40E6" w:rsidP="000E4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через </w:t>
      </w:r>
      <w:proofErr w:type="spell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юрлиц</w:t>
      </w:r>
      <w:proofErr w:type="spell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ИП, которые оказывают курьерские услуги или услуги почтовой связи, связанные с доставкой товара конечным потребителям по поручению продавца;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в </w:t>
      </w:r>
      <w:proofErr w:type="spell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вендинговых</w:t>
      </w:r>
      <w:proofErr w:type="spell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автоматах.</w:t>
      </w:r>
    </w:p>
    <w:p w:rsidR="000E40E6" w:rsidRDefault="000E40E6" w:rsidP="000E4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0E6" w:rsidRDefault="000E40E6" w:rsidP="000E4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С 1 июня 2022 года в систему "Честный знак" нужно передавать сведения о розничной продаже молочной продукции длительного хранения (Постановление Правительства РФ от 15.12.2020 N 2099)</w:t>
      </w:r>
    </w:p>
    <w:p w:rsidR="000E40E6" w:rsidRDefault="000E40E6" w:rsidP="000E4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июне для молочной продукции со сроком хранения более 40 суток (помимо сыров и мороженого) наступит очередной этап введения обязательной маркировки. Участников оборота обяжут передавать сведения о розничной продаже в систему "Честный знак".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других случаях оборота продукции и вывода ее из оборота потребуется сообщать с 1 сентября 2022 года.</w:t>
      </w:r>
    </w:p>
    <w:p w:rsidR="000E40E6" w:rsidRDefault="000E40E6" w:rsidP="000E4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1 сентября 2022 года вступят в силу новые требования по маркировке молочной продукции (Постановление Правительства РФ от 15.12.2020 N 2099)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Участников оборота молочной продукции обяжут сообщать в систему "Честный знак" об обороте и всех случаях вывода из него (не только о розничной продаже). Это касается: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сыров и мороженого;</w:t>
      </w:r>
    </w:p>
    <w:p w:rsidR="000E40E6" w:rsidRDefault="000E40E6" w:rsidP="000E4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молочной продукции со сроком годности как более 40 суток, так и меньшим.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1 сентября 2022 года о розничной продаже упакованной воды нужно сообщать в систему маркировки (Постановление Правительства РФ от 31.05.2021 N 84)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Продавцов промаркированной воды обяжут передавать сведения о розничной продаже в систему "Честный знак". Делается это через </w:t>
      </w:r>
      <w:proofErr w:type="spellStart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онлайн-кассу</w:t>
      </w:r>
      <w:proofErr w:type="spellEnd"/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других случаях оборота продукции и вывода ее из оборота потребуется сообщать с 1 ноября 2022 года. Это касается и природной минеральной, и другой упакованной питьевой воды.</w:t>
      </w:r>
    </w:p>
    <w:p w:rsidR="000E40E6" w:rsidRDefault="000E40E6" w:rsidP="000E4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1 ноября 2022 года в систему "Честный знак" нужно будет передавать сведения об обороте и списании промаркированной воды (Постановление Правительства РФ от 31.05.2021 N 841)</w:t>
      </w:r>
    </w:p>
    <w:p w:rsidR="008E27E9" w:rsidRPr="000E40E6" w:rsidRDefault="000E40E6" w:rsidP="000E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E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упакованной воды наступит очередной этап введения обязательной маркировки. С 1 ноября 2022 года участников оборота обяжут передавать сведения об обороте и всех случаях вывода из него (не только о розничной продаже).</w:t>
      </w:r>
    </w:p>
    <w:sectPr w:rsidR="008E27E9" w:rsidRPr="000E40E6" w:rsidSect="0082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E40E6"/>
    <w:rsid w:val="000E40E6"/>
    <w:rsid w:val="003A39BC"/>
    <w:rsid w:val="00824E7C"/>
    <w:rsid w:val="008E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7C"/>
  </w:style>
  <w:style w:type="paragraph" w:styleId="1">
    <w:name w:val="heading 1"/>
    <w:basedOn w:val="a"/>
    <w:link w:val="10"/>
    <w:uiPriority w:val="9"/>
    <w:qFormat/>
    <w:rsid w:val="000E4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rapper">
    <w:name w:val="wrapper"/>
    <w:basedOn w:val="a0"/>
    <w:rsid w:val="000E40E6"/>
  </w:style>
  <w:style w:type="paragraph" w:styleId="a3">
    <w:name w:val="Normal (Web)"/>
    <w:basedOn w:val="a"/>
    <w:uiPriority w:val="99"/>
    <w:semiHidden/>
    <w:unhideWhenUsed/>
    <w:rsid w:val="000E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1672">
          <w:marLeft w:val="339"/>
          <w:marRight w:val="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711">
              <w:marLeft w:val="0"/>
              <w:marRight w:val="0"/>
              <w:marTop w:val="0"/>
              <w:marBottom w:val="363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  <w:divsChild>
                <w:div w:id="1051873">
                  <w:marLeft w:val="0"/>
                  <w:marRight w:val="303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4" w:space="9" w:color="DDDDD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</dc:creator>
  <cp:keywords/>
  <dc:description/>
  <cp:lastModifiedBy>Матюшкина</cp:lastModifiedBy>
  <cp:revision>3</cp:revision>
  <dcterms:created xsi:type="dcterms:W3CDTF">2023-02-01T00:38:00Z</dcterms:created>
  <dcterms:modified xsi:type="dcterms:W3CDTF">2023-02-08T00:15:00Z</dcterms:modified>
</cp:coreProperties>
</file>