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7B" w:rsidRPr="000242A4" w:rsidRDefault="005C557B" w:rsidP="005C557B">
      <w:pPr>
        <w:ind w:left="-360"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5C557B" w:rsidRPr="000242A4" w:rsidRDefault="005C557B" w:rsidP="005C557B">
      <w:pPr>
        <w:ind w:left="-360" w:firstLine="36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 xml:space="preserve">  АДМИНИСТРАЦИЯ</w:t>
      </w:r>
    </w:p>
    <w:p w:rsidR="005C557B" w:rsidRPr="000242A4" w:rsidRDefault="005C557B" w:rsidP="005C557B">
      <w:pPr>
        <w:ind w:left="-360" w:firstLine="36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242A4">
        <w:rPr>
          <w:rFonts w:ascii="Times New Roman" w:hAnsi="Times New Roman"/>
          <w:b/>
          <w:bCs/>
          <w:sz w:val="28"/>
          <w:szCs w:val="28"/>
        </w:rPr>
        <w:t xml:space="preserve">ДАЛЬНЕРЕЧЕНСКОГО ГОРОДСКОГО ОКРУГА </w:t>
      </w: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5C557B" w:rsidRPr="000242A4" w:rsidRDefault="005C557B" w:rsidP="005C557B">
      <w:pPr>
        <w:jc w:val="center"/>
        <w:rPr>
          <w:rFonts w:ascii="Times New Roman" w:hAnsi="Times New Roman"/>
        </w:rPr>
      </w:pPr>
      <w:r w:rsidRPr="000242A4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tbl>
      <w:tblPr>
        <w:tblW w:w="9781" w:type="dxa"/>
        <w:tblInd w:w="108" w:type="dxa"/>
        <w:tblLayout w:type="fixed"/>
        <w:tblLook w:val="04A0"/>
      </w:tblPr>
      <w:tblGrid>
        <w:gridCol w:w="2694"/>
        <w:gridCol w:w="5606"/>
        <w:gridCol w:w="914"/>
        <w:gridCol w:w="284"/>
        <w:gridCol w:w="283"/>
      </w:tblGrid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C557B" w:rsidRPr="00EF5F4F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5F4F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rPr>
          <w:gridAfter w:val="1"/>
          <w:wAfter w:w="283" w:type="dxa"/>
        </w:trPr>
        <w:tc>
          <w:tcPr>
            <w:tcW w:w="2694" w:type="dxa"/>
          </w:tcPr>
          <w:p w:rsidR="005C557B" w:rsidRPr="000242A4" w:rsidRDefault="005C557B" w:rsidP="00EB49CA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0242A4">
              <w:rPr>
                <w:rFonts w:ascii="Times New Roman" w:hAnsi="Times New Roman"/>
                <w:sz w:val="28"/>
                <w:szCs w:val="28"/>
              </w:rPr>
              <w:t>«</w:t>
            </w:r>
            <w:r w:rsidR="00EB49CA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B49CA">
              <w:rPr>
                <w:rFonts w:ascii="Times New Roman" w:hAnsi="Times New Roman"/>
                <w:sz w:val="28"/>
                <w:szCs w:val="28"/>
              </w:rPr>
              <w:t xml:space="preserve"> _______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202</w:t>
            </w:r>
            <w:r w:rsidR="00EB49C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520" w:type="dxa"/>
            <w:gridSpan w:val="2"/>
          </w:tcPr>
          <w:p w:rsidR="005C557B" w:rsidRPr="000242A4" w:rsidRDefault="005C557B" w:rsidP="00EB49CA">
            <w:pPr>
              <w:tabs>
                <w:tab w:val="left" w:pos="2175"/>
                <w:tab w:val="left" w:pos="2832"/>
                <w:tab w:val="left" w:pos="3540"/>
                <w:tab w:val="left" w:pos="4248"/>
              </w:tabs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0242A4">
              <w:rPr>
                <w:rFonts w:ascii="Times New Roman" w:hAnsi="Times New Roman"/>
                <w:sz w:val="28"/>
                <w:szCs w:val="28"/>
              </w:rPr>
              <w:t>г. Дальнереченск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</w:t>
            </w:r>
            <w:r w:rsidR="00EF5F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1B71A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1B7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49CA">
              <w:rPr>
                <w:rFonts w:ascii="Times New Roman" w:hAnsi="Times New Roman"/>
                <w:sz w:val="28"/>
                <w:szCs w:val="28"/>
              </w:rPr>
              <w:t>_______</w:t>
            </w:r>
            <w:r w:rsidR="001B7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5C557B" w:rsidRPr="000242A4" w:rsidRDefault="005C557B" w:rsidP="00EF5F4F">
            <w:pPr>
              <w:ind w:left="600" w:right="-250" w:hanging="60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0242A4" w:rsidRDefault="005C557B" w:rsidP="00A375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557B" w:rsidRPr="000242A4" w:rsidTr="00EF5F4F">
        <w:tc>
          <w:tcPr>
            <w:tcW w:w="2694" w:type="dxa"/>
          </w:tcPr>
          <w:p w:rsidR="005C557B" w:rsidRPr="000242A4" w:rsidRDefault="005C557B" w:rsidP="00EF5F4F">
            <w:pPr>
              <w:ind w:right="317"/>
              <w:rPr>
                <w:rFonts w:ascii="Times New Roman" w:hAnsi="Times New Roman"/>
              </w:rPr>
            </w:pPr>
          </w:p>
        </w:tc>
        <w:tc>
          <w:tcPr>
            <w:tcW w:w="5606" w:type="dxa"/>
          </w:tcPr>
          <w:p w:rsidR="005C557B" w:rsidRPr="000242A4" w:rsidRDefault="005C557B" w:rsidP="00EF5F4F">
            <w:pPr>
              <w:ind w:righ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3"/>
          </w:tcPr>
          <w:p w:rsidR="005C557B" w:rsidRPr="000242A4" w:rsidRDefault="005C557B" w:rsidP="00EF5F4F">
            <w:pPr>
              <w:ind w:right="317"/>
              <w:rPr>
                <w:rFonts w:ascii="Times New Roman" w:hAnsi="Times New Roman"/>
              </w:rPr>
            </w:pPr>
          </w:p>
        </w:tc>
      </w:tr>
      <w:tr w:rsidR="005C557B" w:rsidRPr="000242A4" w:rsidTr="00EF5F4F">
        <w:tc>
          <w:tcPr>
            <w:tcW w:w="9781" w:type="dxa"/>
            <w:gridSpan w:val="5"/>
          </w:tcPr>
          <w:p w:rsidR="005C557B" w:rsidRPr="00F97EB2" w:rsidRDefault="005C557B" w:rsidP="00EF5F4F">
            <w:pPr>
              <w:ind w:right="31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 утверждении «Программы профилактики рисков причинения (ущерба) охраняемым законом ценностям по муниципальному лесному контролю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202</w:t>
            </w:r>
            <w:r w:rsidR="00EB49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F97E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год»</w:t>
            </w:r>
          </w:p>
          <w:p w:rsidR="005C557B" w:rsidRPr="005C557B" w:rsidRDefault="005C557B" w:rsidP="00EF5F4F">
            <w:pPr>
              <w:ind w:right="317"/>
              <w:rPr>
                <w:rStyle w:val="5"/>
                <w:rFonts w:ascii="Times New Roman" w:hAnsi="Times New Roman"/>
                <w:b w:val="0"/>
                <w:color w:val="000000"/>
                <w:lang w:val="ru-RU"/>
              </w:rPr>
            </w:pPr>
          </w:p>
        </w:tc>
      </w:tr>
    </w:tbl>
    <w:p w:rsidR="005C557B" w:rsidRPr="009E20EE" w:rsidRDefault="005C557B" w:rsidP="005C557B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Style w:val="2"/>
          <w:rFonts w:ascii="Times New Roman" w:hAnsi="Times New Roman"/>
          <w:color w:val="000000"/>
          <w:lang w:val="ru-RU"/>
        </w:rPr>
        <w:t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</w:t>
      </w:r>
      <w:r w:rsidRPr="009E20EE">
        <w:rPr>
          <w:rFonts w:ascii="Times New Roman" w:hAnsi="Times New Roman"/>
          <w:sz w:val="28"/>
          <w:szCs w:val="28"/>
        </w:rPr>
        <w:t>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Дальнереченского городского округа</w:t>
      </w:r>
    </w:p>
    <w:p w:rsidR="005C557B" w:rsidRPr="009E20EE" w:rsidRDefault="005C557B" w:rsidP="005C557B">
      <w:pPr>
        <w:pStyle w:val="a6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</w:p>
    <w:p w:rsidR="005C557B" w:rsidRPr="009E20EE" w:rsidRDefault="005C557B" w:rsidP="005C557B">
      <w:pPr>
        <w:pStyle w:val="a6"/>
        <w:spacing w:line="360" w:lineRule="auto"/>
        <w:ind w:right="43"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ПОСТАНОВЛЯЕТ:</w:t>
      </w:r>
    </w:p>
    <w:p w:rsidR="005C557B" w:rsidRPr="009E20EE" w:rsidRDefault="005C557B" w:rsidP="005C557B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1. </w:t>
      </w:r>
      <w:r w:rsidRPr="009E20EE">
        <w:rPr>
          <w:rStyle w:val="2"/>
          <w:rFonts w:ascii="Times New Roman" w:hAnsi="Times New Roman"/>
          <w:color w:val="000000"/>
          <w:lang w:val="ru-RU"/>
        </w:rPr>
        <w:t>Утвердить прилагаемую Программу профилактики рисков причинения вреда (ущерба) охраняемым законом ценностям по муниципальному лесному контролю на 202</w:t>
      </w:r>
      <w:r w:rsidR="00EB49CA">
        <w:rPr>
          <w:rStyle w:val="2"/>
          <w:rFonts w:ascii="Times New Roman" w:hAnsi="Times New Roman"/>
          <w:color w:val="000000"/>
          <w:lang w:val="ru-RU"/>
        </w:rPr>
        <w:t>4</w:t>
      </w:r>
      <w:r w:rsidRPr="009E20EE">
        <w:rPr>
          <w:rStyle w:val="2"/>
          <w:rFonts w:ascii="Times New Roman" w:hAnsi="Times New Roman"/>
          <w:color w:val="000000"/>
          <w:lang w:val="ru-RU"/>
        </w:rPr>
        <w:t xml:space="preserve"> год (прилагается).</w:t>
      </w:r>
    </w:p>
    <w:p w:rsidR="005C557B" w:rsidRPr="009E20EE" w:rsidRDefault="005C557B" w:rsidP="005C557B">
      <w:pPr>
        <w:spacing w:line="36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 xml:space="preserve">2. 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округа. </w:t>
      </w:r>
    </w:p>
    <w:p w:rsidR="005C557B" w:rsidRPr="009E20EE" w:rsidRDefault="005C557B" w:rsidP="005C557B">
      <w:pPr>
        <w:spacing w:line="360" w:lineRule="auto"/>
        <w:ind w:firstLine="993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  <w:r w:rsidRPr="009E20EE">
        <w:rPr>
          <w:rFonts w:ascii="Times New Roman" w:hAnsi="Times New Roman"/>
          <w:sz w:val="28"/>
          <w:szCs w:val="28"/>
        </w:rPr>
        <w:t xml:space="preserve">3. </w:t>
      </w:r>
      <w:r w:rsidRPr="009E20EE">
        <w:rPr>
          <w:rStyle w:val="2"/>
          <w:rFonts w:ascii="Times New Roman" w:hAnsi="Times New Roman"/>
          <w:color w:val="000000"/>
          <w:lang w:val="ru-RU"/>
        </w:rPr>
        <w:t>Настоящее постановление вступает в силу с 01</w:t>
      </w:r>
      <w:r w:rsidR="00EB49CA">
        <w:rPr>
          <w:rStyle w:val="2"/>
          <w:rFonts w:ascii="Times New Roman" w:hAnsi="Times New Roman"/>
          <w:color w:val="000000"/>
          <w:lang w:val="ru-RU"/>
        </w:rPr>
        <w:t xml:space="preserve"> </w:t>
      </w:r>
      <w:r w:rsidRPr="009E20EE">
        <w:rPr>
          <w:rStyle w:val="2"/>
          <w:rFonts w:ascii="Times New Roman" w:hAnsi="Times New Roman"/>
          <w:color w:val="000000"/>
          <w:lang w:val="ru-RU"/>
        </w:rPr>
        <w:t>января 202</w:t>
      </w:r>
      <w:r w:rsidR="00EB49CA">
        <w:rPr>
          <w:rStyle w:val="2"/>
          <w:rFonts w:ascii="Times New Roman" w:hAnsi="Times New Roman"/>
          <w:color w:val="000000"/>
          <w:lang w:val="ru-RU"/>
        </w:rPr>
        <w:t>4</w:t>
      </w:r>
      <w:r w:rsidRPr="009E20EE">
        <w:rPr>
          <w:rStyle w:val="2"/>
          <w:rFonts w:ascii="Times New Roman" w:hAnsi="Times New Roman"/>
          <w:color w:val="000000"/>
          <w:lang w:val="ru-RU"/>
        </w:rPr>
        <w:t xml:space="preserve"> года.</w:t>
      </w:r>
    </w:p>
    <w:p w:rsidR="005C557B" w:rsidRPr="009E20EE" w:rsidRDefault="005C557B" w:rsidP="005C557B">
      <w:pPr>
        <w:spacing w:line="360" w:lineRule="auto"/>
        <w:ind w:firstLine="708"/>
        <w:jc w:val="both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2716E6" w:rsidRDefault="005C557B" w:rsidP="005C557B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  <w:r w:rsidRPr="009E20EE">
        <w:rPr>
          <w:rFonts w:ascii="Times New Roman" w:hAnsi="Times New Roman"/>
          <w:iCs/>
          <w:sz w:val="28"/>
          <w:szCs w:val="28"/>
        </w:rPr>
        <w:t>Глава</w:t>
      </w:r>
      <w:r w:rsidR="002716E6">
        <w:rPr>
          <w:rFonts w:ascii="Times New Roman" w:hAnsi="Times New Roman"/>
          <w:iCs/>
          <w:sz w:val="28"/>
          <w:szCs w:val="28"/>
        </w:rPr>
        <w:t xml:space="preserve"> </w:t>
      </w: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</w:t>
      </w:r>
    </w:p>
    <w:p w:rsidR="005C557B" w:rsidRPr="009E20EE" w:rsidRDefault="005C557B" w:rsidP="005C557B">
      <w:pPr>
        <w:jc w:val="both"/>
        <w:outlineLvl w:val="0"/>
        <w:rPr>
          <w:rStyle w:val="5"/>
          <w:rFonts w:ascii="Times New Roman" w:hAnsi="Times New Roman"/>
          <w:b w:val="0"/>
          <w:color w:val="000000"/>
          <w:lang w:val="ru-RU"/>
        </w:rPr>
      </w:pP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 xml:space="preserve"> городского округа                                      </w:t>
      </w:r>
      <w:r w:rsidR="002716E6">
        <w:rPr>
          <w:rStyle w:val="5"/>
          <w:rFonts w:ascii="Times New Roman" w:hAnsi="Times New Roman"/>
          <w:b w:val="0"/>
          <w:color w:val="000000"/>
          <w:lang w:val="ru-RU"/>
        </w:rPr>
        <w:t xml:space="preserve">                           </w:t>
      </w: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 xml:space="preserve">          С.В. Старков</w:t>
      </w:r>
    </w:p>
    <w:p w:rsidR="005C557B" w:rsidRDefault="005C557B" w:rsidP="005C557B">
      <w:pPr>
        <w:jc w:val="center"/>
        <w:outlineLvl w:val="0"/>
        <w:rPr>
          <w:rStyle w:val="2"/>
          <w:color w:val="000000"/>
          <w:lang w:val="ru-RU"/>
        </w:rPr>
      </w:pPr>
    </w:p>
    <w:p w:rsidR="005C557B" w:rsidRDefault="005C557B" w:rsidP="005C557B">
      <w:pPr>
        <w:jc w:val="center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DC7863" w:rsidRDefault="00DC7863" w:rsidP="005C557B">
      <w:pPr>
        <w:jc w:val="center"/>
        <w:outlineLvl w:val="0"/>
        <w:rPr>
          <w:rStyle w:val="2"/>
          <w:rFonts w:ascii="Times New Roman" w:hAnsi="Times New Roman"/>
          <w:color w:val="000000"/>
          <w:lang w:val="ru-RU"/>
        </w:rPr>
      </w:pPr>
    </w:p>
    <w:p w:rsidR="005C557B" w:rsidRPr="009E20EE" w:rsidRDefault="005C557B" w:rsidP="00EB49CA">
      <w:pPr>
        <w:jc w:val="right"/>
        <w:outlineLvl w:val="0"/>
        <w:rPr>
          <w:rStyle w:val="2"/>
          <w:rFonts w:ascii="Times New Roman" w:hAnsi="Times New Roman"/>
          <w:color w:val="000000"/>
          <w:lang w:val="ru-RU"/>
        </w:rPr>
      </w:pPr>
      <w:r>
        <w:rPr>
          <w:rStyle w:val="2"/>
          <w:rFonts w:ascii="Times New Roman" w:hAnsi="Times New Roman"/>
          <w:color w:val="000000"/>
          <w:lang w:val="ru-RU"/>
        </w:rPr>
        <w:lastRenderedPageBreak/>
        <w:t xml:space="preserve">    </w:t>
      </w:r>
      <w:r w:rsidRPr="005C557B">
        <w:rPr>
          <w:rStyle w:val="2"/>
          <w:color w:val="000000"/>
          <w:lang w:val="ru-RU"/>
        </w:rPr>
        <w:t xml:space="preserve">                   </w:t>
      </w:r>
      <w:r w:rsidRPr="009E20EE">
        <w:rPr>
          <w:rStyle w:val="2"/>
          <w:rFonts w:ascii="Times New Roman" w:hAnsi="Times New Roman"/>
          <w:color w:val="000000"/>
          <w:lang w:val="ru-RU"/>
        </w:rPr>
        <w:t>Утверждена</w:t>
      </w:r>
    </w:p>
    <w:p w:rsidR="005C557B" w:rsidRPr="009E20EE" w:rsidRDefault="005C557B" w:rsidP="00EB49CA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9E20E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C557B" w:rsidRPr="009E20EE" w:rsidRDefault="005C557B" w:rsidP="00EB49CA">
      <w:pPr>
        <w:ind w:left="5103"/>
        <w:jc w:val="right"/>
        <w:rPr>
          <w:rFonts w:ascii="Times New Roman" w:hAnsi="Times New Roman"/>
          <w:sz w:val="28"/>
          <w:szCs w:val="28"/>
        </w:rPr>
      </w:pPr>
      <w:r w:rsidRPr="009E20EE">
        <w:rPr>
          <w:rStyle w:val="5"/>
          <w:rFonts w:ascii="Times New Roman" w:hAnsi="Times New Roman"/>
          <w:b w:val="0"/>
          <w:color w:val="000000"/>
          <w:lang w:val="ru-RU"/>
        </w:rPr>
        <w:t>Дальнереченского городского округа</w:t>
      </w:r>
      <w:r w:rsidRPr="009E20EE">
        <w:rPr>
          <w:rFonts w:ascii="Times New Roman" w:hAnsi="Times New Roman"/>
          <w:sz w:val="28"/>
          <w:szCs w:val="28"/>
        </w:rPr>
        <w:t xml:space="preserve"> </w:t>
      </w:r>
    </w:p>
    <w:p w:rsidR="001B71AC" w:rsidRDefault="00EF5F4F" w:rsidP="00EB49CA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EB49CA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B49CA">
        <w:rPr>
          <w:rFonts w:ascii="Times New Roman" w:hAnsi="Times New Roman"/>
          <w:sz w:val="28"/>
          <w:szCs w:val="28"/>
        </w:rPr>
        <w:t xml:space="preserve"> </w:t>
      </w:r>
      <w:r w:rsidR="005C557B" w:rsidRPr="009E20EE">
        <w:rPr>
          <w:rFonts w:ascii="Times New Roman" w:hAnsi="Times New Roman"/>
          <w:sz w:val="28"/>
          <w:szCs w:val="28"/>
        </w:rPr>
        <w:t>от</w:t>
      </w:r>
      <w:r w:rsidR="005C557B" w:rsidRPr="009E20EE">
        <w:rPr>
          <w:rFonts w:ascii="Times New Roman" w:hAnsi="Times New Roman"/>
          <w:b/>
          <w:sz w:val="28"/>
          <w:szCs w:val="28"/>
        </w:rPr>
        <w:t xml:space="preserve"> </w:t>
      </w:r>
      <w:r w:rsidR="001B71AC">
        <w:rPr>
          <w:rFonts w:ascii="Times New Roman" w:hAnsi="Times New Roman"/>
          <w:sz w:val="28"/>
          <w:szCs w:val="28"/>
        </w:rPr>
        <w:t>«</w:t>
      </w:r>
      <w:r w:rsidR="00EB49CA">
        <w:rPr>
          <w:rFonts w:ascii="Times New Roman" w:hAnsi="Times New Roman"/>
          <w:sz w:val="28"/>
          <w:szCs w:val="28"/>
        </w:rPr>
        <w:t xml:space="preserve">   </w:t>
      </w:r>
      <w:r w:rsidR="005C557B" w:rsidRPr="009E20EE">
        <w:rPr>
          <w:rFonts w:ascii="Times New Roman" w:hAnsi="Times New Roman"/>
          <w:sz w:val="28"/>
          <w:szCs w:val="28"/>
        </w:rPr>
        <w:t>»</w:t>
      </w:r>
      <w:r w:rsidR="00EB49CA">
        <w:rPr>
          <w:rFonts w:ascii="Times New Roman" w:hAnsi="Times New Roman"/>
          <w:sz w:val="28"/>
          <w:szCs w:val="28"/>
          <w:u w:val="single"/>
        </w:rPr>
        <w:t xml:space="preserve">             </w:t>
      </w:r>
      <w:r w:rsidR="001B71AC">
        <w:rPr>
          <w:rFonts w:ascii="Times New Roman" w:hAnsi="Times New Roman"/>
          <w:sz w:val="28"/>
          <w:szCs w:val="28"/>
        </w:rPr>
        <w:t xml:space="preserve"> </w:t>
      </w:r>
      <w:r w:rsidR="005C557B" w:rsidRPr="009E20EE">
        <w:rPr>
          <w:rFonts w:ascii="Times New Roman" w:hAnsi="Times New Roman"/>
          <w:sz w:val="28"/>
          <w:szCs w:val="28"/>
        </w:rPr>
        <w:t>202</w:t>
      </w:r>
      <w:r w:rsidR="00EB49CA">
        <w:rPr>
          <w:rFonts w:ascii="Times New Roman" w:hAnsi="Times New Roman"/>
          <w:sz w:val="28"/>
          <w:szCs w:val="28"/>
        </w:rPr>
        <w:t>3</w:t>
      </w:r>
      <w:r w:rsidR="005C557B" w:rsidRPr="009E20EE">
        <w:rPr>
          <w:rFonts w:ascii="Times New Roman" w:hAnsi="Times New Roman"/>
          <w:sz w:val="28"/>
          <w:szCs w:val="28"/>
        </w:rPr>
        <w:t xml:space="preserve"> г.</w:t>
      </w:r>
      <w:r w:rsidR="00EB49CA">
        <w:rPr>
          <w:rFonts w:ascii="Times New Roman" w:hAnsi="Times New Roman"/>
          <w:sz w:val="28"/>
          <w:szCs w:val="28"/>
        </w:rPr>
        <w:t xml:space="preserve"> </w:t>
      </w:r>
      <w:r w:rsidR="005C557B" w:rsidRPr="009E20EE">
        <w:rPr>
          <w:rFonts w:ascii="Times New Roman" w:hAnsi="Times New Roman"/>
          <w:sz w:val="28"/>
          <w:szCs w:val="28"/>
        </w:rPr>
        <w:t xml:space="preserve"> №</w:t>
      </w:r>
      <w:r w:rsidR="00EB49CA">
        <w:rPr>
          <w:rFonts w:ascii="Times New Roman" w:hAnsi="Times New Roman"/>
          <w:sz w:val="28"/>
          <w:szCs w:val="28"/>
        </w:rPr>
        <w:t xml:space="preserve"> </w:t>
      </w:r>
      <w:r w:rsidR="00EB49CA">
        <w:rPr>
          <w:rFonts w:ascii="Times New Roman" w:hAnsi="Times New Roman"/>
          <w:sz w:val="28"/>
          <w:szCs w:val="28"/>
          <w:u w:val="single"/>
        </w:rPr>
        <w:t xml:space="preserve">               </w:t>
      </w:r>
      <w:r w:rsidR="00EB49CA">
        <w:rPr>
          <w:rFonts w:ascii="Times New Roman" w:hAnsi="Times New Roman"/>
          <w:sz w:val="28"/>
          <w:szCs w:val="28"/>
        </w:rPr>
        <w:t xml:space="preserve">_ </w:t>
      </w:r>
      <w:r w:rsidR="001B71AC">
        <w:rPr>
          <w:rFonts w:ascii="Times New Roman" w:hAnsi="Times New Roman"/>
          <w:sz w:val="28"/>
          <w:szCs w:val="28"/>
        </w:rPr>
        <w:t xml:space="preserve"> </w:t>
      </w:r>
      <w:r w:rsidR="00EB49CA">
        <w:rPr>
          <w:rFonts w:ascii="Times New Roman" w:hAnsi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C557B" w:rsidRDefault="00EB49CA" w:rsidP="001B71AC">
      <w:pPr>
        <w:spacing w:line="240" w:lineRule="exact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="005C557B">
        <w:rPr>
          <w:rFonts w:ascii="Times New Roman" w:hAnsi="Times New Roman"/>
          <w:b/>
          <w:sz w:val="26"/>
          <w:szCs w:val="26"/>
        </w:rPr>
        <w:t xml:space="preserve"> </w:t>
      </w:r>
    </w:p>
    <w:p w:rsidR="005C557B" w:rsidRPr="00AD451A" w:rsidRDefault="005C557B" w:rsidP="005C557B">
      <w:pPr>
        <w:ind w:left="4536"/>
        <w:rPr>
          <w:rFonts w:ascii="Times New Roman" w:hAnsi="Times New Roman"/>
          <w:sz w:val="26"/>
          <w:szCs w:val="26"/>
        </w:rPr>
      </w:pPr>
    </w:p>
    <w:p w:rsidR="005C557B" w:rsidRPr="00D822C2" w:rsidRDefault="005C557B" w:rsidP="00EF5F4F">
      <w:pPr>
        <w:jc w:val="center"/>
        <w:rPr>
          <w:rFonts w:ascii="Times New Roman" w:hAnsi="Times New Roman"/>
          <w:b/>
          <w:sz w:val="28"/>
          <w:szCs w:val="28"/>
        </w:rPr>
      </w:pPr>
      <w:r w:rsidRPr="00D822C2">
        <w:rPr>
          <w:rFonts w:ascii="Times New Roman" w:hAnsi="Times New Roman"/>
          <w:b/>
          <w:sz w:val="28"/>
          <w:szCs w:val="28"/>
        </w:rPr>
        <w:t xml:space="preserve">Программа </w:t>
      </w:r>
      <w:r w:rsidRPr="00D822C2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</w:t>
      </w:r>
      <w:r w:rsidRPr="00D822C2">
        <w:rPr>
          <w:rFonts w:ascii="Times New Roman" w:hAnsi="Times New Roman"/>
          <w:b/>
          <w:sz w:val="28"/>
          <w:szCs w:val="28"/>
        </w:rPr>
        <w:t>в области муниципального лесного контроля на территории Дальнереченского городского округа на 202</w:t>
      </w:r>
      <w:r w:rsidR="005476A1">
        <w:rPr>
          <w:rFonts w:ascii="Times New Roman" w:hAnsi="Times New Roman"/>
          <w:b/>
          <w:sz w:val="28"/>
          <w:szCs w:val="28"/>
        </w:rPr>
        <w:t>4</w:t>
      </w:r>
      <w:r w:rsidRPr="00D822C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C557B" w:rsidRPr="00AD451A" w:rsidRDefault="005C557B" w:rsidP="00EF5F4F">
      <w:pPr>
        <w:jc w:val="center"/>
        <w:rPr>
          <w:rFonts w:ascii="Times New Roman" w:hAnsi="Times New Roman"/>
          <w:b/>
          <w:sz w:val="26"/>
          <w:szCs w:val="26"/>
        </w:rPr>
      </w:pPr>
    </w:p>
    <w:p w:rsidR="005C557B" w:rsidRPr="005C557B" w:rsidRDefault="005C557B" w:rsidP="00EF5F4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5C557B" w:rsidRPr="005C557B" w:rsidRDefault="005C557B" w:rsidP="00EF5F4F">
      <w:pPr>
        <w:ind w:left="720"/>
        <w:jc w:val="center"/>
        <w:rPr>
          <w:rFonts w:ascii="Times New Roman" w:hAnsi="Times New Roman"/>
          <w:b/>
          <w:sz w:val="26"/>
          <w:szCs w:val="26"/>
        </w:rPr>
      </w:pP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Правовыми основаниями разработки программы профилактики рисков причинения вреда (ущерба) охраняемым законом ценностям в области муниципального лесного контроля на территории Дальнереченского городского округа (далее – программа профилактики) являются:</w:t>
      </w: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5C557B" w:rsidRPr="004273CA" w:rsidRDefault="005C557B" w:rsidP="00EF5F4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273CA">
        <w:rPr>
          <w:rFonts w:ascii="Times New Roman" w:hAnsi="Times New Roman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5C557B" w:rsidRPr="004273CA" w:rsidRDefault="005C557B" w:rsidP="00EF5F4F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Лесной кодекс РФ;</w:t>
      </w:r>
    </w:p>
    <w:p w:rsidR="005C557B" w:rsidRPr="004273CA" w:rsidRDefault="005C557B" w:rsidP="00EF5F4F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5C557B" w:rsidRDefault="005C557B" w:rsidP="00EF5F4F">
      <w:pPr>
        <w:pStyle w:val="ConsPlusNormal"/>
        <w:ind w:firstLine="851"/>
        <w:jc w:val="both"/>
      </w:pPr>
    </w:p>
    <w:p w:rsidR="005C557B" w:rsidRPr="005C557B" w:rsidRDefault="005C557B" w:rsidP="002D178E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2. Цели и задачи реализации программы профилактики</w:t>
      </w:r>
    </w:p>
    <w:p w:rsidR="005C557B" w:rsidRPr="00D42B91" w:rsidRDefault="005C557B" w:rsidP="005C557B">
      <w:pPr>
        <w:pStyle w:val="ConsPlusNormal"/>
        <w:ind w:left="720"/>
        <w:jc w:val="center"/>
        <w:rPr>
          <w:b/>
          <w:sz w:val="28"/>
          <w:szCs w:val="28"/>
        </w:rPr>
      </w:pP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Целями проведения профилактических мероприятий являются: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C557B" w:rsidRPr="004273CA" w:rsidRDefault="005C557B" w:rsidP="005C557B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4273C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Задачами проведения профилактических мероприятий являются:</w:t>
      </w:r>
    </w:p>
    <w:p w:rsidR="005C557B" w:rsidRPr="004273CA" w:rsidRDefault="005C557B" w:rsidP="005C557B">
      <w:pPr>
        <w:pStyle w:val="ConsPlusNormal"/>
        <w:ind w:firstLine="851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укрепление системы профилактики нарушений обязательных требований;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lastRenderedPageBreak/>
        <w:t>- выявление причин, факторов и условий, способствующих нарушениям обязательных требований, разработки мероприятий, направленных на устранение нарушений обязательных требований;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условий для изменения целостного отношения подконтрольных субъектов к добросовестному поведению, формирование позитивной ответственности за свое поведение;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деятельности;</w:t>
      </w:r>
    </w:p>
    <w:p w:rsidR="005C557B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  <w:r w:rsidRPr="004273CA">
        <w:rPr>
          <w:sz w:val="28"/>
          <w:szCs w:val="28"/>
        </w:rPr>
        <w:t>- создание и внедрение мер системы позитивной профилактики.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</w:p>
    <w:p w:rsidR="005C557B" w:rsidRPr="005C557B" w:rsidRDefault="005C557B" w:rsidP="002D178E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5C557B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Перечень профилактических мероприятий, сроки (периодичность) их проведения</w:t>
      </w:r>
    </w:p>
    <w:p w:rsidR="005C557B" w:rsidRPr="004273CA" w:rsidRDefault="005C557B" w:rsidP="005C557B">
      <w:pPr>
        <w:pStyle w:val="ConsPlusNormal"/>
        <w:ind w:firstLine="709"/>
        <w:jc w:val="both"/>
        <w:rPr>
          <w:sz w:val="28"/>
          <w:szCs w:val="28"/>
        </w:rPr>
      </w:pPr>
    </w:p>
    <w:p w:rsidR="005C557B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 </w:t>
      </w:r>
    </w:p>
    <w:p w:rsidR="005C557B" w:rsidRPr="004273CA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>Ответственными за реализацию профилактических мероприятий я</w:t>
      </w:r>
      <w:r>
        <w:rPr>
          <w:color w:val="auto"/>
          <w:sz w:val="28"/>
          <w:szCs w:val="28"/>
        </w:rPr>
        <w:t xml:space="preserve">вляется специалист </w:t>
      </w:r>
      <w:r w:rsidRPr="004273CA">
        <w:rPr>
          <w:color w:val="auto"/>
          <w:sz w:val="28"/>
          <w:szCs w:val="28"/>
        </w:rPr>
        <w:t xml:space="preserve"> отдела благоустройства и дорожного хозяйства МКУ «Управление ЖКХ ДГО» </w:t>
      </w:r>
      <w:r w:rsidRPr="004273CA">
        <w:rPr>
          <w:sz w:val="28"/>
          <w:szCs w:val="28"/>
        </w:rPr>
        <w:t>по осуществлению лесного контроля</w:t>
      </w:r>
      <w:r w:rsidRPr="004273CA">
        <w:rPr>
          <w:color w:val="auto"/>
          <w:sz w:val="28"/>
          <w:szCs w:val="28"/>
        </w:rPr>
        <w:t>.</w:t>
      </w:r>
    </w:p>
    <w:p w:rsidR="005C557B" w:rsidRDefault="005C557B" w:rsidP="00EF5F4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4273CA">
        <w:rPr>
          <w:color w:val="auto"/>
          <w:sz w:val="28"/>
          <w:szCs w:val="28"/>
        </w:rPr>
        <w:t xml:space="preserve">При осуществлении муниципального контроля могут проводиться следующие виды профилактических мероприятий: 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5C557B" w:rsidRPr="009E20EE" w:rsidRDefault="002234D8" w:rsidP="002234D8">
      <w:pPr>
        <w:pStyle w:val="11"/>
        <w:numPr>
          <w:ilvl w:val="0"/>
          <w:numId w:val="4"/>
        </w:numPr>
        <w:tabs>
          <w:tab w:val="left" w:pos="0"/>
          <w:tab w:val="left" w:pos="10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557B" w:rsidRPr="009E20EE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практики;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объявление предостережения;</w:t>
      </w:r>
    </w:p>
    <w:p w:rsidR="005C557B" w:rsidRPr="009E20EE" w:rsidRDefault="002234D8" w:rsidP="002234D8">
      <w:pPr>
        <w:pStyle w:val="11"/>
        <w:numPr>
          <w:ilvl w:val="0"/>
          <w:numId w:val="4"/>
        </w:numPr>
        <w:tabs>
          <w:tab w:val="left" w:pos="0"/>
          <w:tab w:val="left" w:pos="10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557B" w:rsidRPr="009E20EE">
        <w:rPr>
          <w:rFonts w:ascii="Times New Roman" w:hAnsi="Times New Roman" w:cs="Times New Roman"/>
          <w:sz w:val="28"/>
          <w:szCs w:val="28"/>
        </w:rPr>
        <w:t>консультирование;</w:t>
      </w:r>
    </w:p>
    <w:p w:rsidR="005C557B" w:rsidRPr="009E20EE" w:rsidRDefault="005C557B" w:rsidP="002234D8">
      <w:pPr>
        <w:pStyle w:val="11"/>
        <w:numPr>
          <w:ilvl w:val="0"/>
          <w:numId w:val="4"/>
        </w:num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0EE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5C557B" w:rsidRPr="002D178E" w:rsidRDefault="005C557B" w:rsidP="005C557B">
      <w:pPr>
        <w:pStyle w:val="10"/>
        <w:keepNext/>
        <w:keepLines/>
        <w:spacing w:after="0" w:line="25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3"/>
        <w:gridCol w:w="4163"/>
        <w:gridCol w:w="2514"/>
        <w:gridCol w:w="2317"/>
      </w:tblGrid>
      <w:tr w:rsidR="005C557B" w:rsidRPr="00D37943" w:rsidTr="00CC43FA">
        <w:tc>
          <w:tcPr>
            <w:tcW w:w="683" w:type="dxa"/>
          </w:tcPr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bookmarkStart w:id="0" w:name="sub_1150"/>
          </w:p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E53E5" w:rsidRDefault="009E53E5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</w:tc>
        <w:tc>
          <w:tcPr>
            <w:tcW w:w="416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Наименование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профилактического мероприятия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Срок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реализации</w:t>
            </w: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163" w:type="dxa"/>
          </w:tcPr>
          <w:p w:rsidR="005C557B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контролируемых лиц по вопросам соблюдения обязательных требований осуществляется посредством размещения сведений,  предусмотренных действующим законодательством о муниципальном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лесном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контроле на официальном сайте Дальнереченского городского округа в информационно - телекоммуникационной сети «Интернет» (далее - официальный сайт ДГО), в средствах массовой 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 46 Федеральн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FE49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 государственном контроле (надзоре) и муниципальном контроле в Российской Федерации» от 31.07.2020 № 248-ФЗ.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: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а) перечня нормативных правовых актов содержащих обязательные требования;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б) материалов, информационных писем, руководств по соблюдению обязательных требований;</w:t>
            </w:r>
          </w:p>
          <w:p w:rsid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в) программы профилактики рисков причинения вреда (ущерба) охраняемым законом ценностям;</w:t>
            </w:r>
          </w:p>
          <w:p w:rsidR="00FE49E9" w:rsidRPr="00D37943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г) с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ведений о способах получения консультаций по вопросам соб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людения обязательных требований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FE49E9" w:rsidRPr="00FE49E9" w:rsidRDefault="00FE49E9" w:rsidP="00FE49E9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(по мере необходимости)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2</w:t>
            </w:r>
            <w:r w:rsidR="005C557B"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163" w:type="dxa"/>
          </w:tcPr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E49E9">
              <w:rPr>
                <w:rFonts w:ascii="Times New Roman" w:hAnsi="Times New Roman" w:cs="Times New Roman"/>
                <w:bCs w:val="0"/>
                <w:sz w:val="24"/>
                <w:szCs w:val="24"/>
              </w:rPr>
              <w:t>Консультирование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осуществляется 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посредством видео-конференц-связи, на личном приеме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либо в ходе проведения профилактического мероприятия, контрольного (надзорного) мероприятия  в порядке, установле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нном положением о виде контроля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9E20EE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течение года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(по мере поступления обращений субъекта контроля или его представителя)</w:t>
            </w:r>
          </w:p>
        </w:tc>
        <w:tc>
          <w:tcPr>
            <w:tcW w:w="2317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FE49E9" w:rsidRPr="00D37943" w:rsidTr="00CC43FA">
        <w:tc>
          <w:tcPr>
            <w:tcW w:w="683" w:type="dxa"/>
          </w:tcPr>
          <w:p w:rsidR="00FE49E9" w:rsidRPr="00D37943" w:rsidRDefault="001037CD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="00FE49E9"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4163" w:type="dxa"/>
          </w:tcPr>
          <w:p w:rsidR="00FE49E9" w:rsidRPr="00D37943" w:rsidRDefault="00FE49E9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Объявление предостережения</w:t>
            </w: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 недопустимости 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рушения обязательных требований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514" w:type="dxa"/>
          </w:tcPr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FE49E9" w:rsidRPr="00D37943" w:rsidRDefault="00FE49E9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163" w:type="dxa"/>
          </w:tcPr>
          <w:p w:rsidR="001037CD" w:rsidRPr="001037CD" w:rsidRDefault="005C557B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Обобщение правоприменительной практики</w:t>
            </w:r>
            <w:r w:rsid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1037CD"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осуществляется    Уполномоченным органом посредством сбора и анализа данных о проведенных контрольных мероприятиях</w:t>
            </w:r>
            <w:r w:rsid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1037CD" w:rsidRPr="001037C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профилактических мероприятиях и их результатах.</w:t>
            </w:r>
          </w:p>
          <w:p w:rsidR="001037CD" w:rsidRPr="001037CD" w:rsidRDefault="001037CD" w:rsidP="001037CD">
            <w:pPr>
              <w:pStyle w:val="11"/>
              <w:ind w:right="131" w:firstLine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практике).</w:t>
            </w:r>
          </w:p>
          <w:p w:rsidR="001037CD" w:rsidRPr="001037CD" w:rsidRDefault="001037CD" w:rsidP="001037C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 w:val="0"/>
              </w:rPr>
              <w:t xml:space="preserve">Доклад  о правоприменительной  </w:t>
            </w:r>
            <w:r w:rsidRPr="001037CD">
              <w:rPr>
                <w:rFonts w:ascii="Times New Roman" w:hAnsi="Times New Roman" w:cs="Times New Roman"/>
                <w:b w:val="0"/>
              </w:rPr>
              <w:lastRenderedPageBreak/>
              <w:t>практике подписывается начальником управления МКУ «Управление жилищно-коммунального хозяйства Дальнереченского городского округа»</w:t>
            </w:r>
          </w:p>
        </w:tc>
        <w:tc>
          <w:tcPr>
            <w:tcW w:w="2514" w:type="dxa"/>
          </w:tcPr>
          <w:p w:rsidR="005C557B" w:rsidRPr="00D37943" w:rsidRDefault="001037CD" w:rsidP="001037C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Ежегодно, но не позднее 1 марта года, следующего за годом обобщения правоприменительной практики.</w:t>
            </w:r>
          </w:p>
        </w:tc>
        <w:tc>
          <w:tcPr>
            <w:tcW w:w="2317" w:type="dxa"/>
          </w:tcPr>
          <w:p w:rsidR="005C557B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  <w:tr w:rsidR="005C557B" w:rsidRPr="00D37943" w:rsidTr="00CC43FA">
        <w:tc>
          <w:tcPr>
            <w:tcW w:w="683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4163" w:type="dxa"/>
          </w:tcPr>
          <w:p w:rsidR="005C557B" w:rsidRPr="001037CD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>Профилактический визит</w:t>
            </w:r>
            <w:r w:rsidR="001037CD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1037CD" w:rsidRP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проводится в форме профилактической беседы по месту осуществления деятельности контролируемого лица, либо путем использования видео-конференц связи. В ходе профилактического визита контролируемое лицо информируется об обязательных требованиях, предъявляемых к его деятельности в соответствии с критериями риска</w:t>
            </w:r>
            <w:r w:rsidR="001037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5C557B" w:rsidRPr="00D37943" w:rsidRDefault="005C557B" w:rsidP="00A3755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14" w:type="dxa"/>
          </w:tcPr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течение года 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794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(при наличии оснований)</w:t>
            </w:r>
          </w:p>
          <w:p w:rsidR="005C557B" w:rsidRPr="00D37943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7" w:type="dxa"/>
          </w:tcPr>
          <w:p w:rsidR="005C557B" w:rsidRDefault="005C557B" w:rsidP="00A3755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Должностные лица МКУ «Управление ЖКХ ДГО»</w:t>
            </w:r>
          </w:p>
        </w:tc>
      </w:tr>
    </w:tbl>
    <w:p w:rsidR="005C557B" w:rsidRDefault="005C557B" w:rsidP="005C557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11C3" w:rsidRDefault="00BB11C3" w:rsidP="005C557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B11C3" w:rsidRPr="00346427" w:rsidRDefault="00BB11C3" w:rsidP="00BB11C3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346427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Показатели результативности и эффективности программы профилактики</w:t>
      </w:r>
    </w:p>
    <w:p w:rsidR="00BB11C3" w:rsidRPr="00346427" w:rsidRDefault="00BB11C3" w:rsidP="00BB11C3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kern w:val="0"/>
          <w:sz w:val="28"/>
          <w:szCs w:val="28"/>
          <w:u w:val="single"/>
          <w:lang w:eastAsia="ru-RU"/>
        </w:rPr>
      </w:pP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32087">
        <w:rPr>
          <w:rFonts w:ascii="Times New Roman" w:eastAsia="Times New Roman" w:hAnsi="Times New Roman"/>
          <w:sz w:val="28"/>
          <w:szCs w:val="28"/>
        </w:rPr>
        <w:t>Показателями результативности и эффективности программы профилактики является:</w:t>
      </w:r>
    </w:p>
    <w:p w:rsidR="00BB11C3" w:rsidRPr="00A32087" w:rsidRDefault="00BB11C3" w:rsidP="00BB11C3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информированность</w:t>
      </w:r>
      <w:r>
        <w:rPr>
          <w:rFonts w:ascii="Times New Roman" w:eastAsia="Times New Roman" w:hAnsi="Times New Roman"/>
          <w:sz w:val="28"/>
          <w:szCs w:val="28"/>
        </w:rPr>
        <w:t xml:space="preserve"> и консультирование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 контролируемых лиц по вопросам соблюдения обязательных требований;</w:t>
      </w: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>понятность и доступность обязательных требований;</w:t>
      </w:r>
    </w:p>
    <w:p w:rsidR="00BB11C3" w:rsidRPr="00A32087" w:rsidRDefault="00BB11C3" w:rsidP="00BB11C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информированность </w:t>
      </w:r>
      <w:r w:rsidRPr="00DC1AD5">
        <w:rPr>
          <w:rFonts w:ascii="Times New Roman" w:eastAsia="Times New Roman" w:hAnsi="Times New Roman"/>
          <w:sz w:val="28"/>
          <w:szCs w:val="28"/>
        </w:rPr>
        <w:t>и к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DC1AD5">
        <w:rPr>
          <w:rFonts w:ascii="Times New Roman" w:eastAsia="Times New Roman" w:hAnsi="Times New Roman"/>
          <w:sz w:val="28"/>
          <w:szCs w:val="28"/>
        </w:rPr>
        <w:t xml:space="preserve">нсультирование 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контролируемых лиц о порядке осуществления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об индикаторах риска при осуществлении муниципального </w:t>
      </w:r>
      <w:r>
        <w:rPr>
          <w:rFonts w:ascii="Times New Roman" w:eastAsia="Times New Roman" w:hAnsi="Times New Roman"/>
          <w:sz w:val="28"/>
          <w:szCs w:val="28"/>
        </w:rPr>
        <w:t xml:space="preserve">лесного </w:t>
      </w:r>
      <w:r w:rsidRPr="00DC1AD5">
        <w:rPr>
          <w:rFonts w:ascii="Times New Roman" w:eastAsia="Times New Roman" w:hAnsi="Times New Roman"/>
          <w:sz w:val="28"/>
          <w:szCs w:val="28"/>
        </w:rPr>
        <w:t>контроля</w:t>
      </w:r>
      <w:r w:rsidRPr="00A32087">
        <w:rPr>
          <w:rFonts w:ascii="Times New Roman" w:eastAsia="Times New Roman" w:hAnsi="Times New Roman"/>
          <w:sz w:val="28"/>
          <w:szCs w:val="28"/>
        </w:rPr>
        <w:t xml:space="preserve">, о порядке проведения контрольных и профилактических мероприятий, о порядке обжалования решений контрольного органа. </w:t>
      </w:r>
    </w:p>
    <w:p w:rsidR="00BB11C3" w:rsidRDefault="00BB11C3" w:rsidP="00BB11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2087">
        <w:rPr>
          <w:rFonts w:ascii="Times New Roman" w:hAnsi="Times New Roman"/>
          <w:sz w:val="28"/>
          <w:szCs w:val="28"/>
        </w:rPr>
        <w:t>Показатели по профилактическим мероприятиям информирование и консультирование:</w:t>
      </w:r>
    </w:p>
    <w:p w:rsidR="005C557B" w:rsidRDefault="005C557B" w:rsidP="005C557B">
      <w:pPr>
        <w:pStyle w:val="ConsPlusNormal"/>
        <w:jc w:val="both"/>
      </w:pPr>
    </w:p>
    <w:tbl>
      <w:tblPr>
        <w:tblW w:w="9634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EF5F4F" w:rsidRPr="00D37943" w:rsidTr="00A37556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Исполнение</w:t>
            </w: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показателя</w:t>
            </w:r>
          </w:p>
          <w:p w:rsidR="001553E7" w:rsidRDefault="00EF5F4F" w:rsidP="00A37556">
            <w:pPr>
              <w:pStyle w:val="ConsPlusNormal"/>
              <w:jc w:val="center"/>
            </w:pPr>
            <w:r w:rsidRPr="00D37943">
              <w:t>202</w:t>
            </w:r>
            <w:r w:rsidR="00EB49CA">
              <w:t>4</w:t>
            </w:r>
          </w:p>
          <w:p w:rsidR="001553E7" w:rsidRDefault="001553E7" w:rsidP="00A37556">
            <w:pPr>
              <w:pStyle w:val="ConsPlusNormal"/>
              <w:jc w:val="center"/>
            </w:pP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год,</w:t>
            </w:r>
          </w:p>
          <w:p w:rsidR="00EF5F4F" w:rsidRPr="00D37943" w:rsidRDefault="00EF5F4F" w:rsidP="00A37556">
            <w:pPr>
              <w:pStyle w:val="ConsPlusNormal"/>
              <w:jc w:val="center"/>
            </w:pPr>
            <w:r w:rsidRPr="00D37943">
              <w:t>%</w:t>
            </w:r>
          </w:p>
        </w:tc>
      </w:tr>
      <w:tr w:rsidR="00EF5F4F" w:rsidRPr="00D37943" w:rsidTr="00A3755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EF5F4F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</w:rPr>
            </w:pPr>
            <w:r w:rsidRPr="00EF5F4F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Полнота информации, размещенной на официальном сайте Дальнереченского городского округа</w:t>
            </w:r>
            <w:r w:rsidRPr="00EF5F4F">
              <w:rPr>
                <w:rFonts w:ascii="Times New Roman" w:hAnsi="Times New Roman" w:cs="Times New Roman"/>
              </w:rPr>
              <w:t xml:space="preserve"> </w:t>
            </w:r>
            <w:r w:rsidRPr="00EF5F4F">
              <w:rPr>
                <w:rFonts w:ascii="Times New Roman" w:hAnsi="Times New Roman" w:cs="Times New Roman"/>
                <w:b w:val="0"/>
              </w:rPr>
              <w:t>в соответствии со 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D37943" w:rsidRDefault="00EF5F4F" w:rsidP="00A37556">
            <w:pPr>
              <w:pStyle w:val="ConsPlusNormal"/>
            </w:pPr>
            <w:r w:rsidRPr="00D37943">
              <w:t>100%</w:t>
            </w:r>
          </w:p>
        </w:tc>
      </w:tr>
      <w:tr w:rsidR="00EF5F4F" w:rsidRPr="00EF5F4F" w:rsidTr="00A37556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A37556">
            <w:pPr>
              <w:pStyle w:val="ConsPlusNormal"/>
              <w:jc w:val="both"/>
              <w:rPr>
                <w:sz w:val="24"/>
                <w:szCs w:val="24"/>
              </w:rPr>
            </w:pPr>
            <w:r w:rsidRPr="00EF5F4F">
              <w:rPr>
                <w:sz w:val="24"/>
                <w:szCs w:val="24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4F" w:rsidRPr="00EF5F4F" w:rsidRDefault="00EF5F4F" w:rsidP="00A37556">
            <w:pPr>
              <w:pStyle w:val="ConsPlusNormal"/>
              <w:rPr>
                <w:sz w:val="24"/>
                <w:szCs w:val="24"/>
              </w:rPr>
            </w:pPr>
            <w:r w:rsidRPr="00EF5F4F">
              <w:rPr>
                <w:sz w:val="24"/>
                <w:szCs w:val="24"/>
              </w:rPr>
              <w:t>100%</w:t>
            </w:r>
          </w:p>
        </w:tc>
      </w:tr>
    </w:tbl>
    <w:p w:rsidR="009E20EE" w:rsidRPr="00EF5F4F" w:rsidRDefault="009E20EE" w:rsidP="00EF5F4F">
      <w:pPr>
        <w:pStyle w:val="22"/>
        <w:keepNext/>
        <w:keepLines/>
        <w:spacing w:after="100" w:line="240" w:lineRule="auto"/>
        <w:ind w:firstLine="851"/>
        <w:contextualSpacing/>
        <w:jc w:val="both"/>
        <w:rPr>
          <w:sz w:val="24"/>
          <w:szCs w:val="24"/>
        </w:rPr>
      </w:pPr>
    </w:p>
    <w:sectPr w:rsidR="009E20EE" w:rsidRPr="00EF5F4F" w:rsidSect="00DC7863">
      <w:headerReference w:type="default" r:id="rId9"/>
      <w:pgSz w:w="11906" w:h="16838"/>
      <w:pgMar w:top="1134" w:right="850" w:bottom="709" w:left="1701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7E2" w:rsidRDefault="002827E2" w:rsidP="00CD2889">
      <w:r>
        <w:separator/>
      </w:r>
    </w:p>
  </w:endnote>
  <w:endnote w:type="continuationSeparator" w:id="1">
    <w:p w:rsidR="002827E2" w:rsidRDefault="002827E2" w:rsidP="00CD2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7E2" w:rsidRDefault="002827E2" w:rsidP="00CD2889">
      <w:r>
        <w:separator/>
      </w:r>
    </w:p>
  </w:footnote>
  <w:footnote w:type="continuationSeparator" w:id="1">
    <w:p w:rsidR="002827E2" w:rsidRDefault="002827E2" w:rsidP="00CD2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7B8" w:rsidRPr="001D77BF" w:rsidRDefault="002827E2">
    <w:pPr>
      <w:pStyle w:val="a4"/>
      <w:jc w:val="center"/>
      <w:rPr>
        <w:rFonts w:ascii="Times New Roman" w:hAnsi="Times New Roman"/>
        <w:sz w:val="24"/>
      </w:rPr>
    </w:pPr>
  </w:p>
  <w:p w:rsidR="001B746B" w:rsidRDefault="002827E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80F"/>
    <w:multiLevelType w:val="hybridMultilevel"/>
    <w:tmpl w:val="269221C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567C7F"/>
    <w:multiLevelType w:val="multilevel"/>
    <w:tmpl w:val="ADBC8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2313A7"/>
    <w:multiLevelType w:val="multilevel"/>
    <w:tmpl w:val="3314D9C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1B5BBB"/>
    <w:multiLevelType w:val="hybridMultilevel"/>
    <w:tmpl w:val="9FA0272C"/>
    <w:lvl w:ilvl="0" w:tplc="0419000F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3" w:hanging="360"/>
      </w:pPr>
    </w:lvl>
    <w:lvl w:ilvl="2" w:tplc="0419001B" w:tentative="1">
      <w:start w:val="1"/>
      <w:numFmt w:val="lowerRoman"/>
      <w:lvlText w:val="%3."/>
      <w:lvlJc w:val="right"/>
      <w:pPr>
        <w:ind w:left="1453" w:hanging="180"/>
      </w:pPr>
    </w:lvl>
    <w:lvl w:ilvl="3" w:tplc="0419000F" w:tentative="1">
      <w:start w:val="1"/>
      <w:numFmt w:val="decimal"/>
      <w:lvlText w:val="%4."/>
      <w:lvlJc w:val="left"/>
      <w:pPr>
        <w:ind w:left="2173" w:hanging="360"/>
      </w:pPr>
    </w:lvl>
    <w:lvl w:ilvl="4" w:tplc="04190019" w:tentative="1">
      <w:start w:val="1"/>
      <w:numFmt w:val="lowerLetter"/>
      <w:lvlText w:val="%5."/>
      <w:lvlJc w:val="left"/>
      <w:pPr>
        <w:ind w:left="2893" w:hanging="360"/>
      </w:pPr>
    </w:lvl>
    <w:lvl w:ilvl="5" w:tplc="0419001B" w:tentative="1">
      <w:start w:val="1"/>
      <w:numFmt w:val="lowerRoman"/>
      <w:lvlText w:val="%6."/>
      <w:lvlJc w:val="right"/>
      <w:pPr>
        <w:ind w:left="3613" w:hanging="180"/>
      </w:pPr>
    </w:lvl>
    <w:lvl w:ilvl="6" w:tplc="0419000F" w:tentative="1">
      <w:start w:val="1"/>
      <w:numFmt w:val="decimal"/>
      <w:lvlText w:val="%7."/>
      <w:lvlJc w:val="left"/>
      <w:pPr>
        <w:ind w:left="4333" w:hanging="360"/>
      </w:pPr>
    </w:lvl>
    <w:lvl w:ilvl="7" w:tplc="04190019" w:tentative="1">
      <w:start w:val="1"/>
      <w:numFmt w:val="lowerLetter"/>
      <w:lvlText w:val="%8."/>
      <w:lvlJc w:val="left"/>
      <w:pPr>
        <w:ind w:left="5053" w:hanging="360"/>
      </w:pPr>
    </w:lvl>
    <w:lvl w:ilvl="8" w:tplc="0419001B" w:tentative="1">
      <w:start w:val="1"/>
      <w:numFmt w:val="lowerRoman"/>
      <w:lvlText w:val="%9."/>
      <w:lvlJc w:val="right"/>
      <w:pPr>
        <w:ind w:left="5773" w:hanging="180"/>
      </w:pPr>
    </w:lvl>
  </w:abstractNum>
  <w:abstractNum w:abstractNumId="4">
    <w:nsid w:val="6A83680B"/>
    <w:multiLevelType w:val="multilevel"/>
    <w:tmpl w:val="8C726D68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57B"/>
    <w:rsid w:val="000931EE"/>
    <w:rsid w:val="000D7DCB"/>
    <w:rsid w:val="001037CD"/>
    <w:rsid w:val="001553E7"/>
    <w:rsid w:val="001B407B"/>
    <w:rsid w:val="001B71AC"/>
    <w:rsid w:val="002234D8"/>
    <w:rsid w:val="002716E6"/>
    <w:rsid w:val="002827E2"/>
    <w:rsid w:val="002D178E"/>
    <w:rsid w:val="00346427"/>
    <w:rsid w:val="003D0623"/>
    <w:rsid w:val="00483828"/>
    <w:rsid w:val="004F1C81"/>
    <w:rsid w:val="005476A1"/>
    <w:rsid w:val="005B4D26"/>
    <w:rsid w:val="005C557B"/>
    <w:rsid w:val="00636944"/>
    <w:rsid w:val="007F624E"/>
    <w:rsid w:val="00841C6F"/>
    <w:rsid w:val="008E2353"/>
    <w:rsid w:val="009313FF"/>
    <w:rsid w:val="009E20EE"/>
    <w:rsid w:val="009E53E5"/>
    <w:rsid w:val="00AD7A63"/>
    <w:rsid w:val="00BB11C3"/>
    <w:rsid w:val="00BB3AEE"/>
    <w:rsid w:val="00CC43FA"/>
    <w:rsid w:val="00CD2889"/>
    <w:rsid w:val="00DC7863"/>
    <w:rsid w:val="00DF6A04"/>
    <w:rsid w:val="00EB49CA"/>
    <w:rsid w:val="00EF5F4F"/>
    <w:rsid w:val="00F47474"/>
    <w:rsid w:val="00FE49E9"/>
    <w:rsid w:val="00FF0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7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7B"/>
    <w:rPr>
      <w:color w:val="000080"/>
      <w:u w:val="single"/>
    </w:rPr>
  </w:style>
  <w:style w:type="paragraph" w:customStyle="1" w:styleId="ConsPlusNormal">
    <w:name w:val="ConsPlusNormal"/>
    <w:link w:val="ConsPlusNormal1"/>
    <w:rsid w:val="005C55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5C55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5C55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557B"/>
    <w:rPr>
      <w:rFonts w:ascii="Arial" w:eastAsia="Lucida Sans Unicode" w:hAnsi="Arial" w:cs="Times New Roman"/>
      <w:kern w:val="1"/>
      <w:sz w:val="20"/>
      <w:szCs w:val="24"/>
    </w:rPr>
  </w:style>
  <w:style w:type="paragraph" w:styleId="a6">
    <w:name w:val="footer"/>
    <w:basedOn w:val="a"/>
    <w:link w:val="a7"/>
    <w:rsid w:val="005C55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C557B"/>
    <w:rPr>
      <w:rFonts w:ascii="Arial" w:eastAsia="Lucida Sans Unicode" w:hAnsi="Arial" w:cs="Times New Roman"/>
      <w:kern w:val="1"/>
      <w:sz w:val="20"/>
      <w:szCs w:val="24"/>
    </w:rPr>
  </w:style>
  <w:style w:type="paragraph" w:styleId="a8">
    <w:name w:val="List Paragraph"/>
    <w:basedOn w:val="a"/>
    <w:link w:val="a9"/>
    <w:rsid w:val="005C557B"/>
    <w:pPr>
      <w:suppressAutoHyphens w:val="0"/>
      <w:ind w:left="720"/>
      <w:contextualSpacing/>
    </w:pPr>
    <w:rPr>
      <w:rFonts w:eastAsia="Times New Roman"/>
      <w:kern w:val="0"/>
      <w:szCs w:val="20"/>
    </w:rPr>
  </w:style>
  <w:style w:type="character" w:customStyle="1" w:styleId="a9">
    <w:name w:val="Абзац списка Знак"/>
    <w:link w:val="a8"/>
    <w:locked/>
    <w:rsid w:val="005C557B"/>
    <w:rPr>
      <w:rFonts w:ascii="Arial" w:eastAsia="Times New Roman" w:hAnsi="Arial" w:cs="Times New Roman"/>
      <w:sz w:val="20"/>
      <w:szCs w:val="20"/>
    </w:rPr>
  </w:style>
  <w:style w:type="character" w:customStyle="1" w:styleId="ConsPlusNormal1">
    <w:name w:val="ConsPlusNormal1"/>
    <w:link w:val="ConsPlusNormal"/>
    <w:locked/>
    <w:rsid w:val="005C557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both">
    <w:name w:val="pboth"/>
    <w:basedOn w:val="a"/>
    <w:rsid w:val="005C55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5">
    <w:name w:val="Основной текст (5)_"/>
    <w:link w:val="50"/>
    <w:uiPriority w:val="99"/>
    <w:rsid w:val="005C557B"/>
    <w:rPr>
      <w:rFonts w:ascii="Verdana" w:hAnsi="Verdana"/>
      <w:b/>
      <w:bCs/>
      <w:sz w:val="28"/>
      <w:szCs w:val="28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uiPriority w:val="99"/>
    <w:rsid w:val="005C557B"/>
    <w:pPr>
      <w:shd w:val="clear" w:color="auto" w:fill="FFFFFF"/>
      <w:suppressAutoHyphens w:val="0"/>
      <w:spacing w:before="420" w:after="600" w:line="320" w:lineRule="exact"/>
      <w:ind w:firstLine="360"/>
    </w:pPr>
    <w:rPr>
      <w:rFonts w:ascii="Verdana" w:eastAsiaTheme="minorHAnsi" w:hAnsi="Verdana" w:cstheme="minorBidi"/>
      <w:b/>
      <w:bCs/>
      <w:kern w:val="0"/>
      <w:sz w:val="28"/>
      <w:szCs w:val="28"/>
      <w:lang w:val="en-US"/>
    </w:rPr>
  </w:style>
  <w:style w:type="character" w:customStyle="1" w:styleId="2">
    <w:name w:val="Основной текст (2)_"/>
    <w:link w:val="20"/>
    <w:uiPriority w:val="99"/>
    <w:rsid w:val="005C557B"/>
    <w:rPr>
      <w:rFonts w:ascii="Verdana" w:hAnsi="Verdana"/>
      <w:sz w:val="28"/>
      <w:szCs w:val="28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uiPriority w:val="99"/>
    <w:rsid w:val="005C557B"/>
    <w:pPr>
      <w:shd w:val="clear" w:color="auto" w:fill="FFFFFF"/>
      <w:suppressAutoHyphens w:val="0"/>
      <w:spacing w:after="240" w:line="245" w:lineRule="exact"/>
    </w:pPr>
    <w:rPr>
      <w:rFonts w:ascii="Verdana" w:eastAsiaTheme="minorHAnsi" w:hAnsi="Verdana" w:cstheme="minorBidi"/>
      <w:kern w:val="0"/>
      <w:sz w:val="28"/>
      <w:szCs w:val="28"/>
      <w:lang w:val="en-US"/>
    </w:rPr>
  </w:style>
  <w:style w:type="paragraph" w:customStyle="1" w:styleId="ConsPlusTitle">
    <w:name w:val="ConsPlusTitle"/>
    <w:uiPriority w:val="99"/>
    <w:rsid w:val="005C55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pt-a-000033">
    <w:name w:val="pt-a-000033"/>
    <w:basedOn w:val="a"/>
    <w:uiPriority w:val="99"/>
    <w:rsid w:val="005C55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pt-a0-000034">
    <w:name w:val="pt-a0-000034"/>
    <w:uiPriority w:val="99"/>
    <w:rsid w:val="005C557B"/>
  </w:style>
  <w:style w:type="character" w:customStyle="1" w:styleId="1">
    <w:name w:val="Заголовок №1_"/>
    <w:basedOn w:val="a0"/>
    <w:link w:val="10"/>
    <w:uiPriority w:val="99"/>
    <w:locked/>
    <w:rsid w:val="005C557B"/>
    <w:rPr>
      <w:b/>
      <w:bCs/>
      <w:sz w:val="26"/>
      <w:szCs w:val="26"/>
    </w:rPr>
  </w:style>
  <w:style w:type="character" w:customStyle="1" w:styleId="aa">
    <w:name w:val="Основной текст_"/>
    <w:basedOn w:val="a0"/>
    <w:link w:val="11"/>
    <w:uiPriority w:val="99"/>
    <w:locked/>
    <w:rsid w:val="005C557B"/>
    <w:rPr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5C557B"/>
    <w:pPr>
      <w:suppressAutoHyphens w:val="0"/>
      <w:spacing w:after="300"/>
      <w:ind w:left="900" w:hanging="90"/>
      <w:outlineLvl w:val="0"/>
    </w:pPr>
    <w:rPr>
      <w:rFonts w:asciiTheme="minorHAnsi" w:eastAsiaTheme="minorHAnsi" w:hAnsiTheme="minorHAnsi" w:cstheme="minorBidi"/>
      <w:b/>
      <w:bCs/>
      <w:kern w:val="0"/>
      <w:sz w:val="26"/>
      <w:szCs w:val="26"/>
    </w:rPr>
  </w:style>
  <w:style w:type="paragraph" w:customStyle="1" w:styleId="11">
    <w:name w:val="Основной текст1"/>
    <w:basedOn w:val="a"/>
    <w:link w:val="aa"/>
    <w:uiPriority w:val="99"/>
    <w:rsid w:val="005C557B"/>
    <w:pPr>
      <w:suppressAutoHyphens w:val="0"/>
      <w:spacing w:line="252" w:lineRule="auto"/>
      <w:ind w:firstLine="400"/>
    </w:pPr>
    <w:rPr>
      <w:rFonts w:asciiTheme="minorHAnsi" w:eastAsiaTheme="minorHAnsi" w:hAnsiTheme="minorHAnsi" w:cstheme="minorBidi"/>
      <w:kern w:val="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5C55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57B"/>
    <w:rPr>
      <w:rFonts w:ascii="Tahoma" w:eastAsia="Lucida Sans Unicode" w:hAnsi="Tahoma" w:cs="Tahoma"/>
      <w:kern w:val="1"/>
      <w:sz w:val="16"/>
      <w:szCs w:val="16"/>
    </w:rPr>
  </w:style>
  <w:style w:type="character" w:customStyle="1" w:styleId="21">
    <w:name w:val="Заголовок №2_"/>
    <w:basedOn w:val="a0"/>
    <w:link w:val="22"/>
    <w:uiPriority w:val="99"/>
    <w:locked/>
    <w:rsid w:val="009E20EE"/>
    <w:rPr>
      <w:rFonts w:ascii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uiPriority w:val="99"/>
    <w:rsid w:val="009E20EE"/>
    <w:pPr>
      <w:suppressAutoHyphens w:val="0"/>
      <w:spacing w:after="240" w:line="247" w:lineRule="auto"/>
      <w:jc w:val="center"/>
      <w:outlineLvl w:val="1"/>
    </w:pPr>
    <w:rPr>
      <w:rFonts w:ascii="Times New Roman" w:eastAsiaTheme="minorHAnsi" w:hAnsi="Times New Roman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263EF-B8D8-49D0-9A0E-23D7B78E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12</cp:revision>
  <cp:lastPrinted>2023-11-03T03:55:00Z</cp:lastPrinted>
  <dcterms:created xsi:type="dcterms:W3CDTF">2022-10-27T01:06:00Z</dcterms:created>
  <dcterms:modified xsi:type="dcterms:W3CDTF">2023-11-03T07:24:00Z</dcterms:modified>
</cp:coreProperties>
</file>