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8200A8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 </w:t>
            </w:r>
            <w:r w:rsidR="008200A8">
              <w:rPr>
                <w:sz w:val="28"/>
                <w:szCs w:val="28"/>
              </w:rPr>
              <w:t>25 сентября 2023 г.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8200A8">
              <w:rPr>
                <w:sz w:val="28"/>
                <w:szCs w:val="28"/>
              </w:rPr>
              <w:t>45-пг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3C7F27" w:rsidRDefault="003C7F27" w:rsidP="003C7F2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7C2E84" w:rsidRDefault="00905137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907A4F" w:rsidRDefault="00E403BA" w:rsidP="00907A4F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07A4F">
        <w:rPr>
          <w:sz w:val="28"/>
          <w:szCs w:val="28"/>
        </w:rPr>
        <w:t xml:space="preserve"> </w:t>
      </w:r>
      <w:r w:rsidR="00EF4137">
        <w:rPr>
          <w:sz w:val="28"/>
          <w:szCs w:val="28"/>
        </w:rPr>
        <w:t>П</w:t>
      </w:r>
      <w:r w:rsidR="00907A4F" w:rsidRPr="00233919">
        <w:rPr>
          <w:sz w:val="28"/>
          <w:szCs w:val="28"/>
        </w:rPr>
        <w:t xml:space="preserve">еречень субъектов малого и среднего </w:t>
      </w:r>
      <w:r w:rsidR="00907A4F">
        <w:rPr>
          <w:sz w:val="28"/>
          <w:szCs w:val="28"/>
        </w:rPr>
        <w:t>предпринимательства, а также</w:t>
      </w:r>
      <w:r w:rsidR="00907A4F" w:rsidRPr="00233919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ф</w:t>
      </w:r>
      <w:r w:rsidR="00907A4F" w:rsidRPr="00233919">
        <w:rPr>
          <w:sz w:val="28"/>
          <w:szCs w:val="28"/>
        </w:rPr>
        <w:t>изически</w:t>
      </w:r>
      <w:r w:rsidR="00907A4F">
        <w:rPr>
          <w:sz w:val="28"/>
          <w:szCs w:val="28"/>
        </w:rPr>
        <w:t xml:space="preserve">х </w:t>
      </w:r>
      <w:r w:rsidR="00907A4F" w:rsidRPr="00233919">
        <w:rPr>
          <w:sz w:val="28"/>
          <w:szCs w:val="28"/>
        </w:rPr>
        <w:t>лиц</w:t>
      </w:r>
      <w:r w:rsidR="00907A4F">
        <w:rPr>
          <w:sz w:val="28"/>
          <w:szCs w:val="28"/>
        </w:rPr>
        <w:t xml:space="preserve">, применяющих </w:t>
      </w:r>
      <w:r w:rsidR="00907A4F" w:rsidRPr="00233919">
        <w:rPr>
          <w:sz w:val="28"/>
          <w:szCs w:val="28"/>
        </w:rPr>
        <w:t xml:space="preserve">специальный налоговый режим </w:t>
      </w:r>
      <w:r w:rsidR="00907A4F">
        <w:rPr>
          <w:sz w:val="28"/>
          <w:szCs w:val="28"/>
        </w:rPr>
        <w:t>«Налог на профессиональный доход»</w:t>
      </w:r>
      <w:r w:rsidR="00907A4F" w:rsidRPr="00454000">
        <w:rPr>
          <w:sz w:val="28"/>
          <w:szCs w:val="28"/>
        </w:rPr>
        <w:t xml:space="preserve"> </w:t>
      </w:r>
      <w:r w:rsidR="00907A4F" w:rsidRPr="00392735">
        <w:rPr>
          <w:sz w:val="28"/>
          <w:szCs w:val="28"/>
        </w:rPr>
        <w:t>на территории Дальнереченского городского округа</w:t>
      </w:r>
      <w:r w:rsidR="00EF4137">
        <w:rPr>
          <w:sz w:val="28"/>
          <w:szCs w:val="28"/>
        </w:rPr>
        <w:t xml:space="preserve">, находящихся в границах зоны чрезвычайной ситуации, сложившейся </w:t>
      </w:r>
      <w:r w:rsidR="00EF4137" w:rsidRPr="0045249C">
        <w:rPr>
          <w:sz w:val="28"/>
          <w:szCs w:val="28"/>
        </w:rPr>
        <w:t>на территории Дальнереченского городского округа</w:t>
      </w:r>
      <w:r w:rsidR="00EF4137">
        <w:rPr>
          <w:sz w:val="28"/>
          <w:szCs w:val="28"/>
        </w:rPr>
        <w:t xml:space="preserve">, изложить в новой редакции </w:t>
      </w:r>
      <w:r w:rsidR="00907A4F">
        <w:rPr>
          <w:sz w:val="28"/>
          <w:szCs w:val="28"/>
        </w:rPr>
        <w:t>(приложение</w:t>
      </w:r>
      <w:r w:rsidR="00EF4137">
        <w:rPr>
          <w:sz w:val="28"/>
          <w:szCs w:val="28"/>
        </w:rPr>
        <w:t xml:space="preserve"> №</w:t>
      </w:r>
      <w:r w:rsidR="00907A4F">
        <w:rPr>
          <w:sz w:val="28"/>
          <w:szCs w:val="28"/>
        </w:rPr>
        <w:t xml:space="preserve"> 2)</w:t>
      </w:r>
      <w:r w:rsidR="00EF4137">
        <w:rPr>
          <w:sz w:val="28"/>
          <w:szCs w:val="28"/>
        </w:rPr>
        <w:t xml:space="preserve">. </w:t>
      </w:r>
    </w:p>
    <w:p w:rsidR="00454000" w:rsidRPr="00907A4F" w:rsidRDefault="004C50DB" w:rsidP="00907A4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4F">
        <w:rPr>
          <w:rFonts w:ascii="Times New Roman" w:hAnsi="Times New Roman" w:cs="Times New Roman"/>
          <w:sz w:val="28"/>
          <w:szCs w:val="28"/>
        </w:rPr>
        <w:t>2.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907A4F">
        <w:rPr>
          <w:rFonts w:ascii="Times New Roman" w:hAnsi="Times New Roman" w:cs="Times New Roman"/>
          <w:sz w:val="28"/>
          <w:szCs w:val="28"/>
        </w:rPr>
        <w:t>Постановление</w:t>
      </w:r>
      <w:r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E91860" w:rsidRPr="00907A4F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E403BA" w:rsidRPr="00907A4F">
        <w:rPr>
          <w:rFonts w:ascii="Times New Roman" w:hAnsi="Times New Roman" w:cs="Times New Roman"/>
          <w:sz w:val="28"/>
          <w:szCs w:val="28"/>
        </w:rPr>
        <w:t xml:space="preserve">о округа от </w:t>
      </w:r>
      <w:r w:rsidR="00EF4137">
        <w:rPr>
          <w:rFonts w:ascii="Times New Roman" w:hAnsi="Times New Roman" w:cs="Times New Roman"/>
          <w:sz w:val="28"/>
          <w:szCs w:val="28"/>
        </w:rPr>
        <w:t>19</w:t>
      </w:r>
      <w:r w:rsidR="005637AC" w:rsidRPr="00907A4F">
        <w:rPr>
          <w:rFonts w:ascii="Times New Roman" w:hAnsi="Times New Roman" w:cs="Times New Roman"/>
          <w:sz w:val="28"/>
          <w:szCs w:val="28"/>
        </w:rPr>
        <w:t>.09.2023</w:t>
      </w:r>
      <w:r w:rsidR="00EF4137">
        <w:rPr>
          <w:rFonts w:ascii="Times New Roman" w:hAnsi="Times New Roman" w:cs="Times New Roman"/>
          <w:sz w:val="28"/>
          <w:szCs w:val="28"/>
        </w:rPr>
        <w:t xml:space="preserve"> № 44</w:t>
      </w:r>
      <w:r w:rsidR="00E91860" w:rsidRPr="00907A4F">
        <w:rPr>
          <w:rFonts w:ascii="Times New Roman" w:hAnsi="Times New Roman" w:cs="Times New Roman"/>
          <w:sz w:val="28"/>
          <w:szCs w:val="28"/>
        </w:rPr>
        <w:t>-пг</w:t>
      </w:r>
      <w:r w:rsidR="00654783" w:rsidRPr="00907A4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считать</w:t>
      </w:r>
      <w:r w:rsidR="00EE0FDE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907A4F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1415"/>
        <w:gridCol w:w="3828"/>
        <w:gridCol w:w="141"/>
      </w:tblGrid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4137" w:rsidRDefault="00EF4137" w:rsidP="00E61983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1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EF4137" w:rsidRDefault="00EF4137" w:rsidP="00E61983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EF4137" w:rsidRPr="00110977" w:rsidRDefault="00EF4137" w:rsidP="008200A8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8200A8">
              <w:rPr>
                <w:sz w:val="24"/>
                <w:szCs w:val="24"/>
              </w:rPr>
              <w:t>25.09.2023 г.</w:t>
            </w:r>
            <w:r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8200A8">
              <w:rPr>
                <w:sz w:val="24"/>
                <w:szCs w:val="24"/>
                <w:u w:val="single"/>
              </w:rPr>
              <w:t>45-пг</w:t>
            </w:r>
          </w:p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137" w:rsidRPr="00110977" w:rsidRDefault="00EF4137" w:rsidP="00E61983">
            <w:pPr>
              <w:rPr>
                <w:color w:val="000000"/>
              </w:rPr>
            </w:pPr>
          </w:p>
        </w:tc>
        <w:tc>
          <w:tcPr>
            <w:tcW w:w="52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137" w:rsidRPr="00110977" w:rsidRDefault="00EF4137" w:rsidP="00E61983"/>
        </w:tc>
      </w:tr>
      <w:tr w:rsidR="00EF4137" w:rsidRPr="00110977" w:rsidTr="00E61983">
        <w:trPr>
          <w:gridAfter w:val="1"/>
          <w:wAfter w:w="141" w:type="dxa"/>
          <w:trHeight w:val="1605"/>
        </w:trPr>
        <w:tc>
          <w:tcPr>
            <w:tcW w:w="95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137" w:rsidRPr="000B11E6" w:rsidRDefault="00EF4137" w:rsidP="00E6198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EF4137" w:rsidRPr="00110977" w:rsidTr="00E6198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  <w:r>
              <w:rPr>
                <w:color w:val="000000"/>
                <w:sz w:val="26"/>
                <w:szCs w:val="26"/>
              </w:rPr>
              <w:t>, №№ дома</w:t>
            </w:r>
          </w:p>
        </w:tc>
      </w:tr>
      <w:tr w:rsidR="00EF4137" w:rsidRPr="00110977" w:rsidTr="00E61983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137" w:rsidRPr="0091243E" w:rsidRDefault="00EF4137" w:rsidP="00E6198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 xml:space="preserve">Героев </w:t>
            </w:r>
            <w:proofErr w:type="spellStart"/>
            <w:r w:rsidRPr="009A5FF5">
              <w:rPr>
                <w:color w:val="000000"/>
                <w:sz w:val="26"/>
                <w:szCs w:val="26"/>
              </w:rPr>
              <w:t>Даманского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096F99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Железнодорожная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Ленина, д. № 34,д. №36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Лесная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F6397F" w:rsidRDefault="00EF4137" w:rsidP="00E61983">
            <w:pPr>
              <w:rPr>
                <w:sz w:val="26"/>
                <w:szCs w:val="26"/>
              </w:rPr>
            </w:pPr>
            <w:r w:rsidRPr="00F6397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F6397F" w:rsidRDefault="00EF4137" w:rsidP="00E61983">
            <w:pPr>
              <w:rPr>
                <w:color w:val="000000"/>
                <w:sz w:val="26"/>
                <w:szCs w:val="26"/>
              </w:rPr>
            </w:pPr>
            <w:r w:rsidRPr="00F6397F"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  <w:r w:rsidRPr="009A5FF5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Привокзальный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07A4F" w:rsidRDefault="00EF4137" w:rsidP="00E61983"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07A4F" w:rsidRDefault="00EF4137" w:rsidP="00E61983">
            <w:pPr>
              <w:rPr>
                <w:color w:val="000000"/>
                <w:sz w:val="26"/>
                <w:szCs w:val="26"/>
              </w:rPr>
            </w:pPr>
            <w:r w:rsidRPr="00907A4F">
              <w:rPr>
                <w:color w:val="000000"/>
                <w:sz w:val="26"/>
                <w:szCs w:val="26"/>
              </w:rPr>
              <w:t xml:space="preserve">Пер. </w:t>
            </w:r>
            <w:proofErr w:type="spellStart"/>
            <w:r w:rsidRPr="00907A4F">
              <w:rPr>
                <w:color w:val="000000"/>
                <w:sz w:val="26"/>
                <w:szCs w:val="26"/>
              </w:rPr>
              <w:t>Сухановский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907A4F" w:rsidRDefault="00EF4137" w:rsidP="00E61983">
            <w:pPr>
              <w:rPr>
                <w:sz w:val="26"/>
                <w:szCs w:val="26"/>
              </w:rPr>
            </w:pPr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07A4F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Пожарная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Проточная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Репина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3D6978" w:rsidRDefault="00EF4137" w:rsidP="00E61983">
            <w:pPr>
              <w:rPr>
                <w:sz w:val="26"/>
                <w:szCs w:val="26"/>
                <w:highlight w:val="yellow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9A5FF5" w:rsidRDefault="00EF4137" w:rsidP="00E6198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Советская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BC76D1" w:rsidRDefault="00EF4137" w:rsidP="00E61983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Тополиная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tabs>
                <w:tab w:val="left" w:pos="4020"/>
              </w:tabs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Флегонтова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41232C" w:rsidRDefault="00EF4137" w:rsidP="00E6198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E6198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лет ВЛКСМ, д. № 45 </w:t>
            </w:r>
          </w:p>
        </w:tc>
      </w:tr>
      <w:tr w:rsidR="00EF4137" w:rsidRPr="00110977" w:rsidTr="00EF4137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AF6CC6" w:rsidRDefault="00EF4137" w:rsidP="008E3EFF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EF4137" w:rsidRPr="00110977" w:rsidTr="00E61983">
        <w:trPr>
          <w:trHeight w:val="31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Pr="006278C8" w:rsidRDefault="00EF4137" w:rsidP="00E61983">
            <w:pPr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Дальнереченский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городской округ</w:t>
            </w:r>
            <w:r w:rsidRPr="006278C8">
              <w:rPr>
                <w:b/>
                <w:sz w:val="26"/>
                <w:szCs w:val="26"/>
              </w:rPr>
              <w:t>, с. Лазо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F4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79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EF4137" w:rsidRPr="00110977" w:rsidTr="00EF413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137" w:rsidRDefault="00EF4137" w:rsidP="00E61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Pr="00EF4137" w:rsidRDefault="00EF4137">
            <w:pPr>
              <w:rPr>
                <w:sz w:val="26"/>
                <w:szCs w:val="26"/>
              </w:rPr>
            </w:pPr>
            <w:proofErr w:type="spellStart"/>
            <w:r w:rsidRPr="00EF4137">
              <w:rPr>
                <w:sz w:val="26"/>
                <w:szCs w:val="26"/>
              </w:rPr>
              <w:t>Дальнереченский</w:t>
            </w:r>
            <w:proofErr w:type="spellEnd"/>
            <w:r w:rsidRPr="00EF4137">
              <w:rPr>
                <w:sz w:val="26"/>
                <w:szCs w:val="26"/>
              </w:rPr>
              <w:t xml:space="preserve"> городской округ, с. Лазо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6198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0634FB" w:rsidRDefault="000634FB" w:rsidP="00D6153D">
      <w:pPr>
        <w:spacing w:line="360" w:lineRule="auto"/>
        <w:jc w:val="both"/>
        <w:rPr>
          <w:sz w:val="28"/>
          <w:szCs w:val="28"/>
        </w:rPr>
      </w:pPr>
    </w:p>
    <w:p w:rsidR="000634FB" w:rsidRPr="00A45629" w:rsidRDefault="000634FB">
      <w:pPr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8200A8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8200A8">
              <w:rPr>
                <w:sz w:val="24"/>
                <w:szCs w:val="24"/>
                <w:u w:val="single"/>
              </w:rPr>
              <w:t>25.09.2023 г.</w:t>
            </w:r>
            <w:r w:rsidR="00F24055">
              <w:rPr>
                <w:sz w:val="24"/>
                <w:szCs w:val="24"/>
                <w:u w:val="single"/>
              </w:rPr>
              <w:t>_</w:t>
            </w:r>
            <w:r w:rsidRPr="0080781B">
              <w:t>№</w:t>
            </w:r>
            <w:r w:rsidR="009619CB">
              <w:t xml:space="preserve"> </w:t>
            </w:r>
            <w:r w:rsidR="008200A8">
              <w:rPr>
                <w:sz w:val="24"/>
                <w:szCs w:val="24"/>
                <w:u w:val="single"/>
              </w:rPr>
              <w:t>45-пг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  <w:r w:rsidR="00EF4137">
              <w:rPr>
                <w:b/>
                <w:sz w:val="28"/>
                <w:szCs w:val="28"/>
              </w:rPr>
              <w:t xml:space="preserve">, </w:t>
            </w:r>
            <w:r w:rsidR="00EF4137" w:rsidRPr="00EF4137">
              <w:rPr>
                <w:b/>
                <w:sz w:val="28"/>
                <w:szCs w:val="28"/>
              </w:rPr>
              <w:t>находящихся в границах зоны чрезвычайной ситуации, сложившейся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М.В</w:t>
            </w:r>
            <w:r w:rsidR="00945EF0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4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6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7818B7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25 метрах от ориентира по направлению на северо-запад от здания  по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</w:t>
            </w:r>
            <w:proofErr w:type="spellStart"/>
            <w:r>
              <w:rPr>
                <w:sz w:val="26"/>
                <w:szCs w:val="26"/>
              </w:rPr>
              <w:t>Шаурма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6 метрах от ориентира по направлению на северо-восток  от здания  по ул. Героев Даманского,15 (павильон «Камелия»)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(магазин «</w:t>
            </w: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466E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310BF5">
              <w:rPr>
                <w:sz w:val="26"/>
                <w:szCs w:val="26"/>
              </w:rPr>
              <w:t>(магазин «Ванильное небо»)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г. Дальнереченск, ул. Шевчука,9 (кафе </w:t>
            </w:r>
            <w:r w:rsidRPr="00310BF5">
              <w:rPr>
                <w:sz w:val="26"/>
                <w:szCs w:val="26"/>
              </w:rPr>
              <w:lastRenderedPageBreak/>
              <w:t>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Полуда Л.Л</w:t>
            </w:r>
            <w:r w:rsidR="00273C19" w:rsidRPr="000C7D16">
              <w:rPr>
                <w:sz w:val="26"/>
                <w:szCs w:val="26"/>
              </w:rPr>
              <w:t xml:space="preserve">.,                     ИП </w:t>
            </w:r>
            <w:proofErr w:type="spellStart"/>
            <w:r w:rsidR="00273C19" w:rsidRPr="000C7D16">
              <w:rPr>
                <w:sz w:val="26"/>
                <w:szCs w:val="26"/>
              </w:rPr>
              <w:t>Мартиросян</w:t>
            </w:r>
            <w:proofErr w:type="spellEnd"/>
            <w:r w:rsidR="00273C19" w:rsidRPr="000C7D16">
              <w:rPr>
                <w:sz w:val="26"/>
                <w:szCs w:val="26"/>
              </w:rPr>
              <w:t xml:space="preserve"> С.М</w:t>
            </w:r>
            <w:r w:rsidR="00273C19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B47C10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 w:rsidR="00273C19"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F66F99" w:rsidP="009D4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Шевчука, 9</w:t>
            </w:r>
            <w:r w:rsidR="009D442B">
              <w:rPr>
                <w:sz w:val="26"/>
                <w:szCs w:val="26"/>
              </w:rPr>
              <w:t xml:space="preserve"> </w:t>
            </w:r>
            <w:r w:rsidR="00D6153D" w:rsidRPr="00E56C7B">
              <w:rPr>
                <w:sz w:val="26"/>
                <w:szCs w:val="26"/>
              </w:rPr>
              <w:t>(</w:t>
            </w:r>
            <w:proofErr w:type="spellStart"/>
            <w:r w:rsidR="00D6153D" w:rsidRPr="00E56C7B">
              <w:rPr>
                <w:sz w:val="26"/>
                <w:szCs w:val="26"/>
              </w:rPr>
              <w:t>автомойка</w:t>
            </w:r>
            <w:proofErr w:type="spellEnd"/>
            <w:r w:rsidR="00D6153D" w:rsidRPr="00E56C7B">
              <w:rPr>
                <w:sz w:val="26"/>
                <w:szCs w:val="26"/>
              </w:rPr>
              <w:t>)</w:t>
            </w:r>
          </w:p>
        </w:tc>
      </w:tr>
      <w:tr w:rsidR="00273C19" w:rsidTr="000D702E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Полуда </w:t>
            </w:r>
            <w:r w:rsidR="00F66F99">
              <w:rPr>
                <w:sz w:val="26"/>
                <w:szCs w:val="26"/>
              </w:rPr>
              <w:t>Л.Л</w:t>
            </w:r>
            <w:r w:rsidRPr="00E56C7B">
              <w:rPr>
                <w:sz w:val="26"/>
                <w:szCs w:val="26"/>
              </w:rPr>
              <w:t>.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 xml:space="preserve">             </w:t>
            </w:r>
            <w:r w:rsidRPr="00E56C7B"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661501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>-</w:t>
            </w:r>
            <w:r w:rsidRPr="00E56C7B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E56C7B">
              <w:rPr>
                <w:sz w:val="26"/>
                <w:szCs w:val="26"/>
              </w:rPr>
              <w:t>(здание магазина)</w:t>
            </w:r>
          </w:p>
        </w:tc>
      </w:tr>
      <w:tr w:rsidR="00273C19" w:rsidRPr="0006097D" w:rsidTr="000D702E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17700" w:rsidRDefault="00273C19" w:rsidP="00AA380D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</w:t>
            </w:r>
            <w:r w:rsidR="00F66F99">
              <w:rPr>
                <w:sz w:val="26"/>
                <w:szCs w:val="26"/>
              </w:rPr>
              <w:t xml:space="preserve">        </w:t>
            </w:r>
            <w:r w:rsidRPr="00E17700">
              <w:rPr>
                <w:sz w:val="26"/>
                <w:szCs w:val="26"/>
              </w:rPr>
              <w:t xml:space="preserve">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273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</w:t>
            </w:r>
            <w:r w:rsidR="00F66F99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45249C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 Победы , 7 </w:t>
            </w:r>
            <w:r w:rsidR="00F66F9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>(здание магазина)</w:t>
            </w:r>
          </w:p>
        </w:tc>
      </w:tr>
      <w:tr w:rsidR="0045249C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Pr="00E56C7B" w:rsidRDefault="0045249C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Стельмах Р.С.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EF4137" w:rsidP="004524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Тополин</w:t>
            </w:r>
            <w:r w:rsidR="0045249C">
              <w:rPr>
                <w:sz w:val="26"/>
                <w:szCs w:val="26"/>
              </w:rPr>
              <w:t>ая, 7                   (столовая)</w:t>
            </w:r>
          </w:p>
        </w:tc>
      </w:tr>
      <w:tr w:rsidR="006951BD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Головина Е.В.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6951BD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«Нина»)</w:t>
            </w:r>
          </w:p>
        </w:tc>
      </w:tr>
      <w:tr w:rsidR="00EF4137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3D631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Дальнереченское</w:t>
            </w:r>
            <w:proofErr w:type="spellEnd"/>
            <w:r>
              <w:rPr>
                <w:sz w:val="26"/>
                <w:szCs w:val="26"/>
              </w:rPr>
              <w:t xml:space="preserve"> районное потребительское общество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37" w:rsidRDefault="00EF4137" w:rsidP="00EF4137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Красная</w:t>
            </w:r>
            <w:proofErr w:type="gramEnd"/>
            <w:r>
              <w:rPr>
                <w:sz w:val="26"/>
                <w:szCs w:val="26"/>
              </w:rPr>
              <w:t>, д. 1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4FB"/>
    <w:rsid w:val="00063E3E"/>
    <w:rsid w:val="00075975"/>
    <w:rsid w:val="000811E5"/>
    <w:rsid w:val="000958A6"/>
    <w:rsid w:val="00096F99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57DC6"/>
    <w:rsid w:val="00170B87"/>
    <w:rsid w:val="00173BD1"/>
    <w:rsid w:val="00185334"/>
    <w:rsid w:val="00186F19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3C19"/>
    <w:rsid w:val="0027444A"/>
    <w:rsid w:val="00280F2A"/>
    <w:rsid w:val="00284EE0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D6978"/>
    <w:rsid w:val="003E1BE3"/>
    <w:rsid w:val="003E223F"/>
    <w:rsid w:val="0041232C"/>
    <w:rsid w:val="0041728B"/>
    <w:rsid w:val="00421B49"/>
    <w:rsid w:val="0042534D"/>
    <w:rsid w:val="004270D1"/>
    <w:rsid w:val="0043254C"/>
    <w:rsid w:val="0045249C"/>
    <w:rsid w:val="00454000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E431B"/>
    <w:rsid w:val="004E7114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008F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51BD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C2934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87B84"/>
    <w:rsid w:val="007965B5"/>
    <w:rsid w:val="007977B1"/>
    <w:rsid w:val="007B6015"/>
    <w:rsid w:val="007C2E84"/>
    <w:rsid w:val="007C4874"/>
    <w:rsid w:val="007C725F"/>
    <w:rsid w:val="007D21FA"/>
    <w:rsid w:val="007E00F5"/>
    <w:rsid w:val="007E48EB"/>
    <w:rsid w:val="007F174E"/>
    <w:rsid w:val="007F38FA"/>
    <w:rsid w:val="007F3A2A"/>
    <w:rsid w:val="007F7725"/>
    <w:rsid w:val="0080103B"/>
    <w:rsid w:val="00812B2A"/>
    <w:rsid w:val="008200A8"/>
    <w:rsid w:val="0083266B"/>
    <w:rsid w:val="00834758"/>
    <w:rsid w:val="00836135"/>
    <w:rsid w:val="00853631"/>
    <w:rsid w:val="00864754"/>
    <w:rsid w:val="0086680E"/>
    <w:rsid w:val="008677AE"/>
    <w:rsid w:val="00881660"/>
    <w:rsid w:val="00887D5B"/>
    <w:rsid w:val="0089306B"/>
    <w:rsid w:val="008A57A6"/>
    <w:rsid w:val="008B0D8C"/>
    <w:rsid w:val="008B6361"/>
    <w:rsid w:val="008C6ED3"/>
    <w:rsid w:val="008C7446"/>
    <w:rsid w:val="008D11AE"/>
    <w:rsid w:val="008D5FDE"/>
    <w:rsid w:val="008E3EFF"/>
    <w:rsid w:val="008E7690"/>
    <w:rsid w:val="008F4482"/>
    <w:rsid w:val="008F7BC4"/>
    <w:rsid w:val="00905137"/>
    <w:rsid w:val="00906220"/>
    <w:rsid w:val="00907A4F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45EF0"/>
    <w:rsid w:val="00951A18"/>
    <w:rsid w:val="009619CB"/>
    <w:rsid w:val="0096280F"/>
    <w:rsid w:val="00962FFE"/>
    <w:rsid w:val="009630AC"/>
    <w:rsid w:val="00981003"/>
    <w:rsid w:val="0099368B"/>
    <w:rsid w:val="009A5FF5"/>
    <w:rsid w:val="009B6DBF"/>
    <w:rsid w:val="009B6F97"/>
    <w:rsid w:val="009C348A"/>
    <w:rsid w:val="009D0104"/>
    <w:rsid w:val="009D442B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5629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145B"/>
    <w:rsid w:val="00AF339B"/>
    <w:rsid w:val="00AF6CC6"/>
    <w:rsid w:val="00B127DC"/>
    <w:rsid w:val="00B21148"/>
    <w:rsid w:val="00B30D30"/>
    <w:rsid w:val="00B31DC6"/>
    <w:rsid w:val="00B372F4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861F0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03BA"/>
    <w:rsid w:val="00E44EF3"/>
    <w:rsid w:val="00E53347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797E"/>
    <w:rsid w:val="00ED59C7"/>
    <w:rsid w:val="00EE0FDE"/>
    <w:rsid w:val="00EE7D15"/>
    <w:rsid w:val="00EF0051"/>
    <w:rsid w:val="00EF39AB"/>
    <w:rsid w:val="00EF4137"/>
    <w:rsid w:val="00EF601F"/>
    <w:rsid w:val="00EF6FE1"/>
    <w:rsid w:val="00EF77D6"/>
    <w:rsid w:val="00F13D28"/>
    <w:rsid w:val="00F157C2"/>
    <w:rsid w:val="00F24055"/>
    <w:rsid w:val="00F26BEC"/>
    <w:rsid w:val="00F328BD"/>
    <w:rsid w:val="00F37E0B"/>
    <w:rsid w:val="00F533D9"/>
    <w:rsid w:val="00F546DE"/>
    <w:rsid w:val="00F6397F"/>
    <w:rsid w:val="00F666D2"/>
    <w:rsid w:val="00F66F99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44CA-E953-48FF-B51E-767F9AD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Каменецкая </cp:lastModifiedBy>
  <cp:revision>3</cp:revision>
  <cp:lastPrinted>2023-09-27T02:35:00Z</cp:lastPrinted>
  <dcterms:created xsi:type="dcterms:W3CDTF">2023-09-28T04:56:00Z</dcterms:created>
  <dcterms:modified xsi:type="dcterms:W3CDTF">2023-10-06T05:52:00Z</dcterms:modified>
</cp:coreProperties>
</file>