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8" w:rsidRPr="00217C5A" w:rsidRDefault="00041B98" w:rsidP="00041B98">
      <w:pPr>
        <w:rPr>
          <w:rFonts w:ascii="Times New Roman" w:hAnsi="Times New Roman" w:cs="Times New Roman"/>
          <w:sz w:val="28"/>
          <w:szCs w:val="28"/>
        </w:rPr>
      </w:pPr>
    </w:p>
    <w:p w:rsidR="00041B98" w:rsidRPr="00217C5A" w:rsidRDefault="00041B98" w:rsidP="00041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BC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041B98" w:rsidRDefault="00041B98" w:rsidP="00041B9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29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B98" w:rsidRPr="00217C5A" w:rsidRDefault="00041B98" w:rsidP="00041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041B98" w:rsidRPr="00217C5A" w:rsidRDefault="00041B98" w:rsidP="00041B98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041B98" w:rsidRPr="003D5CBA" w:rsidTr="00EF1458">
        <w:tc>
          <w:tcPr>
            <w:tcW w:w="3107" w:type="dxa"/>
            <w:hideMark/>
          </w:tcPr>
          <w:p w:rsidR="00041B98" w:rsidRPr="003D5CBA" w:rsidRDefault="00041B98" w:rsidP="00EF1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>29.08.2014</w:t>
            </w:r>
          </w:p>
        </w:tc>
        <w:tc>
          <w:tcPr>
            <w:tcW w:w="3107" w:type="dxa"/>
            <w:hideMark/>
          </w:tcPr>
          <w:p w:rsidR="00041B98" w:rsidRPr="003D5CBA" w:rsidRDefault="00041B98" w:rsidP="00EF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107" w:type="dxa"/>
            <w:hideMark/>
          </w:tcPr>
          <w:p w:rsidR="00041B98" w:rsidRPr="003D5CBA" w:rsidRDefault="00041B98" w:rsidP="00EF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>№ 144</w:t>
            </w:r>
          </w:p>
        </w:tc>
      </w:tr>
    </w:tbl>
    <w:p w:rsidR="00041B98" w:rsidRPr="003D5CBA" w:rsidRDefault="00041B98" w:rsidP="00041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BA">
        <w:rPr>
          <w:rFonts w:ascii="Times New Roman" w:hAnsi="Times New Roman" w:cs="Times New Roman"/>
          <w:b/>
          <w:sz w:val="28"/>
          <w:szCs w:val="28"/>
        </w:rPr>
        <w:t>г. Дальнереченск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041B98" w:rsidRPr="003D5CBA" w:rsidTr="00EF1458">
        <w:tc>
          <w:tcPr>
            <w:tcW w:w="5211" w:type="dxa"/>
          </w:tcPr>
          <w:p w:rsidR="00041B98" w:rsidRPr="003D5CBA" w:rsidRDefault="00041B98" w:rsidP="00EF1458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первого списка избирателей в соответствующие избирательные комиссии 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>для голосования на досрочных выборах Губернатора Приморского края, назначенных на 14 сентября 2014 года.</w:t>
            </w:r>
          </w:p>
          <w:p w:rsidR="00041B98" w:rsidRPr="003D5CBA" w:rsidRDefault="00041B98" w:rsidP="00EF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041B98" w:rsidRPr="003D5CBA" w:rsidRDefault="00041B98" w:rsidP="00EF1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B98" w:rsidRPr="003D5CBA" w:rsidRDefault="00041B98" w:rsidP="00041B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3D5CBA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.10 ст.13 Избирательного кодекса Приморского края </w:t>
      </w:r>
      <w:r w:rsidRPr="003D5CBA">
        <w:rPr>
          <w:rFonts w:ascii="Times New Roman" w:hAnsi="Times New Roman" w:cs="Times New Roman"/>
          <w:sz w:val="28"/>
          <w:szCs w:val="28"/>
        </w:rPr>
        <w:t>территориальная из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бирательная комиссия </w:t>
      </w:r>
      <w:r w:rsidRPr="003D5CBA">
        <w:rPr>
          <w:rFonts w:ascii="Times New Roman" w:hAnsi="Times New Roman" w:cs="Times New Roman"/>
          <w:sz w:val="28"/>
          <w:szCs w:val="28"/>
        </w:rPr>
        <w:t>города Дальнереченска</w:t>
      </w:r>
    </w:p>
    <w:p w:rsidR="00041B98" w:rsidRPr="003D5CBA" w:rsidRDefault="00041B98" w:rsidP="00041B9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>РЕШИЛА:</w:t>
      </w:r>
    </w:p>
    <w:p w:rsidR="00041B98" w:rsidRPr="003D5CBA" w:rsidRDefault="00041B98" w:rsidP="00041B98">
      <w:pPr>
        <w:pStyle w:val="a3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Передать соответствующим участковым избирательным комиссиям Дальнереченского городского округа 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>первый экземпляр списка избирателей - 3 сентября 2014г.</w:t>
      </w:r>
    </w:p>
    <w:p w:rsidR="00041B98" w:rsidRPr="003D5CBA" w:rsidRDefault="00041B98" w:rsidP="00041B98">
      <w:pPr>
        <w:pStyle w:val="-14"/>
        <w:numPr>
          <w:ilvl w:val="0"/>
          <w:numId w:val="1"/>
        </w:numPr>
        <w:spacing w:line="240" w:lineRule="auto"/>
      </w:pPr>
      <w:r w:rsidRPr="003D5CBA">
        <w:t>Разместить настоящее решение в сети «Интернет», на сайтах избирательной комиссии Приморского края, Дальнереченского городского округа, в разделе ТИК г</w:t>
      </w:r>
      <w:proofErr w:type="gramStart"/>
      <w:r w:rsidRPr="003D5CBA">
        <w:t>.Д</w:t>
      </w:r>
      <w:proofErr w:type="gramEnd"/>
      <w:r w:rsidRPr="003D5CBA">
        <w:t>альнереченска.</w:t>
      </w:r>
    </w:p>
    <w:p w:rsidR="00041B98" w:rsidRPr="003D5CBA" w:rsidRDefault="00041B98" w:rsidP="00041B98">
      <w:pPr>
        <w:pStyle w:val="-14"/>
        <w:numPr>
          <w:ilvl w:val="0"/>
          <w:numId w:val="1"/>
        </w:numPr>
        <w:spacing w:line="240" w:lineRule="auto"/>
      </w:pPr>
      <w:r w:rsidRPr="003D5CBA">
        <w:t>Опубликовать настоящее решение в газете «</w:t>
      </w:r>
      <w:proofErr w:type="spellStart"/>
      <w:r w:rsidRPr="003D5CBA">
        <w:t>Дальнеречье</w:t>
      </w:r>
      <w:proofErr w:type="spellEnd"/>
      <w:r w:rsidRPr="003D5CBA">
        <w:t>»</w:t>
      </w:r>
    </w:p>
    <w:p w:rsidR="00041B98" w:rsidRPr="003D5CBA" w:rsidRDefault="00041B98" w:rsidP="00041B98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</w:t>
      </w:r>
      <w:r w:rsidRPr="003D5CBA">
        <w:rPr>
          <w:rFonts w:ascii="Times New Roman" w:hAnsi="Times New Roman" w:cs="Times New Roman"/>
          <w:sz w:val="28"/>
          <w:szCs w:val="28"/>
        </w:rPr>
        <w:t>участковые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 избирательные </w:t>
      </w:r>
      <w:r w:rsidRPr="003D5CBA">
        <w:rPr>
          <w:rFonts w:ascii="Times New Roman" w:hAnsi="Times New Roman" w:cs="Times New Roman"/>
          <w:sz w:val="28"/>
          <w:szCs w:val="28"/>
        </w:rPr>
        <w:t xml:space="preserve">   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041B98" w:rsidRPr="003D5CBA" w:rsidRDefault="00041B98" w:rsidP="00041B98">
      <w:pPr>
        <w:pStyle w:val="2"/>
        <w:spacing w:line="360" w:lineRule="auto"/>
        <w:jc w:val="both"/>
        <w:rPr>
          <w:sz w:val="28"/>
          <w:szCs w:val="28"/>
        </w:rPr>
      </w:pPr>
    </w:p>
    <w:p w:rsidR="00041B98" w:rsidRPr="003D5CBA" w:rsidRDefault="00041B98" w:rsidP="0004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D5CBA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98" w:rsidRPr="003D5CBA" w:rsidRDefault="00041B98" w:rsidP="0004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  <w:t xml:space="preserve">         С.И.Васильев</w:t>
      </w:r>
    </w:p>
    <w:p w:rsidR="00041B98" w:rsidRPr="003D5CBA" w:rsidRDefault="00041B98" w:rsidP="0004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98" w:rsidRPr="003D5CBA" w:rsidRDefault="00041B98" w:rsidP="0004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3D5CBA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3D5CBA">
        <w:rPr>
          <w:rFonts w:ascii="Times New Roman" w:hAnsi="Times New Roman" w:cs="Times New Roman"/>
          <w:sz w:val="28"/>
          <w:szCs w:val="28"/>
        </w:rPr>
        <w:t>Н.Н.Сиротенко</w:t>
      </w:r>
      <w:proofErr w:type="spellEnd"/>
    </w:p>
    <w:p w:rsidR="00041B98" w:rsidRPr="003D5CBA" w:rsidRDefault="00041B98" w:rsidP="0004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041B98" w:rsidRDefault="00041B98" w:rsidP="00041B98">
      <w:pPr>
        <w:pStyle w:val="2"/>
        <w:spacing w:line="360" w:lineRule="auto"/>
        <w:jc w:val="both"/>
        <w:rPr>
          <w:sz w:val="28"/>
          <w:szCs w:val="28"/>
        </w:rPr>
      </w:pPr>
    </w:p>
    <w:p w:rsidR="00041B98" w:rsidRDefault="00041B98" w:rsidP="00041B98">
      <w:pPr>
        <w:pStyle w:val="2"/>
        <w:spacing w:line="360" w:lineRule="auto"/>
        <w:jc w:val="both"/>
        <w:rPr>
          <w:sz w:val="28"/>
          <w:szCs w:val="28"/>
        </w:rPr>
      </w:pPr>
    </w:p>
    <w:p w:rsidR="00000000" w:rsidRDefault="00041B9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56FE"/>
    <w:multiLevelType w:val="hybridMultilevel"/>
    <w:tmpl w:val="0B2CFD8A"/>
    <w:lvl w:ilvl="0" w:tplc="318C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B98"/>
    <w:rsid w:val="0004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041B9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41B98"/>
    <w:pPr>
      <w:ind w:left="720"/>
      <w:contextualSpacing/>
    </w:pPr>
  </w:style>
  <w:style w:type="table" w:styleId="a4">
    <w:name w:val="Table Grid"/>
    <w:basedOn w:val="a1"/>
    <w:uiPriority w:val="59"/>
    <w:rsid w:val="00041B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41B9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41B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Hewlett-Packard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2014-09-02T00:22:00Z</dcterms:created>
  <dcterms:modified xsi:type="dcterms:W3CDTF">2014-09-02T00:22:00Z</dcterms:modified>
</cp:coreProperties>
</file>